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597214" w14:textId="77777777" w:rsidR="00E26C3E" w:rsidRDefault="00E26C3E" w:rsidP="00E26C3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drawing>
          <wp:inline distT="0" distB="0" distL="0" distR="0" wp14:anchorId="0FCA0610" wp14:editId="2D53D12C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7A2EDF" w14:textId="77777777" w:rsidR="00E26C3E" w:rsidRDefault="00E26C3E" w:rsidP="00E26C3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14:paraId="0F651767" w14:textId="77777777" w:rsidR="00E26C3E" w:rsidRDefault="00E26C3E" w:rsidP="00E26C3E">
      <w:pPr>
        <w:pStyle w:val="2"/>
        <w:rPr>
          <w:szCs w:val="28"/>
        </w:rPr>
      </w:pPr>
      <w:r>
        <w:rPr>
          <w:szCs w:val="28"/>
        </w:rPr>
        <w:t>ВОЛИНСЬКА ОБЛАСНА ДЕРЖАВНА АДМІНІСТРАЦІЯ</w:t>
      </w:r>
    </w:p>
    <w:p w14:paraId="343F7D98" w14:textId="77777777" w:rsidR="00E26C3E" w:rsidRPr="004E1823" w:rsidRDefault="00E26C3E" w:rsidP="00E26C3E">
      <w:pPr>
        <w:rPr>
          <w:sz w:val="14"/>
          <w:szCs w:val="14"/>
        </w:rPr>
      </w:pPr>
    </w:p>
    <w:p w14:paraId="02C20C62" w14:textId="77777777" w:rsidR="00E26C3E" w:rsidRPr="00800E12" w:rsidRDefault="00E26C3E" w:rsidP="00E26C3E">
      <w:pPr>
        <w:pStyle w:val="2"/>
        <w:rPr>
          <w:sz w:val="28"/>
          <w:szCs w:val="28"/>
        </w:rPr>
      </w:pPr>
      <w:r>
        <w:rPr>
          <w:sz w:val="28"/>
          <w:szCs w:val="28"/>
        </w:rPr>
        <w:t>ВОЛИНСЬКА ОБЛАСНА ВІЙСЬКОВА АДМІНІСТРАЦІЯ</w:t>
      </w:r>
    </w:p>
    <w:p w14:paraId="6961CF1C" w14:textId="77777777" w:rsidR="00E26C3E" w:rsidRPr="00800E12" w:rsidRDefault="00E26C3E" w:rsidP="00E26C3E">
      <w:pPr>
        <w:jc w:val="center"/>
        <w:rPr>
          <w:sz w:val="28"/>
          <w:szCs w:val="28"/>
        </w:rPr>
      </w:pPr>
    </w:p>
    <w:p w14:paraId="68535843" w14:textId="77777777" w:rsidR="00E26C3E" w:rsidRDefault="00E26C3E" w:rsidP="00E26C3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14:paraId="606DF32E" w14:textId="77777777" w:rsidR="00E26C3E" w:rsidRPr="00210B5E" w:rsidRDefault="00E26C3E" w:rsidP="00E26C3E">
      <w:pPr>
        <w:pStyle w:val="a3"/>
        <w:jc w:val="center"/>
        <w:rPr>
          <w:sz w:val="28"/>
          <w:szCs w:val="28"/>
        </w:rPr>
      </w:pPr>
    </w:p>
    <w:p w14:paraId="75171AAD" w14:textId="7E472C5A" w:rsidR="00E26C3E" w:rsidRPr="00BA1119" w:rsidRDefault="00740401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в</w:t>
      </w:r>
      <w:r w:rsidR="0068498E">
        <w:rPr>
          <w:sz w:val="28"/>
          <w:szCs w:val="28"/>
        </w:rPr>
        <w:t>ід</w:t>
      </w:r>
      <w:r>
        <w:rPr>
          <w:sz w:val="28"/>
          <w:szCs w:val="28"/>
        </w:rPr>
        <w:t xml:space="preserve"> 12</w:t>
      </w:r>
      <w:r w:rsidR="00385D2B" w:rsidRPr="001221AF">
        <w:rPr>
          <w:sz w:val="28"/>
          <w:szCs w:val="28"/>
        </w:rPr>
        <w:t xml:space="preserve"> </w:t>
      </w:r>
      <w:r w:rsidR="005C10E0" w:rsidRPr="001221AF">
        <w:rPr>
          <w:sz w:val="28"/>
          <w:szCs w:val="28"/>
        </w:rPr>
        <w:t>грудня</w:t>
      </w:r>
      <w:r w:rsidR="00E26C3E" w:rsidRPr="001221AF">
        <w:rPr>
          <w:sz w:val="28"/>
          <w:szCs w:val="28"/>
        </w:rPr>
        <w:t xml:space="preserve"> 202</w:t>
      </w:r>
      <w:r w:rsidR="009E09C1">
        <w:rPr>
          <w:sz w:val="28"/>
          <w:szCs w:val="28"/>
        </w:rPr>
        <w:t>5</w:t>
      </w:r>
      <w:r w:rsidR="00E26C3E" w:rsidRPr="001221AF">
        <w:rPr>
          <w:sz w:val="28"/>
          <w:szCs w:val="28"/>
        </w:rPr>
        <w:t xml:space="preserve"> року                   </w:t>
      </w:r>
      <w:r w:rsidR="00BA1119">
        <w:rPr>
          <w:sz w:val="28"/>
          <w:szCs w:val="28"/>
        </w:rPr>
        <w:t xml:space="preserve"> </w:t>
      </w:r>
      <w:r w:rsidR="00E26C3E" w:rsidRPr="001221AF">
        <w:rPr>
          <w:sz w:val="28"/>
          <w:szCs w:val="28"/>
        </w:rPr>
        <w:t xml:space="preserve"> </w:t>
      </w:r>
      <w:r w:rsidR="00550042" w:rsidRPr="001221AF">
        <w:rPr>
          <w:sz w:val="28"/>
          <w:szCs w:val="28"/>
        </w:rPr>
        <w:t xml:space="preserve"> </w:t>
      </w:r>
      <w:r w:rsidR="00736B38" w:rsidRPr="001221AF">
        <w:rPr>
          <w:sz w:val="28"/>
          <w:szCs w:val="28"/>
        </w:rPr>
        <w:t xml:space="preserve"> </w:t>
      </w:r>
      <w:r w:rsidR="00E26C3E" w:rsidRPr="001221AF">
        <w:rPr>
          <w:sz w:val="28"/>
          <w:szCs w:val="28"/>
        </w:rPr>
        <w:t xml:space="preserve">Луцьк                  </w:t>
      </w:r>
      <w:r w:rsidR="00736B38" w:rsidRPr="001221AF">
        <w:rPr>
          <w:sz w:val="28"/>
          <w:szCs w:val="28"/>
        </w:rPr>
        <w:t xml:space="preserve">                     </w:t>
      </w:r>
      <w:r w:rsidR="00BA1119">
        <w:rPr>
          <w:sz w:val="28"/>
          <w:szCs w:val="28"/>
        </w:rPr>
        <w:t xml:space="preserve">    </w:t>
      </w:r>
      <w:r w:rsidR="00736B38" w:rsidRPr="001221AF">
        <w:rPr>
          <w:sz w:val="28"/>
          <w:szCs w:val="28"/>
        </w:rPr>
        <w:t xml:space="preserve">   </w:t>
      </w:r>
      <w:r w:rsidR="00BA1119">
        <w:rPr>
          <w:sz w:val="28"/>
          <w:szCs w:val="28"/>
        </w:rPr>
        <w:t xml:space="preserve"> </w:t>
      </w:r>
      <w:r w:rsidR="00736B38" w:rsidRPr="001221AF">
        <w:rPr>
          <w:sz w:val="28"/>
          <w:szCs w:val="28"/>
        </w:rPr>
        <w:t xml:space="preserve">   </w:t>
      </w:r>
      <w:r w:rsidR="00E26C3E" w:rsidRPr="001221AF">
        <w:rPr>
          <w:sz w:val="28"/>
          <w:szCs w:val="28"/>
        </w:rPr>
        <w:t xml:space="preserve">№ </w:t>
      </w:r>
      <w:r w:rsidRPr="00BA1119">
        <w:rPr>
          <w:sz w:val="28"/>
          <w:szCs w:val="28"/>
        </w:rPr>
        <w:t>700</w:t>
      </w:r>
      <w:r w:rsidR="00E26C3E" w:rsidRPr="00BA1119">
        <w:rPr>
          <w:sz w:val="28"/>
          <w:szCs w:val="28"/>
        </w:rPr>
        <w:t xml:space="preserve">  </w:t>
      </w:r>
    </w:p>
    <w:p w14:paraId="12675F6D" w14:textId="77777777" w:rsidR="00FA4740" w:rsidRPr="005A2223" w:rsidRDefault="00FA4740" w:rsidP="00E26C3E">
      <w:pPr>
        <w:pStyle w:val="a3"/>
        <w:rPr>
          <w:sz w:val="28"/>
          <w:szCs w:val="28"/>
        </w:rPr>
      </w:pPr>
    </w:p>
    <w:p w14:paraId="22C4A6C0" w14:textId="77777777" w:rsidR="000F7625" w:rsidRPr="00210B5E" w:rsidRDefault="000F7625" w:rsidP="00D25E02">
      <w:pPr>
        <w:pStyle w:val="rvps2"/>
        <w:tabs>
          <w:tab w:val="left" w:pos="567"/>
        </w:tabs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210B5E">
        <w:rPr>
          <w:rStyle w:val="23"/>
          <w:color w:val="000000"/>
          <w:spacing w:val="-4"/>
        </w:rPr>
        <w:t xml:space="preserve">Про організацію та проходження </w:t>
      </w:r>
      <w:r w:rsidRPr="00210B5E">
        <w:rPr>
          <w:spacing w:val="-4"/>
          <w:sz w:val="28"/>
          <w:szCs w:val="28"/>
        </w:rPr>
        <w:t xml:space="preserve">функціонального навчання  </w:t>
      </w:r>
    </w:p>
    <w:p w14:paraId="6D3DD888" w14:textId="77777777" w:rsidR="000F7625" w:rsidRPr="00210B5E" w:rsidRDefault="000F7625" w:rsidP="000F7625">
      <w:pPr>
        <w:pStyle w:val="rvps2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210B5E">
        <w:rPr>
          <w:spacing w:val="-4"/>
          <w:sz w:val="28"/>
          <w:szCs w:val="28"/>
        </w:rPr>
        <w:t xml:space="preserve">особами керівного складу та фахівцями, діяльність яких пов’язана </w:t>
      </w:r>
    </w:p>
    <w:p w14:paraId="78A8CFDD" w14:textId="77777777" w:rsidR="000F7625" w:rsidRPr="00210B5E" w:rsidRDefault="000F7625" w:rsidP="000F7625">
      <w:pPr>
        <w:pStyle w:val="rvps2"/>
        <w:spacing w:before="0" w:beforeAutospacing="0" w:after="0" w:afterAutospacing="0"/>
        <w:jc w:val="center"/>
        <w:rPr>
          <w:spacing w:val="-4"/>
          <w:sz w:val="28"/>
          <w:szCs w:val="28"/>
        </w:rPr>
      </w:pPr>
      <w:r w:rsidRPr="00210B5E">
        <w:rPr>
          <w:spacing w:val="-4"/>
          <w:sz w:val="28"/>
          <w:szCs w:val="28"/>
        </w:rPr>
        <w:t xml:space="preserve">з організацією і здійсненням заходів з питань цивільного захисту, </w:t>
      </w:r>
    </w:p>
    <w:p w14:paraId="7F3B583A" w14:textId="55877148" w:rsidR="000F7625" w:rsidRPr="00210B5E" w:rsidRDefault="000F7625" w:rsidP="000F7625">
      <w:pPr>
        <w:pStyle w:val="rvps2"/>
        <w:spacing w:before="0" w:beforeAutospacing="0" w:after="0" w:afterAutospacing="0"/>
        <w:jc w:val="center"/>
        <w:rPr>
          <w:rStyle w:val="23"/>
          <w:color w:val="000000"/>
          <w:spacing w:val="-4"/>
        </w:rPr>
      </w:pPr>
      <w:r w:rsidRPr="00210B5E">
        <w:rPr>
          <w:spacing w:val="-4"/>
          <w:sz w:val="28"/>
          <w:szCs w:val="28"/>
        </w:rPr>
        <w:t>в</w:t>
      </w:r>
      <w:r w:rsidRPr="00210B5E">
        <w:rPr>
          <w:rStyle w:val="23"/>
          <w:color w:val="000000"/>
          <w:spacing w:val="-4"/>
        </w:rPr>
        <w:t xml:space="preserve"> області у 202</w:t>
      </w:r>
      <w:r w:rsidR="009E09C1">
        <w:rPr>
          <w:rStyle w:val="23"/>
          <w:color w:val="000000"/>
          <w:spacing w:val="-4"/>
        </w:rPr>
        <w:t>6</w:t>
      </w:r>
      <w:r w:rsidRPr="00210B5E">
        <w:rPr>
          <w:rStyle w:val="23"/>
          <w:color w:val="000000"/>
          <w:spacing w:val="-4"/>
        </w:rPr>
        <w:t xml:space="preserve"> році </w:t>
      </w:r>
    </w:p>
    <w:p w14:paraId="22B4AE85" w14:textId="77777777" w:rsidR="000F7625" w:rsidRPr="005A2223" w:rsidRDefault="000F7625" w:rsidP="000F7625">
      <w:pPr>
        <w:pStyle w:val="rvps2"/>
        <w:spacing w:before="0" w:beforeAutospacing="0" w:after="0" w:afterAutospacing="0"/>
        <w:jc w:val="center"/>
        <w:rPr>
          <w:spacing w:val="-4"/>
          <w:sz w:val="28"/>
          <w:szCs w:val="28"/>
        </w:rPr>
      </w:pPr>
    </w:p>
    <w:p w14:paraId="0897EB21" w14:textId="0795A479" w:rsidR="000F7625" w:rsidRPr="008E50D4" w:rsidRDefault="000F7625" w:rsidP="00D25E02">
      <w:pPr>
        <w:pStyle w:val="rvps2"/>
        <w:tabs>
          <w:tab w:val="left" w:pos="567"/>
        </w:tabs>
        <w:spacing w:before="0" w:beforeAutospacing="0" w:after="0" w:afterAutospacing="0"/>
        <w:ind w:firstLine="567"/>
        <w:jc w:val="both"/>
        <w:rPr>
          <w:rStyle w:val="23"/>
          <w:color w:val="000000"/>
          <w:spacing w:val="-4"/>
        </w:rPr>
      </w:pPr>
      <w:r w:rsidRPr="00210B5E">
        <w:rPr>
          <w:rStyle w:val="23"/>
          <w:color w:val="000000"/>
          <w:spacing w:val="-4"/>
        </w:rPr>
        <w:t>Відповідно до статті 91 Кодексу цивільного захисту України, статт</w:t>
      </w:r>
      <w:r w:rsidR="00FD1D40">
        <w:rPr>
          <w:rStyle w:val="23"/>
          <w:color w:val="000000"/>
          <w:spacing w:val="-4"/>
        </w:rPr>
        <w:t>і</w:t>
      </w:r>
      <w:r w:rsidRPr="00210B5E">
        <w:rPr>
          <w:rStyle w:val="23"/>
          <w:color w:val="000000"/>
          <w:spacing w:val="-4"/>
        </w:rPr>
        <w:t xml:space="preserve"> 27 Закону України «Про місцеві державні адміністрації», статт</w:t>
      </w:r>
      <w:r w:rsidR="00FD1D40">
        <w:rPr>
          <w:rStyle w:val="23"/>
          <w:color w:val="000000"/>
          <w:spacing w:val="-4"/>
        </w:rPr>
        <w:t>і</w:t>
      </w:r>
      <w:r w:rsidRPr="00210B5E">
        <w:rPr>
          <w:rStyle w:val="23"/>
          <w:color w:val="000000"/>
          <w:spacing w:val="-4"/>
        </w:rPr>
        <w:t xml:space="preserve"> 36</w:t>
      </w:r>
      <w:r w:rsidR="00585B63" w:rsidRPr="00210B5E">
        <w:rPr>
          <w:rStyle w:val="23"/>
          <w:color w:val="000000"/>
          <w:spacing w:val="-4"/>
        </w:rPr>
        <w:t xml:space="preserve"> </w:t>
      </w:r>
      <w:r w:rsidR="00585B63" w:rsidRPr="00210B5E">
        <w:rPr>
          <w:rStyle w:val="23"/>
          <w:color w:val="000000"/>
          <w:spacing w:val="-4"/>
          <w:vertAlign w:val="superscript"/>
        </w:rPr>
        <w:t>1</w:t>
      </w:r>
      <w:r w:rsidRPr="00210B5E">
        <w:rPr>
          <w:rStyle w:val="23"/>
          <w:color w:val="000000"/>
          <w:spacing w:val="-4"/>
          <w:vertAlign w:val="superscript"/>
        </w:rPr>
        <w:t xml:space="preserve"> </w:t>
      </w:r>
      <w:r w:rsidRPr="00210B5E">
        <w:rPr>
          <w:rStyle w:val="23"/>
          <w:color w:val="000000"/>
          <w:spacing w:val="-4"/>
        </w:rPr>
        <w:t>Закону України «Про місцеве самоврядування в Україні», статт</w:t>
      </w:r>
      <w:r w:rsidR="00FD1D40">
        <w:rPr>
          <w:rStyle w:val="23"/>
          <w:color w:val="000000"/>
          <w:spacing w:val="-4"/>
        </w:rPr>
        <w:t>і</w:t>
      </w:r>
      <w:r w:rsidRPr="00210B5E">
        <w:rPr>
          <w:rStyle w:val="23"/>
          <w:color w:val="000000"/>
          <w:spacing w:val="-4"/>
        </w:rPr>
        <w:t xml:space="preserve"> 49 Закону України «Про державну службу», Порядк</w:t>
      </w:r>
      <w:r w:rsidR="00503229">
        <w:rPr>
          <w:rStyle w:val="23"/>
          <w:color w:val="000000"/>
          <w:spacing w:val="-4"/>
        </w:rPr>
        <w:t>у</w:t>
      </w:r>
      <w:r w:rsidRPr="00210B5E">
        <w:rPr>
          <w:rStyle w:val="23"/>
          <w:color w:val="000000"/>
          <w:spacing w:val="-4"/>
        </w:rPr>
        <w:t xml:space="preserve">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</w:t>
      </w:r>
      <w:r w:rsidR="00503229">
        <w:rPr>
          <w:rStyle w:val="23"/>
          <w:color w:val="000000"/>
          <w:spacing w:val="-4"/>
        </w:rPr>
        <w:t>ого</w:t>
      </w:r>
      <w:r w:rsidRPr="00210B5E">
        <w:rPr>
          <w:rStyle w:val="23"/>
          <w:color w:val="000000"/>
          <w:spacing w:val="-4"/>
        </w:rPr>
        <w:t xml:space="preserve"> постановою Кабінету Міністрів України від</w:t>
      </w:r>
      <w:r w:rsidR="00AB1FDD" w:rsidRPr="00210B5E">
        <w:rPr>
          <w:rStyle w:val="23"/>
          <w:color w:val="000000"/>
          <w:spacing w:val="-4"/>
        </w:rPr>
        <w:t> </w:t>
      </w:r>
      <w:r w:rsidRPr="00210B5E">
        <w:rPr>
          <w:rStyle w:val="23"/>
          <w:color w:val="000000"/>
          <w:spacing w:val="-4"/>
        </w:rPr>
        <w:t>23 жовтня 2013 року №</w:t>
      </w:r>
      <w:r w:rsidR="00503229">
        <w:rPr>
          <w:rStyle w:val="23"/>
          <w:color w:val="000000"/>
          <w:spacing w:val="-4"/>
        </w:rPr>
        <w:t> </w:t>
      </w:r>
      <w:r w:rsidRPr="00210B5E">
        <w:rPr>
          <w:rStyle w:val="23"/>
          <w:color w:val="000000"/>
          <w:spacing w:val="-4"/>
        </w:rPr>
        <w:t>819 (зі змінами), Типов</w:t>
      </w:r>
      <w:r w:rsidR="00503229">
        <w:rPr>
          <w:rStyle w:val="23"/>
          <w:color w:val="000000"/>
          <w:spacing w:val="-4"/>
        </w:rPr>
        <w:t>ого</w:t>
      </w:r>
      <w:r w:rsidRPr="00210B5E">
        <w:rPr>
          <w:rStyle w:val="23"/>
          <w:color w:val="000000"/>
          <w:spacing w:val="-4"/>
        </w:rPr>
        <w:t xml:space="preserve"> положення про територіальні курси цивільного захисту та безпеки життєдіяльності, навчально-методичні центри цивільного захисту та безпеки життєдіяльності, затверджен</w:t>
      </w:r>
      <w:r w:rsidR="00503229">
        <w:rPr>
          <w:rStyle w:val="23"/>
          <w:color w:val="000000"/>
          <w:spacing w:val="-4"/>
        </w:rPr>
        <w:t>ого</w:t>
      </w:r>
      <w:r w:rsidRPr="00210B5E">
        <w:rPr>
          <w:rStyle w:val="23"/>
          <w:color w:val="000000"/>
          <w:spacing w:val="-4"/>
        </w:rPr>
        <w:t xml:space="preserve"> наказом Міністерства внутрішніх справ України від 16 жовтня 2018 року № 835, зареєстрован</w:t>
      </w:r>
      <w:r w:rsidR="00503229">
        <w:rPr>
          <w:rStyle w:val="23"/>
          <w:color w:val="000000"/>
          <w:spacing w:val="-4"/>
        </w:rPr>
        <w:t>ого</w:t>
      </w:r>
      <w:r w:rsidRPr="00210B5E">
        <w:rPr>
          <w:rStyle w:val="23"/>
          <w:color w:val="000000"/>
          <w:spacing w:val="-4"/>
        </w:rPr>
        <w:t xml:space="preserve"> у</w:t>
      </w:r>
      <w:r w:rsidR="00503229">
        <w:rPr>
          <w:rStyle w:val="23"/>
          <w:color w:val="000000"/>
          <w:spacing w:val="-4"/>
        </w:rPr>
        <w:t> </w:t>
      </w:r>
      <w:r w:rsidRPr="00210B5E">
        <w:rPr>
          <w:rStyle w:val="23"/>
          <w:color w:val="000000"/>
          <w:spacing w:val="-4"/>
        </w:rPr>
        <w:t>Міністерстві юстиції України 05 листопада 2018 року за</w:t>
      </w:r>
      <w:r w:rsidR="00AB1FDD" w:rsidRPr="00210B5E">
        <w:rPr>
          <w:rStyle w:val="23"/>
          <w:color w:val="000000"/>
          <w:spacing w:val="-4"/>
        </w:rPr>
        <w:t> </w:t>
      </w:r>
      <w:r w:rsidRPr="00210B5E">
        <w:rPr>
          <w:rStyle w:val="23"/>
          <w:color w:val="000000"/>
          <w:spacing w:val="-4"/>
        </w:rPr>
        <w:t>№ 1256/32708,</w:t>
      </w:r>
      <w:r w:rsidRPr="00210B5E">
        <w:rPr>
          <w:rFonts w:ascii="Arial" w:hAnsi="Arial" w:cs="Arial"/>
          <w:spacing w:val="-4"/>
          <w:sz w:val="28"/>
          <w:szCs w:val="28"/>
        </w:rPr>
        <w:t xml:space="preserve"> </w:t>
      </w:r>
      <w:r w:rsidRPr="00210B5E">
        <w:rPr>
          <w:spacing w:val="-4"/>
          <w:sz w:val="28"/>
          <w:szCs w:val="28"/>
        </w:rPr>
        <w:t>Положення про організацію навчального процесу з функціонального навчання, затверджен</w:t>
      </w:r>
      <w:r w:rsidR="00503229">
        <w:rPr>
          <w:spacing w:val="-4"/>
          <w:sz w:val="28"/>
          <w:szCs w:val="28"/>
        </w:rPr>
        <w:t>ого</w:t>
      </w:r>
      <w:r w:rsidRPr="00210B5E">
        <w:rPr>
          <w:spacing w:val="-4"/>
          <w:sz w:val="28"/>
          <w:szCs w:val="28"/>
        </w:rPr>
        <w:t xml:space="preserve"> наказом Міністерства внутрішніх справ України від 21 жовтня 2014</w:t>
      </w:r>
      <w:r w:rsidR="00503229">
        <w:rPr>
          <w:spacing w:val="-4"/>
          <w:sz w:val="28"/>
          <w:szCs w:val="28"/>
        </w:rPr>
        <w:t> </w:t>
      </w:r>
      <w:r w:rsidRPr="00210B5E">
        <w:rPr>
          <w:spacing w:val="-4"/>
          <w:sz w:val="28"/>
          <w:szCs w:val="28"/>
        </w:rPr>
        <w:t>року № 1112, зареєстрован</w:t>
      </w:r>
      <w:r w:rsidR="00503229">
        <w:rPr>
          <w:spacing w:val="-4"/>
          <w:sz w:val="28"/>
          <w:szCs w:val="28"/>
        </w:rPr>
        <w:t>ого</w:t>
      </w:r>
      <w:r w:rsidRPr="00210B5E">
        <w:rPr>
          <w:spacing w:val="-4"/>
          <w:sz w:val="28"/>
          <w:szCs w:val="28"/>
        </w:rPr>
        <w:t xml:space="preserve"> у Міністерстві юстиції України 05 листопада 2014 року за № 1398/26175</w:t>
      </w:r>
      <w:r w:rsidR="006907D0" w:rsidRPr="00210B5E">
        <w:rPr>
          <w:spacing w:val="-4"/>
          <w:sz w:val="28"/>
          <w:szCs w:val="28"/>
        </w:rPr>
        <w:t xml:space="preserve"> (зі змінами)</w:t>
      </w:r>
      <w:r w:rsidRPr="00210B5E">
        <w:rPr>
          <w:spacing w:val="-4"/>
          <w:sz w:val="28"/>
          <w:szCs w:val="28"/>
        </w:rPr>
        <w:t xml:space="preserve">, </w:t>
      </w:r>
      <w:r w:rsidRPr="00210B5E">
        <w:rPr>
          <w:rStyle w:val="23"/>
          <w:color w:val="000000"/>
          <w:spacing w:val="-4"/>
        </w:rPr>
        <w:t xml:space="preserve">з метою забезпечення своєчасного та якісного проходження </w:t>
      </w:r>
      <w:r w:rsidR="00BD1CD9" w:rsidRPr="00210B5E">
        <w:rPr>
          <w:spacing w:val="-4"/>
          <w:sz w:val="28"/>
          <w:szCs w:val="28"/>
        </w:rPr>
        <w:t xml:space="preserve">у Навчально-методичному центрі </w:t>
      </w:r>
      <w:r w:rsidR="00BD1CD9" w:rsidRPr="00210B5E">
        <w:rPr>
          <w:rStyle w:val="23"/>
          <w:color w:val="000000"/>
          <w:spacing w:val="-4"/>
        </w:rPr>
        <w:t xml:space="preserve">цивільного захисту та безпеки життєдіяльності Волинської області </w:t>
      </w:r>
      <w:r w:rsidRPr="00210B5E">
        <w:rPr>
          <w:spacing w:val="-4"/>
          <w:sz w:val="28"/>
          <w:szCs w:val="28"/>
        </w:rPr>
        <w:t>функціонального навчання особами керівного складу та фахівцями, діяльність яких пов’язана з організацією і здійсненням заходів з питань цивільного захисту (далі – функціональне навчання)</w:t>
      </w:r>
      <w:r w:rsidR="008E50D4">
        <w:rPr>
          <w:spacing w:val="-4"/>
          <w:sz w:val="28"/>
          <w:szCs w:val="28"/>
        </w:rPr>
        <w:t>:</w:t>
      </w:r>
    </w:p>
    <w:p w14:paraId="4723F70D" w14:textId="77777777" w:rsidR="000F7625" w:rsidRPr="005A2223" w:rsidRDefault="000F7625" w:rsidP="000F7625">
      <w:pPr>
        <w:pStyle w:val="rvps2"/>
        <w:spacing w:before="0" w:beforeAutospacing="0" w:after="0" w:afterAutospacing="0"/>
        <w:ind w:firstLine="567"/>
        <w:jc w:val="both"/>
        <w:rPr>
          <w:spacing w:val="-4"/>
          <w:sz w:val="16"/>
          <w:szCs w:val="16"/>
        </w:rPr>
      </w:pPr>
    </w:p>
    <w:p w14:paraId="49C9920D" w14:textId="693BBE41" w:rsidR="000F7625" w:rsidRPr="00210B5E" w:rsidRDefault="000F7625" w:rsidP="000F7625">
      <w:pPr>
        <w:pStyle w:val="24"/>
        <w:numPr>
          <w:ilvl w:val="0"/>
          <w:numId w:val="2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spacing w:val="-4"/>
          <w:lang w:val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Затвердити План комплектування </w:t>
      </w:r>
      <w:r w:rsidR="00085FC7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авчально-методичного центру цивільного захисту та безпеки життєдіяльності Волинської області з навчання керівного складу та фахівців, діяльність яких </w:t>
      </w:r>
      <w:r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>пов</w:t>
      </w:r>
      <w:r w:rsidRPr="00210B5E">
        <w:rPr>
          <w:rFonts w:ascii="Times New Roman" w:hAnsi="Times New Roman" w:cs="Times New Roman"/>
          <w:spacing w:val="-4"/>
          <w:lang w:val="uk-UA"/>
        </w:rPr>
        <w:t>’</w:t>
      </w:r>
      <w:r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>язана</w:t>
      </w:r>
      <w:r w:rsidRPr="00210B5E">
        <w:rPr>
          <w:rStyle w:val="23"/>
          <w:rFonts w:ascii="Times New Roman" w:hAnsi="Times New Roman" w:cs="Times New Roman"/>
          <w:color w:val="FF0000"/>
          <w:spacing w:val="-4"/>
          <w:lang w:val="uk-UA" w:eastAsia="uk-UA"/>
        </w:rPr>
        <w:t xml:space="preserve"> 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з організацією та здійсненням заходів цивільного захисту, на 202</w:t>
      </w:r>
      <w:r w:rsidR="009E09C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6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рік (далі – План), що додається.</w:t>
      </w:r>
    </w:p>
    <w:p w14:paraId="54F4DEE1" w14:textId="77777777" w:rsidR="000F7625" w:rsidRPr="005A2223" w:rsidRDefault="000F7625" w:rsidP="000F7625">
      <w:pPr>
        <w:pStyle w:val="24"/>
        <w:shd w:val="clear" w:color="auto" w:fill="auto"/>
        <w:tabs>
          <w:tab w:val="left" w:pos="851"/>
        </w:tabs>
        <w:spacing w:before="0" w:after="0" w:line="240" w:lineRule="auto"/>
        <w:ind w:left="567"/>
        <w:rPr>
          <w:rStyle w:val="23"/>
          <w:rFonts w:ascii="Times New Roman" w:hAnsi="Times New Roman" w:cs="Times New Roman"/>
          <w:spacing w:val="-4"/>
          <w:sz w:val="16"/>
          <w:szCs w:val="16"/>
          <w:lang w:val="uk-UA"/>
        </w:rPr>
      </w:pPr>
    </w:p>
    <w:p w14:paraId="511735A1" w14:textId="3419FA7C" w:rsidR="000F7625" w:rsidRPr="00210B5E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2. ЗОБОВ’ЯЗУЮ районні </w:t>
      </w:r>
      <w:r w:rsidR="000223E9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військові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адміністрації, апарат, структурні підрозділи обласної державної адміністрації, спеціалізовані служби цивільного захисту області, РЕКОМЕНДУЮ викон</w:t>
      </w:r>
      <w:r w:rsidR="006907D0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авчим органам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міських, селищних, сільських рад:</w:t>
      </w:r>
    </w:p>
    <w:p w14:paraId="02713DCE" w14:textId="47CB7C75" w:rsidR="000F7625" w:rsidRPr="00210B5E" w:rsidRDefault="00AB1FDD" w:rsidP="000F7625">
      <w:pPr>
        <w:pStyle w:val="24"/>
        <w:shd w:val="clear" w:color="auto" w:fill="auto"/>
        <w:tabs>
          <w:tab w:val="left" w:pos="567"/>
          <w:tab w:val="left" w:pos="1076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1)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забезпечити у межах своїх повноважень доведення </w:t>
      </w:r>
      <w:r w:rsidR="000F7625" w:rsidRPr="00DF4F29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витягів з</w:t>
      </w:r>
      <w:r w:rsidR="000F7625" w:rsidRPr="00D31AC4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Плану до посадових осіб та фахівців, діяльність яких пов’язана з організацією і здійсненням заходів з питань цивільного захисту, та їх направлення на функціональне навчання;</w:t>
      </w:r>
    </w:p>
    <w:p w14:paraId="1BCF71F0" w14:textId="779F6FA5" w:rsidR="000F7625" w:rsidRPr="00210B5E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lastRenderedPageBreak/>
        <w:t>2)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ужити заходів щодо виконання органами виконавчої влади, органами місцевого самоврядування, підпорядкованими підприємствами, установами та організаціями вимог пункту 10 Порядку проведення навчання керівного складу та фахівців, діяльність яких пов’язана з організацією і здійсненням заходів з питань цивільного захисту, затвердженого постановою Кабінету Міністрів України від</w:t>
      </w:r>
      <w:r w:rsidR="008E50D4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23</w:t>
      </w:r>
      <w:r w:rsidR="008E50D4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жовтня 2013 року № 819 (зі змінами), у частині обов’язкового навчання </w:t>
      </w:r>
      <w:r w:rsidR="00D527C3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у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перший рік призначення на посаду і періодично один раз на три–</w:t>
      </w:r>
      <w:r w:rsidR="000F7625"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 xml:space="preserve">п’ять 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років осіб керівного складу та фахівців, діяльність яких пов’язана з організацією та здійсненням заходів з питань цивільного захисту;</w:t>
      </w:r>
    </w:p>
    <w:p w14:paraId="0052C5C1" w14:textId="2EF4D013" w:rsidR="000F7625" w:rsidRPr="00210B5E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3)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забезпечити ведення обліку осіб, які зобов’язані проходити функціональне навчання;</w:t>
      </w:r>
    </w:p>
    <w:p w14:paraId="02792E1F" w14:textId="1DAA0F63" w:rsidR="000F7625" w:rsidRPr="00210B5E" w:rsidRDefault="00E74BEA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4) 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визначити потребу 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в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проходженні функціонального навчання та подати до </w:t>
      </w:r>
      <w:r w:rsidR="000F7625" w:rsidRPr="00210B5E">
        <w:rPr>
          <w:rStyle w:val="23"/>
          <w:rFonts w:ascii="Times New Roman" w:hAnsi="Times New Roman" w:cs="Times New Roman"/>
          <w:spacing w:val="-4"/>
          <w:lang w:val="uk-UA" w:eastAsia="uk-UA"/>
        </w:rPr>
        <w:t>15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жовтня 202</w:t>
      </w:r>
      <w:r w:rsidR="009E09C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6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року заявку до </w:t>
      </w:r>
      <w:r w:rsidR="00085FC7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Навчально-методично</w:t>
      </w:r>
      <w:r w:rsidR="00085FC7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го</w:t>
      </w:r>
      <w:r w:rsidR="00085FC7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центру цивільного захисту та безпеки життєдіяльності Волинської області 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на комплектування його слухачами з функціонального навчання на 202</w:t>
      </w:r>
      <w:r w:rsidR="009E09C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7</w:t>
      </w:r>
      <w:r w:rsidR="000F7625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рік за формою згідно з додатком.</w:t>
      </w:r>
    </w:p>
    <w:p w14:paraId="7DEB06CB" w14:textId="77777777" w:rsidR="000F7625" w:rsidRPr="00210B5E" w:rsidRDefault="000F7625" w:rsidP="000F7625">
      <w:pPr>
        <w:pStyle w:val="24"/>
        <w:shd w:val="clear" w:color="auto" w:fill="auto"/>
        <w:tabs>
          <w:tab w:val="left" w:pos="1038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i/>
          <w:color w:val="000000"/>
          <w:spacing w:val="-4"/>
          <w:sz w:val="16"/>
          <w:szCs w:val="16"/>
          <w:lang w:val="uk-UA" w:eastAsia="uk-UA"/>
        </w:rPr>
      </w:pPr>
    </w:p>
    <w:p w14:paraId="3C70966A" w14:textId="77777777" w:rsidR="000F7625" w:rsidRPr="00210B5E" w:rsidRDefault="000F7625" w:rsidP="000F7625">
      <w:pPr>
        <w:pStyle w:val="24"/>
        <w:shd w:val="clear" w:color="auto" w:fill="auto"/>
        <w:tabs>
          <w:tab w:val="left" w:pos="851"/>
        </w:tabs>
        <w:spacing w:before="0" w:after="0" w:line="326" w:lineRule="exact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3. Навчально-методичному центру цивільного захисту та безпеки життєдіяльності Волинської області: </w:t>
      </w:r>
    </w:p>
    <w:p w14:paraId="46474416" w14:textId="77777777" w:rsidR="000F7625" w:rsidRPr="00210B5E" w:rsidRDefault="000F7625" w:rsidP="00506E02">
      <w:pPr>
        <w:pStyle w:val="24"/>
        <w:shd w:val="clear" w:color="auto" w:fill="auto"/>
        <w:tabs>
          <w:tab w:val="left" w:pos="851"/>
          <w:tab w:val="left" w:pos="1122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забезпечити виконання Плану;</w:t>
      </w:r>
    </w:p>
    <w:p w14:paraId="370BE931" w14:textId="12B150DD" w:rsidR="000F7625" w:rsidRPr="00210B5E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аналізувати стан виконання Плану, про що інформувати до 10 червня та </w:t>
      </w:r>
      <w:r w:rsidR="00506E02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               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10 грудня 202</w:t>
      </w:r>
      <w:r w:rsidR="009E09C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6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року управління з питань цивільного захисту обласної державної адміністрації;</w:t>
      </w:r>
    </w:p>
    <w:p w14:paraId="5EFDD78A" w14:textId="1854D85A" w:rsidR="000F7625" w:rsidRPr="00210B5E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</w:pPr>
      <w:r w:rsidRPr="0074040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інформувати апарат, структурні підрозділи обласної державної адміністрації,</w:t>
      </w:r>
      <w:r w:rsidR="000F7659" w:rsidRPr="0074040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районні державні (військові) адміністрації,</w:t>
      </w:r>
      <w:r w:rsidRPr="0074040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спеціалізовані служби цивільного захисту області, викон</w:t>
      </w:r>
      <w:r w:rsidR="008D5EDC" w:rsidRPr="0074040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авчі органи</w:t>
      </w:r>
      <w:r w:rsidRPr="0074040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міських, селищних, сільських рад у разі неприбуття посадових осіб для проходження функціонального навчання згідно з Планом.</w:t>
      </w:r>
    </w:p>
    <w:p w14:paraId="4B42A1B3" w14:textId="77777777" w:rsidR="000F7625" w:rsidRPr="00210B5E" w:rsidRDefault="000F7625" w:rsidP="000F7625">
      <w:pPr>
        <w:pStyle w:val="24"/>
        <w:shd w:val="clear" w:color="auto" w:fill="auto"/>
        <w:tabs>
          <w:tab w:val="left" w:pos="1033"/>
        </w:tabs>
        <w:spacing w:before="0" w:after="0" w:line="240" w:lineRule="auto"/>
        <w:ind w:firstLine="567"/>
        <w:rPr>
          <w:rFonts w:ascii="Times New Roman" w:hAnsi="Times New Roman" w:cs="Times New Roman"/>
          <w:spacing w:val="-4"/>
          <w:sz w:val="16"/>
          <w:szCs w:val="16"/>
          <w:lang w:val="uk-UA"/>
        </w:rPr>
      </w:pPr>
    </w:p>
    <w:p w14:paraId="56421E54" w14:textId="1A9A489D" w:rsidR="000F7625" w:rsidRPr="00210B5E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Fonts w:ascii="Times New Roman" w:hAnsi="Times New Roman" w:cs="Times New Roman"/>
          <w:bCs/>
          <w:spacing w:val="-4"/>
          <w:lang w:val="uk-UA"/>
        </w:rPr>
      </w:pPr>
      <w:r w:rsidRPr="00210B5E">
        <w:rPr>
          <w:rFonts w:ascii="Times New Roman" w:hAnsi="Times New Roman" w:cs="Times New Roman"/>
          <w:bCs/>
          <w:spacing w:val="-4"/>
          <w:lang w:val="uk-UA"/>
        </w:rPr>
        <w:t>4. У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правлінню з питань цивільного захисту обласної державної адміністрації до</w:t>
      </w:r>
      <w:r w:rsidR="00E74BEA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 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20 липня 202</w:t>
      </w:r>
      <w:r w:rsidR="009E09C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6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року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та 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20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</w:t>
      </w:r>
      <w:r w:rsidR="00D36298"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січ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ня 202</w:t>
      </w:r>
      <w:r w:rsidR="009E09C1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>7</w:t>
      </w:r>
      <w:r w:rsidRPr="00210B5E">
        <w:rPr>
          <w:rStyle w:val="23"/>
          <w:rFonts w:ascii="Times New Roman" w:hAnsi="Times New Roman" w:cs="Times New Roman"/>
          <w:color w:val="000000"/>
          <w:spacing w:val="-4"/>
          <w:lang w:val="uk-UA" w:eastAsia="uk-UA"/>
        </w:rPr>
        <w:t xml:space="preserve"> року інформувати Державну службу України з надзвичайних ситуацій про стан </w:t>
      </w:r>
      <w:r w:rsidRPr="00210B5E">
        <w:rPr>
          <w:rFonts w:ascii="Times New Roman" w:hAnsi="Times New Roman" w:cs="Times New Roman"/>
          <w:bCs/>
          <w:spacing w:val="-4"/>
          <w:lang w:val="uk-UA"/>
        </w:rPr>
        <w:t>виконання за державним замовленням плану комплектування навчання керівного складу і фахівців, діяльність яких пов’язана з організацією та здійсненням заходів з питань цивільного захисту.</w:t>
      </w:r>
    </w:p>
    <w:p w14:paraId="41924F3D" w14:textId="77777777" w:rsidR="000F7625" w:rsidRPr="00210B5E" w:rsidRDefault="000F7625" w:rsidP="000F7625">
      <w:pPr>
        <w:pStyle w:val="24"/>
        <w:shd w:val="clear" w:color="auto" w:fill="auto"/>
        <w:tabs>
          <w:tab w:val="left" w:pos="1122"/>
        </w:tabs>
        <w:spacing w:before="0" w:after="0" w:line="240" w:lineRule="auto"/>
        <w:ind w:firstLine="567"/>
        <w:rPr>
          <w:rStyle w:val="23"/>
          <w:color w:val="000000"/>
          <w:spacing w:val="-4"/>
          <w:sz w:val="16"/>
          <w:szCs w:val="16"/>
          <w:lang w:val="uk-UA" w:eastAsia="uk-UA"/>
        </w:rPr>
      </w:pPr>
    </w:p>
    <w:p w14:paraId="24F69F05" w14:textId="69A2ADC9" w:rsidR="00E26C3E" w:rsidRPr="00210B5E" w:rsidRDefault="000F7625" w:rsidP="00506E02">
      <w:pPr>
        <w:ind w:firstLine="567"/>
        <w:jc w:val="both"/>
        <w:rPr>
          <w:spacing w:val="-4"/>
          <w:sz w:val="28"/>
          <w:szCs w:val="28"/>
        </w:rPr>
      </w:pPr>
      <w:r w:rsidRPr="00210B5E">
        <w:rPr>
          <w:spacing w:val="-4"/>
          <w:sz w:val="28"/>
          <w:szCs w:val="28"/>
        </w:rPr>
        <w:t xml:space="preserve">5. Контроль за виконанням </w:t>
      </w:r>
      <w:r w:rsidR="008E50D4">
        <w:rPr>
          <w:spacing w:val="-4"/>
          <w:sz w:val="28"/>
          <w:szCs w:val="28"/>
        </w:rPr>
        <w:t xml:space="preserve">цього </w:t>
      </w:r>
      <w:r w:rsidRPr="00210B5E">
        <w:rPr>
          <w:spacing w:val="-4"/>
          <w:sz w:val="28"/>
          <w:szCs w:val="28"/>
        </w:rPr>
        <w:t xml:space="preserve">розпорядження покласти на заступника голови обласної державної адміністрації </w:t>
      </w:r>
      <w:r w:rsidR="00536752" w:rsidRPr="00210B5E">
        <w:rPr>
          <w:spacing w:val="-4"/>
          <w:sz w:val="28"/>
          <w:szCs w:val="28"/>
        </w:rPr>
        <w:t>відповідно до розподілу функціональних обов’язків</w:t>
      </w:r>
      <w:r w:rsidRPr="00210B5E">
        <w:rPr>
          <w:spacing w:val="-4"/>
          <w:sz w:val="28"/>
          <w:szCs w:val="28"/>
        </w:rPr>
        <w:t>.</w:t>
      </w:r>
    </w:p>
    <w:p w14:paraId="243F3DB6" w14:textId="77777777" w:rsidR="000F7625" w:rsidRPr="001221AF" w:rsidRDefault="000F7625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14:paraId="292F401E" w14:textId="77777777" w:rsidR="000F7625" w:rsidRPr="001221AF" w:rsidRDefault="000F7625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</w:pPr>
    </w:p>
    <w:p w14:paraId="7827E723" w14:textId="708583F5" w:rsidR="00800E12" w:rsidRPr="001221AF" w:rsidRDefault="00E26C3E" w:rsidP="000331CE">
      <w:pPr>
        <w:pStyle w:val="6"/>
        <w:spacing w:before="0" w:after="0"/>
        <w:ind w:left="540" w:hanging="540"/>
        <w:rPr>
          <w:rFonts w:ascii="Times New Roman" w:hAnsi="Times New Roman" w:cs="Times New Roman"/>
          <w:sz w:val="28"/>
          <w:szCs w:val="28"/>
          <w:lang w:val="uk-UA"/>
        </w:rPr>
      </w:pP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>Начальник</w:t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 </w:t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="00B259B6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</w:r>
      <w:r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</w:t>
      </w:r>
      <w:r w:rsidR="00DB4340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   </w:t>
      </w:r>
      <w:r w:rsidR="00506E02" w:rsidRPr="001221AF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ab/>
        <w:t xml:space="preserve">      </w:t>
      </w:r>
      <w:r w:rsidR="00C23FE9">
        <w:rPr>
          <w:rFonts w:ascii="Times New Roman" w:hAnsi="Times New Roman" w:cs="Times New Roman"/>
          <w:b w:val="0"/>
          <w:bCs w:val="0"/>
          <w:sz w:val="28"/>
          <w:szCs w:val="28"/>
          <w:lang w:val="uk-UA"/>
        </w:rPr>
        <w:t xml:space="preserve"> </w:t>
      </w:r>
      <w:r w:rsidR="00C922D8">
        <w:rPr>
          <w:rFonts w:ascii="Times New Roman" w:hAnsi="Times New Roman" w:cs="Times New Roman"/>
          <w:bCs w:val="0"/>
          <w:sz w:val="28"/>
          <w:szCs w:val="28"/>
          <w:lang w:val="uk-UA"/>
        </w:rPr>
        <w:t>Іван РУДНИЦЬКИЙ</w:t>
      </w:r>
    </w:p>
    <w:p w14:paraId="2DDB1876" w14:textId="77777777" w:rsidR="00800E12" w:rsidRDefault="00800E12" w:rsidP="00800E12">
      <w:pPr>
        <w:rPr>
          <w:sz w:val="28"/>
          <w:szCs w:val="28"/>
          <w:lang w:eastAsia="en-US"/>
        </w:rPr>
      </w:pPr>
    </w:p>
    <w:p w14:paraId="093EDD06" w14:textId="77777777" w:rsidR="0068498E" w:rsidRPr="00E74BEA" w:rsidRDefault="0068498E" w:rsidP="00800E12">
      <w:pPr>
        <w:rPr>
          <w:sz w:val="28"/>
          <w:szCs w:val="28"/>
          <w:lang w:eastAsia="en-US"/>
        </w:rPr>
      </w:pPr>
    </w:p>
    <w:p w14:paraId="241F549B" w14:textId="77777777" w:rsidR="00506E02" w:rsidRPr="00E74BEA" w:rsidRDefault="00506E02" w:rsidP="00800E12">
      <w:pPr>
        <w:rPr>
          <w:sz w:val="28"/>
          <w:szCs w:val="28"/>
          <w:lang w:eastAsia="en-US"/>
        </w:rPr>
      </w:pPr>
    </w:p>
    <w:p w14:paraId="60FD79BA" w14:textId="560E3EEB" w:rsidR="000F7625" w:rsidRPr="001221AF" w:rsidRDefault="000F7625" w:rsidP="000F7625">
      <w:pPr>
        <w:pStyle w:val="24"/>
        <w:shd w:val="clear" w:color="auto" w:fill="auto"/>
        <w:spacing w:before="0" w:after="0" w:line="240" w:lineRule="auto"/>
        <w:jc w:val="left"/>
        <w:rPr>
          <w:rFonts w:ascii="Times New Roman" w:hAnsi="Times New Roman" w:cs="Times New Roman"/>
          <w:sz w:val="24"/>
          <w:szCs w:val="24"/>
          <w:lang w:val="uk-UA"/>
        </w:rPr>
      </w:pPr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Сергій </w:t>
      </w:r>
      <w:proofErr w:type="spellStart"/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>Шмига</w:t>
      </w:r>
      <w:proofErr w:type="spellEnd"/>
      <w:r w:rsidRPr="001221AF">
        <w:rPr>
          <w:rStyle w:val="23"/>
          <w:rFonts w:ascii="Times New Roman" w:hAnsi="Times New Roman" w:cs="Times New Roman"/>
          <w:color w:val="000000"/>
          <w:sz w:val="24"/>
          <w:szCs w:val="24"/>
          <w:lang w:val="uk-UA" w:eastAsia="uk-UA"/>
        </w:rPr>
        <w:t xml:space="preserve"> 751 499</w:t>
      </w:r>
    </w:p>
    <w:p w14:paraId="14F3211A" w14:textId="16360309" w:rsidR="00800E12" w:rsidRDefault="009E09C1" w:rsidP="00C549C0">
      <w:pPr>
        <w:pStyle w:val="a3"/>
        <w:spacing w:line="360" w:lineRule="auto"/>
        <w:rPr>
          <w:lang w:eastAsia="en-US"/>
        </w:rPr>
      </w:pPr>
      <w:r>
        <w:t xml:space="preserve">Павло </w:t>
      </w:r>
      <w:proofErr w:type="spellStart"/>
      <w:r>
        <w:t>Свадовський</w:t>
      </w:r>
      <w:proofErr w:type="spellEnd"/>
      <w:r w:rsidR="000F7625" w:rsidRPr="001221AF">
        <w:t xml:space="preserve"> </w:t>
      </w:r>
      <w:r w:rsidR="000223E9">
        <w:t>741</w:t>
      </w:r>
      <w:r w:rsidR="005A2223">
        <w:t> </w:t>
      </w:r>
      <w:r w:rsidR="000223E9">
        <w:t>09</w:t>
      </w:r>
      <w:r w:rsidR="00D86FEC">
        <w:t>6</w:t>
      </w:r>
      <w:r w:rsidR="000F7625" w:rsidRPr="001221AF">
        <w:t xml:space="preserve">  </w:t>
      </w:r>
    </w:p>
    <w:sectPr w:rsidR="00800E12" w:rsidSect="0068498E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CB6E8" w14:textId="77777777" w:rsidR="00BF77C0" w:rsidRDefault="00BF77C0" w:rsidP="00210B5E">
      <w:r>
        <w:separator/>
      </w:r>
    </w:p>
  </w:endnote>
  <w:endnote w:type="continuationSeparator" w:id="0">
    <w:p w14:paraId="6B571A10" w14:textId="77777777" w:rsidR="00BF77C0" w:rsidRDefault="00BF77C0" w:rsidP="0021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017617" w14:textId="77777777" w:rsidR="00BF77C0" w:rsidRDefault="00BF77C0" w:rsidP="00210B5E">
      <w:r>
        <w:separator/>
      </w:r>
    </w:p>
  </w:footnote>
  <w:footnote w:type="continuationSeparator" w:id="0">
    <w:p w14:paraId="39E48251" w14:textId="77777777" w:rsidR="00BF77C0" w:rsidRDefault="00BF77C0" w:rsidP="00210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19713481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49833A63" w14:textId="15E8BEAA" w:rsidR="00210B5E" w:rsidRPr="00210B5E" w:rsidRDefault="00210B5E">
        <w:pPr>
          <w:pStyle w:val="ae"/>
          <w:jc w:val="center"/>
          <w:rPr>
            <w:sz w:val="28"/>
            <w:szCs w:val="28"/>
          </w:rPr>
        </w:pPr>
        <w:r w:rsidRPr="00210B5E">
          <w:rPr>
            <w:sz w:val="28"/>
            <w:szCs w:val="28"/>
          </w:rPr>
          <w:fldChar w:fldCharType="begin"/>
        </w:r>
        <w:r w:rsidRPr="00210B5E">
          <w:rPr>
            <w:sz w:val="28"/>
            <w:szCs w:val="28"/>
          </w:rPr>
          <w:instrText>PAGE   \* MERGEFORMAT</w:instrText>
        </w:r>
        <w:r w:rsidRPr="00210B5E">
          <w:rPr>
            <w:sz w:val="28"/>
            <w:szCs w:val="28"/>
          </w:rPr>
          <w:fldChar w:fldCharType="separate"/>
        </w:r>
        <w:r w:rsidR="00C549C0">
          <w:rPr>
            <w:noProof/>
            <w:sz w:val="28"/>
            <w:szCs w:val="28"/>
          </w:rPr>
          <w:t>2</w:t>
        </w:r>
        <w:r w:rsidRPr="00210B5E">
          <w:rPr>
            <w:sz w:val="28"/>
            <w:szCs w:val="28"/>
          </w:rPr>
          <w:fldChar w:fldCharType="end"/>
        </w:r>
      </w:p>
    </w:sdtContent>
  </w:sdt>
  <w:p w14:paraId="2BA28267" w14:textId="77777777" w:rsidR="00210B5E" w:rsidRDefault="00210B5E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346D7F36"/>
    <w:multiLevelType w:val="hybridMultilevel"/>
    <w:tmpl w:val="6ADE3648"/>
    <w:lvl w:ilvl="0" w:tplc="C5DC4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E06137B"/>
    <w:multiLevelType w:val="hybridMultilevel"/>
    <w:tmpl w:val="E1E6EF56"/>
    <w:lvl w:ilvl="0" w:tplc="884E8E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114253785">
    <w:abstractNumId w:val="1"/>
  </w:num>
  <w:num w:numId="2" w16cid:durableId="1817263132">
    <w:abstractNumId w:val="0"/>
  </w:num>
  <w:num w:numId="3" w16cid:durableId="15267503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D53"/>
    <w:rsid w:val="000223E9"/>
    <w:rsid w:val="000331CE"/>
    <w:rsid w:val="00085FC7"/>
    <w:rsid w:val="000F72E6"/>
    <w:rsid w:val="000F7625"/>
    <w:rsid w:val="000F7659"/>
    <w:rsid w:val="001221AF"/>
    <w:rsid w:val="00131D45"/>
    <w:rsid w:val="001A0345"/>
    <w:rsid w:val="001B27F9"/>
    <w:rsid w:val="001D11CD"/>
    <w:rsid w:val="001D2687"/>
    <w:rsid w:val="00210B5E"/>
    <w:rsid w:val="00241D53"/>
    <w:rsid w:val="00365D5C"/>
    <w:rsid w:val="00367D29"/>
    <w:rsid w:val="00385D2B"/>
    <w:rsid w:val="00475C33"/>
    <w:rsid w:val="004E1823"/>
    <w:rsid w:val="00503229"/>
    <w:rsid w:val="00506E02"/>
    <w:rsid w:val="00536752"/>
    <w:rsid w:val="00550042"/>
    <w:rsid w:val="00585B63"/>
    <w:rsid w:val="005877EB"/>
    <w:rsid w:val="005A2223"/>
    <w:rsid w:val="005C10E0"/>
    <w:rsid w:val="0068498E"/>
    <w:rsid w:val="006907D0"/>
    <w:rsid w:val="007143BD"/>
    <w:rsid w:val="007230D4"/>
    <w:rsid w:val="00736B38"/>
    <w:rsid w:val="00740401"/>
    <w:rsid w:val="00743692"/>
    <w:rsid w:val="00797580"/>
    <w:rsid w:val="00800E12"/>
    <w:rsid w:val="00851899"/>
    <w:rsid w:val="008D5EDC"/>
    <w:rsid w:val="008E50D4"/>
    <w:rsid w:val="00930D00"/>
    <w:rsid w:val="00975221"/>
    <w:rsid w:val="009E09C1"/>
    <w:rsid w:val="009E77FE"/>
    <w:rsid w:val="00A14079"/>
    <w:rsid w:val="00A7476A"/>
    <w:rsid w:val="00AA5284"/>
    <w:rsid w:val="00AB1FDD"/>
    <w:rsid w:val="00AD59F9"/>
    <w:rsid w:val="00B259B6"/>
    <w:rsid w:val="00B26075"/>
    <w:rsid w:val="00BA1119"/>
    <w:rsid w:val="00BD1CD9"/>
    <w:rsid w:val="00BE3605"/>
    <w:rsid w:val="00BE444E"/>
    <w:rsid w:val="00BE6E20"/>
    <w:rsid w:val="00BF77C0"/>
    <w:rsid w:val="00C12A99"/>
    <w:rsid w:val="00C23FE9"/>
    <w:rsid w:val="00C549C0"/>
    <w:rsid w:val="00C563EC"/>
    <w:rsid w:val="00C922D8"/>
    <w:rsid w:val="00CB1A44"/>
    <w:rsid w:val="00D25E02"/>
    <w:rsid w:val="00D31AC4"/>
    <w:rsid w:val="00D36298"/>
    <w:rsid w:val="00D527C3"/>
    <w:rsid w:val="00D83DD5"/>
    <w:rsid w:val="00D86FEC"/>
    <w:rsid w:val="00DB4340"/>
    <w:rsid w:val="00DB5269"/>
    <w:rsid w:val="00DF4F29"/>
    <w:rsid w:val="00E17F9F"/>
    <w:rsid w:val="00E26C3E"/>
    <w:rsid w:val="00E74BEA"/>
    <w:rsid w:val="00F33474"/>
    <w:rsid w:val="00FA4740"/>
    <w:rsid w:val="00FC6D23"/>
    <w:rsid w:val="00FD1D40"/>
    <w:rsid w:val="00FD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5BF33"/>
  <w15:chartTrackingRefBased/>
  <w15:docId w15:val="{E5D48F3C-2325-49A1-BFA7-6C13D8712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unhideWhenUsed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E26C3E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E26C3E"/>
    <w:rPr>
      <w:rFonts w:ascii="Calibri" w:eastAsia="Times New Roman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unhideWhenUsed/>
    <w:rsid w:val="00E26C3E"/>
    <w:pPr>
      <w:jc w:val="both"/>
    </w:pPr>
  </w:style>
  <w:style w:type="character" w:customStyle="1" w:styleId="a4">
    <w:name w:val="Основний текст Знак"/>
    <w:basedOn w:val="a0"/>
    <w:link w:val="a3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unhideWhenUsed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rsid w:val="00E26C3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rsid w:val="00E26C3E"/>
  </w:style>
  <w:style w:type="character" w:customStyle="1" w:styleId="rvts37">
    <w:name w:val="rvts37"/>
    <w:basedOn w:val="a0"/>
    <w:rsid w:val="00E26C3E"/>
  </w:style>
  <w:style w:type="table" w:styleId="a7">
    <w:name w:val="Table Grid"/>
    <w:basedOn w:val="a1"/>
    <w:uiPriority w:val="39"/>
    <w:rsid w:val="00E26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E26C3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800E1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basedOn w:val="a0"/>
    <w:link w:val="21"/>
    <w:uiPriority w:val="99"/>
    <w:rsid w:val="00800E12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800E12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a">
    <w:name w:val="List Paragraph"/>
    <w:basedOn w:val="a"/>
    <w:uiPriority w:val="34"/>
    <w:qFormat/>
    <w:rsid w:val="0079758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518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851899"/>
    <w:rPr>
      <w:rFonts w:ascii="Segoe UI" w:eastAsia="Times New Roman" w:hAnsi="Segoe UI" w:cs="Segoe UI"/>
      <w:sz w:val="18"/>
      <w:szCs w:val="18"/>
      <w:lang w:val="uk-UA" w:eastAsia="ru-RU"/>
    </w:rPr>
  </w:style>
  <w:style w:type="paragraph" w:customStyle="1" w:styleId="ad">
    <w:name w:val="Знак Знак"/>
    <w:basedOn w:val="a"/>
    <w:rsid w:val="000F7625"/>
    <w:rPr>
      <w:rFonts w:ascii="Verdana" w:hAnsi="Verdana" w:cs="Verdana"/>
      <w:sz w:val="20"/>
      <w:szCs w:val="20"/>
      <w:lang w:val="en-US" w:eastAsia="en-US"/>
    </w:rPr>
  </w:style>
  <w:style w:type="character" w:customStyle="1" w:styleId="23">
    <w:name w:val="Основной текст (2)_"/>
    <w:link w:val="24"/>
    <w:rsid w:val="000F7625"/>
    <w:rPr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0F7625"/>
    <w:pPr>
      <w:widowControl w:val="0"/>
      <w:shd w:val="clear" w:color="auto" w:fill="FFFFFF"/>
      <w:spacing w:before="420" w:after="60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210B5E"/>
    <w:pPr>
      <w:tabs>
        <w:tab w:val="center" w:pos="4844"/>
        <w:tab w:val="right" w:pos="9689"/>
      </w:tabs>
    </w:pPr>
  </w:style>
  <w:style w:type="character" w:customStyle="1" w:styleId="af">
    <w:name w:val="Верхній колонтитул Знак"/>
    <w:basedOn w:val="a0"/>
    <w:link w:val="ae"/>
    <w:uiPriority w:val="99"/>
    <w:rsid w:val="00210B5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0">
    <w:name w:val="footer"/>
    <w:basedOn w:val="a"/>
    <w:link w:val="af1"/>
    <w:uiPriority w:val="99"/>
    <w:unhideWhenUsed/>
    <w:rsid w:val="00210B5E"/>
    <w:pPr>
      <w:tabs>
        <w:tab w:val="center" w:pos="4844"/>
        <w:tab w:val="right" w:pos="9689"/>
      </w:tabs>
    </w:pPr>
  </w:style>
  <w:style w:type="character" w:customStyle="1" w:styleId="af1">
    <w:name w:val="Нижній колонтитул Знак"/>
    <w:basedOn w:val="a0"/>
    <w:link w:val="af0"/>
    <w:uiPriority w:val="99"/>
    <w:rsid w:val="00210B5E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69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03583-E0B3-4055-85AA-FE2D8C34F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3133</Words>
  <Characters>1786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2022-11-30T07:39:00Z</cp:lastPrinted>
  <dcterms:created xsi:type="dcterms:W3CDTF">2025-12-02T14:44:00Z</dcterms:created>
  <dcterms:modified xsi:type="dcterms:W3CDTF">2025-12-16T08:56:00Z</dcterms:modified>
</cp:coreProperties>
</file>