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CD277" w14:textId="252724C5" w:rsidR="00BE7C50" w:rsidRPr="00067CFA" w:rsidRDefault="00BE7C50" w:rsidP="00BE7C50">
      <w:pPr>
        <w:spacing w:after="0" w:line="240" w:lineRule="auto"/>
        <w:jc w:val="center"/>
        <w:rPr>
          <w:b/>
          <w:bCs/>
          <w:spacing w:val="8"/>
          <w:sz w:val="16"/>
          <w:lang w:val="en-US"/>
        </w:rPr>
      </w:pPr>
      <w:r w:rsidRPr="0060277C">
        <w:rPr>
          <w:noProof/>
          <w:spacing w:val="8"/>
          <w:lang w:eastAsia="uk-UA"/>
        </w:rPr>
        <w:drawing>
          <wp:inline distT="0" distB="0" distL="0" distR="0" wp14:anchorId="77FD69B2" wp14:editId="10821EF2">
            <wp:extent cx="432000" cy="612000"/>
            <wp:effectExtent l="0" t="0" r="6350" b="0"/>
            <wp:docPr id="123069869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B3025B" w14:textId="77777777" w:rsidR="00BE7C50" w:rsidRPr="00067CFA" w:rsidRDefault="00BE7C50" w:rsidP="00BE7C50">
      <w:pPr>
        <w:spacing w:after="0" w:line="240" w:lineRule="auto"/>
        <w:rPr>
          <w:b/>
          <w:bCs/>
          <w:spacing w:val="8"/>
          <w:sz w:val="16"/>
          <w:lang w:val="en-US"/>
        </w:rPr>
      </w:pPr>
    </w:p>
    <w:p w14:paraId="116E692D" w14:textId="77777777" w:rsidR="00BE7C50" w:rsidRPr="00580AD9" w:rsidRDefault="00BE7C50" w:rsidP="00BE7C50">
      <w:pPr>
        <w:spacing w:after="0" w:line="240" w:lineRule="auto"/>
        <w:jc w:val="center"/>
        <w:rPr>
          <w:sz w:val="24"/>
        </w:rPr>
      </w:pPr>
      <w:r w:rsidRPr="00580AD9">
        <w:rPr>
          <w:b/>
          <w:bCs/>
          <w:sz w:val="24"/>
        </w:rPr>
        <w:t>ВОЛИНСЬКА ОБЛАСНА ДЕРЖАВНА АДМІНІСТРАЦІЯ</w:t>
      </w:r>
    </w:p>
    <w:p w14:paraId="53C5B099" w14:textId="77777777" w:rsidR="00BE7C50" w:rsidRPr="004C4CBE" w:rsidRDefault="00BE7C50" w:rsidP="00BE7C50">
      <w:pPr>
        <w:spacing w:after="0" w:line="240" w:lineRule="auto"/>
        <w:jc w:val="center"/>
        <w:rPr>
          <w:b/>
          <w:bCs/>
          <w:sz w:val="14"/>
        </w:rPr>
      </w:pPr>
    </w:p>
    <w:p w14:paraId="6214C1D6" w14:textId="77777777" w:rsidR="00BE7C50" w:rsidRPr="00067CFA" w:rsidRDefault="00BE7C50" w:rsidP="00BE7C50">
      <w:pPr>
        <w:spacing w:after="0" w:line="240" w:lineRule="auto"/>
        <w:jc w:val="center"/>
      </w:pPr>
      <w:r w:rsidRPr="00067CFA">
        <w:rPr>
          <w:b/>
          <w:bCs/>
        </w:rPr>
        <w:t xml:space="preserve">ВОЛИНСЬКА ОБЛАСНА </w:t>
      </w:r>
      <w:r>
        <w:rPr>
          <w:b/>
          <w:bCs/>
        </w:rPr>
        <w:t>ВІЙСЬКОВА</w:t>
      </w:r>
      <w:r w:rsidRPr="00067CFA">
        <w:rPr>
          <w:b/>
          <w:bCs/>
        </w:rPr>
        <w:t xml:space="preserve"> АДМІНІСТРАЦІЯ</w:t>
      </w:r>
    </w:p>
    <w:p w14:paraId="515D09EE" w14:textId="77777777" w:rsidR="00BE7C50" w:rsidRPr="00067CFA" w:rsidRDefault="00BE7C50" w:rsidP="00BE7C50">
      <w:pPr>
        <w:spacing w:after="0" w:line="240" w:lineRule="auto"/>
        <w:jc w:val="center"/>
      </w:pPr>
    </w:p>
    <w:p w14:paraId="7952CB78" w14:textId="77777777" w:rsidR="00BE7C50" w:rsidRPr="00067CFA" w:rsidRDefault="00BE7C50" w:rsidP="00BE7C50">
      <w:pPr>
        <w:spacing w:after="0" w:line="240" w:lineRule="auto"/>
        <w:jc w:val="center"/>
        <w:rPr>
          <w:sz w:val="32"/>
        </w:rPr>
      </w:pPr>
      <w:r>
        <w:rPr>
          <w:b/>
          <w:bCs/>
          <w:sz w:val="32"/>
        </w:rPr>
        <w:t>РОЗПОРЯДЖЕННЯ</w:t>
      </w:r>
    </w:p>
    <w:p w14:paraId="7854BCE4" w14:textId="77777777" w:rsidR="00BE7C50" w:rsidRPr="006D5B94" w:rsidRDefault="00BE7C50" w:rsidP="00BE7C50">
      <w:pPr>
        <w:spacing w:after="0" w:line="240" w:lineRule="auto"/>
        <w:jc w:val="center"/>
        <w:rPr>
          <w:b/>
          <w:bCs/>
          <w:sz w:val="24"/>
          <w:szCs w:val="24"/>
        </w:rPr>
      </w:pPr>
    </w:p>
    <w:p w14:paraId="65DF723C" w14:textId="3D9D6DDB" w:rsidR="00BE7C50" w:rsidRPr="00113737" w:rsidRDefault="00BF689C" w:rsidP="00BE7C50">
      <w:pPr>
        <w:tabs>
          <w:tab w:val="left" w:pos="4253"/>
          <w:tab w:val="left" w:pos="8505"/>
        </w:tabs>
        <w:spacing w:after="0" w:line="240" w:lineRule="auto"/>
        <w:rPr>
          <w:lang w:val="en-US"/>
        </w:rPr>
      </w:pPr>
      <w:r>
        <w:t xml:space="preserve">від </w:t>
      </w:r>
      <w:r w:rsidR="00113737">
        <w:rPr>
          <w:lang w:val="en-US"/>
        </w:rPr>
        <w:t>16</w:t>
      </w:r>
      <w:r w:rsidR="00BE7C50">
        <w:t xml:space="preserve"> </w:t>
      </w:r>
      <w:r>
        <w:t>червня</w:t>
      </w:r>
      <w:r w:rsidR="00BE7C50" w:rsidRPr="00880D49">
        <w:t xml:space="preserve"> 202</w:t>
      </w:r>
      <w:r w:rsidR="00BE7C50">
        <w:t>5</w:t>
      </w:r>
      <w:r w:rsidR="00BE7C50" w:rsidRPr="00880D49">
        <w:t xml:space="preserve"> року                 </w:t>
      </w:r>
      <w:r w:rsidR="00BE7C50">
        <w:t xml:space="preserve">  </w:t>
      </w:r>
      <w:r w:rsidR="00BE7C50" w:rsidRPr="00880D49">
        <w:t xml:space="preserve"> </w:t>
      </w:r>
      <w:r w:rsidR="00BE7C50">
        <w:t xml:space="preserve">  </w:t>
      </w:r>
      <w:r w:rsidR="00992B14">
        <w:t xml:space="preserve"> </w:t>
      </w:r>
      <w:r>
        <w:t xml:space="preserve"> </w:t>
      </w:r>
      <w:r w:rsidR="00BE7C50" w:rsidRPr="00880D49">
        <w:t xml:space="preserve">Луцьк                   </w:t>
      </w:r>
      <w:r w:rsidR="00113737">
        <w:rPr>
          <w:lang w:val="en-US"/>
        </w:rPr>
        <w:t xml:space="preserve">  </w:t>
      </w:r>
      <w:r w:rsidR="00BE7C50" w:rsidRPr="00880D49">
        <w:t xml:space="preserve">    </w:t>
      </w:r>
      <w:r>
        <w:t xml:space="preserve">     </w:t>
      </w:r>
      <w:r w:rsidR="00BE7C50" w:rsidRPr="00880D49">
        <w:t xml:space="preserve">   </w:t>
      </w:r>
      <w:r w:rsidR="0043772F">
        <w:rPr>
          <w:lang w:val="en-US"/>
        </w:rPr>
        <w:t xml:space="preserve">   </w:t>
      </w:r>
      <w:r w:rsidR="00BE7C50" w:rsidRPr="00880D49">
        <w:t xml:space="preserve">       </w:t>
      </w:r>
      <w:r w:rsidR="00D67940">
        <w:rPr>
          <w:lang w:val="en-US"/>
        </w:rPr>
        <w:t xml:space="preserve"> </w:t>
      </w:r>
      <w:r w:rsidR="00BE7C50" w:rsidRPr="00880D49">
        <w:t xml:space="preserve">      № </w:t>
      </w:r>
      <w:r w:rsidR="00113737">
        <w:rPr>
          <w:lang w:val="en-US"/>
        </w:rPr>
        <w:t>350</w:t>
      </w:r>
    </w:p>
    <w:p w14:paraId="741745E8" w14:textId="77777777" w:rsidR="0048446A" w:rsidRPr="006D5B94" w:rsidRDefault="0048446A" w:rsidP="00AB5DB2">
      <w:pPr>
        <w:spacing w:after="0" w:line="240" w:lineRule="auto"/>
        <w:jc w:val="both"/>
        <w:rPr>
          <w:sz w:val="24"/>
          <w:szCs w:val="24"/>
        </w:rPr>
      </w:pPr>
    </w:p>
    <w:p w14:paraId="63BD2CB0" w14:textId="77777777" w:rsidR="001A4B81" w:rsidRDefault="00B8362B" w:rsidP="001A4B81">
      <w:pPr>
        <w:spacing w:after="0" w:line="240" w:lineRule="auto"/>
        <w:ind w:right="-104"/>
        <w:jc w:val="center"/>
        <w:rPr>
          <w:rFonts w:eastAsia="Times New Roman" w:cs="Times New Roman"/>
          <w:spacing w:val="-4"/>
        </w:rPr>
      </w:pPr>
      <w:r w:rsidRPr="001F7CF4">
        <w:rPr>
          <w:rFonts w:eastAsia="Times New Roman" w:cs="Times New Roman"/>
          <w:spacing w:val="-4"/>
        </w:rPr>
        <w:t>Про затвердження Положення про</w:t>
      </w:r>
      <w:r w:rsidR="00D67940" w:rsidRPr="001F7CF4">
        <w:rPr>
          <w:rFonts w:eastAsia="Times New Roman" w:cs="Times New Roman"/>
          <w:spacing w:val="-4"/>
          <w:lang w:val="en-US"/>
        </w:rPr>
        <w:t xml:space="preserve"> </w:t>
      </w:r>
      <w:r w:rsidRPr="001F7CF4">
        <w:rPr>
          <w:rFonts w:eastAsia="Times New Roman" w:cs="Times New Roman"/>
          <w:spacing w:val="-4"/>
        </w:rPr>
        <w:t xml:space="preserve">управління інфраструктури </w:t>
      </w:r>
    </w:p>
    <w:p w14:paraId="5F1AC907" w14:textId="6B685744" w:rsidR="00B8362B" w:rsidRPr="001F7CF4" w:rsidRDefault="00B8362B" w:rsidP="001A4B81">
      <w:pPr>
        <w:spacing w:after="0" w:line="240" w:lineRule="auto"/>
        <w:ind w:right="-104"/>
        <w:jc w:val="center"/>
        <w:rPr>
          <w:rFonts w:eastAsia="Times New Roman" w:cs="Times New Roman"/>
          <w:spacing w:val="-4"/>
          <w:lang w:val="en-US"/>
        </w:rPr>
      </w:pPr>
      <w:r w:rsidRPr="001F7CF4">
        <w:rPr>
          <w:rFonts w:eastAsia="Times New Roman" w:cs="Times New Roman"/>
          <w:spacing w:val="-4"/>
        </w:rPr>
        <w:t>Волинської</w:t>
      </w:r>
      <w:r w:rsidR="001A4B81">
        <w:rPr>
          <w:rFonts w:eastAsia="Times New Roman" w:cs="Times New Roman"/>
          <w:spacing w:val="-4"/>
        </w:rPr>
        <w:t xml:space="preserve"> </w:t>
      </w:r>
      <w:r w:rsidRPr="001F7CF4">
        <w:rPr>
          <w:rFonts w:eastAsia="Times New Roman" w:cs="Times New Roman"/>
          <w:spacing w:val="-4"/>
        </w:rPr>
        <w:t>обласної державної адміністрації</w:t>
      </w:r>
    </w:p>
    <w:p w14:paraId="49BDCD02" w14:textId="77777777" w:rsidR="00D67940" w:rsidRPr="006D5B94" w:rsidRDefault="00D67940" w:rsidP="00D67940">
      <w:pPr>
        <w:spacing w:after="0"/>
        <w:ind w:right="-104"/>
        <w:jc w:val="center"/>
        <w:rPr>
          <w:rFonts w:eastAsia="Times New Roman" w:cs="Times New Roman"/>
          <w:spacing w:val="-4"/>
          <w:sz w:val="24"/>
          <w:szCs w:val="24"/>
          <w:lang w:val="en-US"/>
        </w:rPr>
      </w:pPr>
    </w:p>
    <w:p w14:paraId="6AD547F5" w14:textId="43949BB5" w:rsidR="00B8362B" w:rsidRPr="001F7CF4" w:rsidRDefault="00B8362B" w:rsidP="001F7CF4">
      <w:pPr>
        <w:spacing w:line="240" w:lineRule="auto"/>
        <w:ind w:firstLine="708"/>
        <w:jc w:val="both"/>
        <w:rPr>
          <w:rFonts w:eastAsia="Times New Roman" w:cs="Times New Roman"/>
          <w:spacing w:val="-4"/>
        </w:rPr>
      </w:pPr>
      <w:r w:rsidRPr="001F7CF4">
        <w:rPr>
          <w:rFonts w:eastAsia="Times New Roman" w:cs="Times New Roman"/>
          <w:spacing w:val="-4"/>
        </w:rPr>
        <w:t>Відповідно до статей 6, 41 Закону України «Про місцеві державні адміністрації», статті 12 Закону України «Про автомобільні дороги», Закону України «Про правовий режим воєнного стану», постанови Кабінету Міністрів України від</w:t>
      </w:r>
      <w:r w:rsidR="00881C83">
        <w:rPr>
          <w:rFonts w:eastAsia="Times New Roman" w:cs="Times New Roman"/>
          <w:spacing w:val="-4"/>
          <w:lang w:val="en-US"/>
        </w:rPr>
        <w:t> </w:t>
      </w:r>
      <w:r w:rsidRPr="001F7CF4">
        <w:rPr>
          <w:rFonts w:eastAsia="Times New Roman" w:cs="Times New Roman"/>
          <w:spacing w:val="-4"/>
        </w:rPr>
        <w:t>26 вересня 2012 року №</w:t>
      </w:r>
      <w:r w:rsidR="006D5B94">
        <w:rPr>
          <w:rFonts w:eastAsia="Times New Roman" w:cs="Times New Roman"/>
          <w:spacing w:val="-4"/>
        </w:rPr>
        <w:t> </w:t>
      </w:r>
      <w:r w:rsidRPr="001F7CF4">
        <w:rPr>
          <w:rFonts w:eastAsia="Times New Roman" w:cs="Times New Roman"/>
          <w:spacing w:val="-4"/>
        </w:rPr>
        <w:t>887 «Про затвердження Типового положення про структурний підрозділ місцевої державної адміністрації» (зі змінами), Методичних рекомендацій з розроблення положення про структурний підрозділ житлово-комунального господарства та будівництва місцевої державної адміністрації, затверджених наказом Міністерства регіонального розвитку, будівництва та житлово-комунального господарства України від 26 листопада 2012 року №</w:t>
      </w:r>
      <w:r w:rsidR="006D5B94">
        <w:rPr>
          <w:rFonts w:eastAsia="Times New Roman" w:cs="Times New Roman"/>
          <w:spacing w:val="-4"/>
        </w:rPr>
        <w:t> </w:t>
      </w:r>
      <w:r w:rsidRPr="001F7CF4">
        <w:rPr>
          <w:rFonts w:eastAsia="Times New Roman" w:cs="Times New Roman"/>
          <w:spacing w:val="-4"/>
        </w:rPr>
        <w:t>587, Методичних рекомендацій з розроблення положення про структурні підрозділи з питань інфраструктури та туризму місцевих державних адміністрацій, затверджених наказом Міністерства інфраструктури України від 26 листопада 2012</w:t>
      </w:r>
      <w:r w:rsidR="006D5B94">
        <w:rPr>
          <w:rFonts w:eastAsia="Times New Roman" w:cs="Times New Roman"/>
          <w:spacing w:val="-4"/>
        </w:rPr>
        <w:t> </w:t>
      </w:r>
      <w:r w:rsidRPr="001F7CF4">
        <w:rPr>
          <w:rFonts w:eastAsia="Times New Roman" w:cs="Times New Roman"/>
          <w:spacing w:val="-4"/>
        </w:rPr>
        <w:t>року №</w:t>
      </w:r>
      <w:r w:rsidR="006D5B94">
        <w:rPr>
          <w:rFonts w:eastAsia="Times New Roman" w:cs="Times New Roman"/>
          <w:spacing w:val="-4"/>
        </w:rPr>
        <w:t> </w:t>
      </w:r>
      <w:r w:rsidRPr="001F7CF4">
        <w:rPr>
          <w:rFonts w:eastAsia="Times New Roman" w:cs="Times New Roman"/>
          <w:spacing w:val="-4"/>
        </w:rPr>
        <w:t>709,</w:t>
      </w:r>
      <w:r w:rsidR="00F4663B">
        <w:rPr>
          <w:rFonts w:eastAsia="Times New Roman" w:cs="Times New Roman"/>
          <w:spacing w:val="-4"/>
          <w:lang w:val="en-US"/>
        </w:rPr>
        <w:t xml:space="preserve"> </w:t>
      </w:r>
      <w:r w:rsidRPr="001F7CF4">
        <w:rPr>
          <w:spacing w:val="-4"/>
          <w:lang w:eastAsia="ar-SA"/>
        </w:rPr>
        <w:t>розпорядження начальника Волинської обласної військової адміністрації від 19 березня 2025 року № 202 «Про зміну назв та граничної чисельності окремих структурних підрозділів Волинської обласної державної адміністрації»</w:t>
      </w:r>
      <w:r w:rsidRPr="001F7CF4">
        <w:rPr>
          <w:rFonts w:eastAsia="Times New Roman" w:cs="Times New Roman"/>
          <w:spacing w:val="-4"/>
        </w:rPr>
        <w:t>:</w:t>
      </w:r>
    </w:p>
    <w:p w14:paraId="2BFD4AB6" w14:textId="507E8687" w:rsidR="00B8362B" w:rsidRPr="001F7CF4" w:rsidRDefault="001F7CF4" w:rsidP="001F7CF4">
      <w:pPr>
        <w:pStyle w:val="a9"/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eastAsia="Times New Roman" w:cs="Times New Roman"/>
          <w:spacing w:val="-4"/>
        </w:rPr>
      </w:pPr>
      <w:r w:rsidRPr="001F7CF4">
        <w:rPr>
          <w:rFonts w:eastAsia="Times New Roman" w:cs="Times New Roman"/>
          <w:spacing w:val="-4"/>
        </w:rPr>
        <w:t>З</w:t>
      </w:r>
      <w:r w:rsidR="00B8362B" w:rsidRPr="001F7CF4">
        <w:rPr>
          <w:rFonts w:eastAsia="Times New Roman" w:cs="Times New Roman"/>
          <w:spacing w:val="-4"/>
        </w:rPr>
        <w:t>атвердити Положення про управління інфраструктури Волинської обласної державної адміністрації, що додається.</w:t>
      </w:r>
    </w:p>
    <w:p w14:paraId="2F27F0F3" w14:textId="516CD21E" w:rsidR="00B8362B" w:rsidRPr="00F4663B" w:rsidRDefault="00B8362B" w:rsidP="001F7CF4">
      <w:pPr>
        <w:pStyle w:val="a9"/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eastAsia="Times New Roman" w:cs="Times New Roman"/>
          <w:spacing w:val="-4"/>
        </w:rPr>
      </w:pPr>
      <w:r w:rsidRPr="00F4663B">
        <w:rPr>
          <w:rFonts w:eastAsia="Times New Roman" w:cs="Times New Roman"/>
          <w:spacing w:val="-4"/>
        </w:rPr>
        <w:t>Визнати таким, що втратило чинність</w:t>
      </w:r>
      <w:r w:rsidR="006D5B94" w:rsidRPr="00F4663B">
        <w:rPr>
          <w:rFonts w:eastAsia="Times New Roman" w:cs="Times New Roman"/>
          <w:spacing w:val="-4"/>
        </w:rPr>
        <w:t>,</w:t>
      </w:r>
      <w:r w:rsidRPr="00F4663B">
        <w:rPr>
          <w:rFonts w:eastAsia="Times New Roman" w:cs="Times New Roman"/>
          <w:spacing w:val="-4"/>
        </w:rPr>
        <w:t xml:space="preserve"> розпорядження </w:t>
      </w:r>
      <w:r w:rsidR="006D5B94" w:rsidRPr="00F4663B">
        <w:rPr>
          <w:rFonts w:eastAsia="Times New Roman" w:cs="Times New Roman"/>
          <w:spacing w:val="-4"/>
        </w:rPr>
        <w:t xml:space="preserve">начальника </w:t>
      </w:r>
      <w:r w:rsidRPr="00F4663B">
        <w:rPr>
          <w:rFonts w:eastAsia="Times New Roman" w:cs="Times New Roman"/>
          <w:spacing w:val="-4"/>
        </w:rPr>
        <w:t xml:space="preserve">обласної </w:t>
      </w:r>
      <w:r w:rsidR="006D5B94" w:rsidRPr="00F4663B">
        <w:rPr>
          <w:rFonts w:eastAsia="Times New Roman" w:cs="Times New Roman"/>
          <w:spacing w:val="-4"/>
        </w:rPr>
        <w:t>військової</w:t>
      </w:r>
      <w:r w:rsidRPr="00F4663B">
        <w:rPr>
          <w:rFonts w:eastAsia="Times New Roman" w:cs="Times New Roman"/>
          <w:spacing w:val="-4"/>
        </w:rPr>
        <w:t xml:space="preserve"> адміністрації від 13 червня 2024 року № 237 «Про нову редакцію Положення про департамент інфраструктури Волинської обласної державної адміністрації».</w:t>
      </w:r>
    </w:p>
    <w:p w14:paraId="2A536309" w14:textId="4EF671C7" w:rsidR="00B8362B" w:rsidRPr="001F7CF4" w:rsidRDefault="00B8362B" w:rsidP="001F7CF4">
      <w:pPr>
        <w:pStyle w:val="a9"/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eastAsia="Times New Roman" w:cs="Times New Roman"/>
          <w:spacing w:val="-4"/>
        </w:rPr>
      </w:pPr>
      <w:r w:rsidRPr="00F4663B">
        <w:rPr>
          <w:rFonts w:eastAsia="Times New Roman" w:cs="Times New Roman"/>
          <w:spacing w:val="-4"/>
        </w:rPr>
        <w:t>Контроль за</w:t>
      </w:r>
      <w:r w:rsidRPr="001F7CF4">
        <w:rPr>
          <w:rFonts w:eastAsia="Times New Roman" w:cs="Times New Roman"/>
          <w:spacing w:val="-4"/>
        </w:rPr>
        <w:t xml:space="preserve"> виконанням цього розпорядження покласти на заступника голови обласної державної адміністрації відповідно до розподілу</w:t>
      </w:r>
      <w:r w:rsidR="006D5B94">
        <w:rPr>
          <w:rFonts w:eastAsia="Times New Roman" w:cs="Times New Roman"/>
          <w:spacing w:val="-4"/>
        </w:rPr>
        <w:t xml:space="preserve"> функціональних</w:t>
      </w:r>
      <w:r w:rsidRPr="001F7CF4">
        <w:rPr>
          <w:rFonts w:eastAsia="Times New Roman" w:cs="Times New Roman"/>
          <w:spacing w:val="-4"/>
        </w:rPr>
        <w:t xml:space="preserve"> </w:t>
      </w:r>
      <w:proofErr w:type="spellStart"/>
      <w:r w:rsidRPr="001F7CF4">
        <w:rPr>
          <w:rFonts w:eastAsia="Times New Roman" w:cs="Times New Roman"/>
          <w:spacing w:val="-4"/>
        </w:rPr>
        <w:t>обов</w:t>
      </w:r>
      <w:proofErr w:type="spellEnd"/>
      <w:r w:rsidRPr="001F7CF4">
        <w:rPr>
          <w:rFonts w:eastAsia="Times New Roman" w:cs="Times New Roman"/>
          <w:spacing w:val="-4"/>
          <w:lang w:val="ru-RU"/>
        </w:rPr>
        <w:t>’</w:t>
      </w:r>
      <w:proofErr w:type="spellStart"/>
      <w:r w:rsidRPr="001F7CF4">
        <w:rPr>
          <w:rFonts w:eastAsia="Times New Roman" w:cs="Times New Roman"/>
          <w:spacing w:val="-4"/>
        </w:rPr>
        <w:t>язків</w:t>
      </w:r>
      <w:proofErr w:type="spellEnd"/>
      <w:r w:rsidRPr="001F7CF4">
        <w:rPr>
          <w:rFonts w:eastAsia="Times New Roman" w:cs="Times New Roman"/>
          <w:spacing w:val="-4"/>
        </w:rPr>
        <w:t>.</w:t>
      </w:r>
    </w:p>
    <w:p w14:paraId="25C32E2C" w14:textId="77777777" w:rsidR="00BE7C50" w:rsidRPr="00F4663B" w:rsidRDefault="00BE7C50" w:rsidP="0048446A">
      <w:pPr>
        <w:spacing w:after="0" w:line="240" w:lineRule="auto"/>
        <w:jc w:val="both"/>
        <w:rPr>
          <w:spacing w:val="-4"/>
        </w:rPr>
      </w:pPr>
    </w:p>
    <w:p w14:paraId="1F54076A" w14:textId="77777777" w:rsidR="001F7CF4" w:rsidRPr="00F4663B" w:rsidRDefault="001F7CF4" w:rsidP="0048446A">
      <w:pPr>
        <w:spacing w:after="0" w:line="240" w:lineRule="auto"/>
        <w:jc w:val="both"/>
        <w:rPr>
          <w:spacing w:val="-4"/>
        </w:rPr>
      </w:pPr>
    </w:p>
    <w:p w14:paraId="55B233ED" w14:textId="726D28AE" w:rsidR="0089562D" w:rsidRPr="001F7CF4" w:rsidRDefault="0089562D" w:rsidP="0048446A">
      <w:pPr>
        <w:spacing w:after="0" w:line="240" w:lineRule="auto"/>
        <w:jc w:val="both"/>
        <w:rPr>
          <w:spacing w:val="-4"/>
        </w:rPr>
      </w:pPr>
      <w:r w:rsidRPr="001F7CF4">
        <w:rPr>
          <w:spacing w:val="-4"/>
        </w:rPr>
        <w:t>Начальник</w:t>
      </w:r>
      <w:r w:rsidRPr="001F7CF4">
        <w:rPr>
          <w:spacing w:val="-4"/>
        </w:rPr>
        <w:tab/>
      </w:r>
      <w:r w:rsidRPr="001F7CF4">
        <w:rPr>
          <w:spacing w:val="-4"/>
        </w:rPr>
        <w:tab/>
      </w:r>
      <w:r w:rsidRPr="001F7CF4">
        <w:rPr>
          <w:spacing w:val="-4"/>
        </w:rPr>
        <w:tab/>
      </w:r>
      <w:r w:rsidRPr="001F7CF4">
        <w:rPr>
          <w:spacing w:val="-4"/>
        </w:rPr>
        <w:tab/>
      </w:r>
      <w:r w:rsidRPr="001F7CF4">
        <w:rPr>
          <w:spacing w:val="-4"/>
        </w:rPr>
        <w:tab/>
      </w:r>
      <w:r w:rsidRPr="001F7CF4">
        <w:rPr>
          <w:spacing w:val="-4"/>
        </w:rPr>
        <w:tab/>
      </w:r>
      <w:r w:rsidRPr="001F7CF4">
        <w:rPr>
          <w:spacing w:val="-4"/>
        </w:rPr>
        <w:tab/>
      </w:r>
      <w:r w:rsidRPr="001F7CF4">
        <w:rPr>
          <w:spacing w:val="-4"/>
        </w:rPr>
        <w:tab/>
      </w:r>
      <w:r w:rsidR="00BE7C50" w:rsidRPr="001F7CF4">
        <w:rPr>
          <w:spacing w:val="-4"/>
        </w:rPr>
        <w:t xml:space="preserve">   </w:t>
      </w:r>
      <w:r w:rsidR="00002246" w:rsidRPr="001F7CF4">
        <w:rPr>
          <w:spacing w:val="-4"/>
        </w:rPr>
        <w:t xml:space="preserve"> </w:t>
      </w:r>
      <w:r w:rsidR="006D5B94">
        <w:rPr>
          <w:spacing w:val="-4"/>
        </w:rPr>
        <w:t xml:space="preserve"> </w:t>
      </w:r>
      <w:r w:rsidR="00002246" w:rsidRPr="001F7CF4">
        <w:rPr>
          <w:spacing w:val="-4"/>
        </w:rPr>
        <w:t xml:space="preserve">    </w:t>
      </w:r>
      <w:r w:rsidR="00BE7C50" w:rsidRPr="001F7CF4">
        <w:rPr>
          <w:spacing w:val="-4"/>
        </w:rPr>
        <w:t xml:space="preserve"> </w:t>
      </w:r>
      <w:r w:rsidRPr="001F7CF4">
        <w:rPr>
          <w:b/>
          <w:bCs/>
          <w:spacing w:val="-4"/>
        </w:rPr>
        <w:t>Іван РУДНИЦЬКИЙ</w:t>
      </w:r>
    </w:p>
    <w:p w14:paraId="04B9EA65" w14:textId="77777777" w:rsidR="00D67940" w:rsidRPr="00F4663B" w:rsidRDefault="00D67940" w:rsidP="006D5B94">
      <w:pPr>
        <w:pStyle w:val="22"/>
        <w:shd w:val="clear" w:color="auto" w:fill="auto"/>
        <w:spacing w:line="240" w:lineRule="auto"/>
        <w:rPr>
          <w:spacing w:val="-4"/>
        </w:rPr>
      </w:pPr>
    </w:p>
    <w:p w14:paraId="6D0D6177" w14:textId="77777777" w:rsidR="001F7CF4" w:rsidRDefault="001F7CF4" w:rsidP="006D5B94">
      <w:pPr>
        <w:pStyle w:val="22"/>
        <w:shd w:val="clear" w:color="auto" w:fill="auto"/>
        <w:spacing w:line="240" w:lineRule="auto"/>
        <w:rPr>
          <w:spacing w:val="-4"/>
        </w:rPr>
      </w:pPr>
    </w:p>
    <w:p w14:paraId="508A406A" w14:textId="77777777" w:rsidR="00BF689C" w:rsidRDefault="00BF689C" w:rsidP="006D5B94">
      <w:pPr>
        <w:pStyle w:val="22"/>
        <w:shd w:val="clear" w:color="auto" w:fill="auto"/>
        <w:spacing w:line="240" w:lineRule="auto"/>
        <w:rPr>
          <w:spacing w:val="-4"/>
        </w:rPr>
      </w:pPr>
    </w:p>
    <w:p w14:paraId="492FD21F" w14:textId="77777777" w:rsidR="00BF689C" w:rsidRDefault="00BF689C" w:rsidP="006D5B94">
      <w:pPr>
        <w:pStyle w:val="22"/>
        <w:shd w:val="clear" w:color="auto" w:fill="auto"/>
        <w:spacing w:line="240" w:lineRule="auto"/>
        <w:rPr>
          <w:spacing w:val="-4"/>
        </w:rPr>
      </w:pPr>
    </w:p>
    <w:p w14:paraId="104A1257" w14:textId="3D9281D2" w:rsidR="00983A19" w:rsidRPr="001F7CF4" w:rsidRDefault="00983A19" w:rsidP="00983A19">
      <w:pPr>
        <w:pStyle w:val="22"/>
        <w:shd w:val="clear" w:color="auto" w:fill="auto"/>
        <w:spacing w:line="280" w:lineRule="exact"/>
        <w:rPr>
          <w:spacing w:val="-4"/>
          <w:sz w:val="24"/>
          <w:szCs w:val="24"/>
        </w:rPr>
      </w:pPr>
      <w:r w:rsidRPr="001F7CF4">
        <w:rPr>
          <w:spacing w:val="-4"/>
          <w:sz w:val="24"/>
          <w:szCs w:val="24"/>
        </w:rPr>
        <w:t xml:space="preserve">Білан </w:t>
      </w:r>
      <w:r w:rsidR="00BF689C" w:rsidRPr="001F7CF4">
        <w:rPr>
          <w:spacing w:val="-4"/>
          <w:sz w:val="24"/>
          <w:szCs w:val="24"/>
        </w:rPr>
        <w:t xml:space="preserve">Степан </w:t>
      </w:r>
      <w:r w:rsidRPr="001F7CF4">
        <w:rPr>
          <w:spacing w:val="-4"/>
          <w:sz w:val="24"/>
          <w:szCs w:val="24"/>
        </w:rPr>
        <w:t>778</w:t>
      </w:r>
      <w:r w:rsidR="006D5B94">
        <w:rPr>
          <w:spacing w:val="-4"/>
          <w:sz w:val="24"/>
          <w:szCs w:val="24"/>
        </w:rPr>
        <w:t> </w:t>
      </w:r>
      <w:r w:rsidRPr="001F7CF4">
        <w:rPr>
          <w:spacing w:val="-4"/>
          <w:sz w:val="24"/>
          <w:szCs w:val="24"/>
        </w:rPr>
        <w:t>130</w:t>
      </w:r>
    </w:p>
    <w:sectPr w:rsidR="00983A19" w:rsidRPr="001F7CF4" w:rsidSect="00D67940">
      <w:headerReference w:type="default" r:id="rId8"/>
      <w:pgSz w:w="11906" w:h="16838" w:code="9"/>
      <w:pgMar w:top="397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33226A" w14:textId="77777777" w:rsidR="00676933" w:rsidRDefault="00676933" w:rsidP="00BE7C50">
      <w:pPr>
        <w:spacing w:after="0" w:line="240" w:lineRule="auto"/>
      </w:pPr>
      <w:r>
        <w:separator/>
      </w:r>
    </w:p>
  </w:endnote>
  <w:endnote w:type="continuationSeparator" w:id="0">
    <w:p w14:paraId="508F5089" w14:textId="77777777" w:rsidR="00676933" w:rsidRDefault="00676933" w:rsidP="00BE7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FA3330" w14:textId="77777777" w:rsidR="00676933" w:rsidRDefault="00676933" w:rsidP="00BE7C50">
      <w:pPr>
        <w:spacing w:after="0" w:line="240" w:lineRule="auto"/>
      </w:pPr>
      <w:r>
        <w:separator/>
      </w:r>
    </w:p>
  </w:footnote>
  <w:footnote w:type="continuationSeparator" w:id="0">
    <w:p w14:paraId="1368477C" w14:textId="77777777" w:rsidR="00676933" w:rsidRDefault="00676933" w:rsidP="00BE7C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80637232"/>
      <w:docPartObj>
        <w:docPartGallery w:val="Page Numbers (Top of Page)"/>
        <w:docPartUnique/>
      </w:docPartObj>
    </w:sdtPr>
    <w:sdtEndPr/>
    <w:sdtContent>
      <w:p w14:paraId="51A04CBE" w14:textId="3E62C550" w:rsidR="00BE7C50" w:rsidRDefault="00BE7C50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33E117" w14:textId="77777777" w:rsidR="00BE7C50" w:rsidRDefault="00BE7C50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200E00"/>
    <w:multiLevelType w:val="hybridMultilevel"/>
    <w:tmpl w:val="85AEE798"/>
    <w:lvl w:ilvl="0" w:tplc="EC225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129738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DB2"/>
    <w:rsid w:val="00002246"/>
    <w:rsid w:val="00035DB5"/>
    <w:rsid w:val="00113737"/>
    <w:rsid w:val="0018502B"/>
    <w:rsid w:val="001A4B81"/>
    <w:rsid w:val="001F7CF4"/>
    <w:rsid w:val="00257652"/>
    <w:rsid w:val="00276D88"/>
    <w:rsid w:val="0028470A"/>
    <w:rsid w:val="002D5448"/>
    <w:rsid w:val="002E6082"/>
    <w:rsid w:val="00322A42"/>
    <w:rsid w:val="003E3717"/>
    <w:rsid w:val="0043772F"/>
    <w:rsid w:val="0046262E"/>
    <w:rsid w:val="0048446A"/>
    <w:rsid w:val="004963A2"/>
    <w:rsid w:val="00676933"/>
    <w:rsid w:val="006D5B94"/>
    <w:rsid w:val="00794DF4"/>
    <w:rsid w:val="0085245F"/>
    <w:rsid w:val="00881C83"/>
    <w:rsid w:val="0089562D"/>
    <w:rsid w:val="008B49FF"/>
    <w:rsid w:val="00983A19"/>
    <w:rsid w:val="00984F34"/>
    <w:rsid w:val="00992B14"/>
    <w:rsid w:val="00A07095"/>
    <w:rsid w:val="00AB5DB2"/>
    <w:rsid w:val="00AC2881"/>
    <w:rsid w:val="00AE2196"/>
    <w:rsid w:val="00B07D29"/>
    <w:rsid w:val="00B80449"/>
    <w:rsid w:val="00B8362B"/>
    <w:rsid w:val="00B930BD"/>
    <w:rsid w:val="00BE7C50"/>
    <w:rsid w:val="00BF689C"/>
    <w:rsid w:val="00C64138"/>
    <w:rsid w:val="00D05BCF"/>
    <w:rsid w:val="00D06495"/>
    <w:rsid w:val="00D62ABF"/>
    <w:rsid w:val="00D67940"/>
    <w:rsid w:val="00E82F57"/>
    <w:rsid w:val="00EB08EF"/>
    <w:rsid w:val="00ED4F7A"/>
    <w:rsid w:val="00EE6BB7"/>
    <w:rsid w:val="00F4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F9113"/>
  <w15:chartTrackingRefBased/>
  <w15:docId w15:val="{EC92812E-7CD7-4497-BF70-3346A99C3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kern w:val="2"/>
        <w:sz w:val="28"/>
        <w:szCs w:val="28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B5D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5D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5DB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5DB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B5DB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B5DB2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B5DB2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B5DB2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B5DB2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5D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B5D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B5DB2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AB5DB2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B5DB2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B5DB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B5DB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B5DB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B5DB2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B5D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AB5D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B5DB2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</w:rPr>
  </w:style>
  <w:style w:type="character" w:customStyle="1" w:styleId="a6">
    <w:name w:val="Підзаголовок Знак"/>
    <w:basedOn w:val="a0"/>
    <w:link w:val="a5"/>
    <w:uiPriority w:val="11"/>
    <w:rsid w:val="00AB5DB2"/>
    <w:rPr>
      <w:rFonts w:asciiTheme="minorHAnsi" w:eastAsiaTheme="majorEastAsia" w:hAnsiTheme="minorHAnsi" w:cstheme="majorBidi"/>
      <w:color w:val="595959" w:themeColor="text1" w:themeTint="A6"/>
      <w:spacing w:val="15"/>
    </w:rPr>
  </w:style>
  <w:style w:type="paragraph" w:styleId="a7">
    <w:name w:val="Quote"/>
    <w:basedOn w:val="a"/>
    <w:next w:val="a"/>
    <w:link w:val="a8"/>
    <w:uiPriority w:val="29"/>
    <w:qFormat/>
    <w:rsid w:val="00AB5D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AB5DB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B5DB2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B5DB2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B5D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AB5DB2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AB5DB2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BE7C5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ій колонтитул Знак"/>
    <w:basedOn w:val="a0"/>
    <w:link w:val="ae"/>
    <w:uiPriority w:val="99"/>
    <w:rsid w:val="00BE7C50"/>
  </w:style>
  <w:style w:type="paragraph" w:styleId="af0">
    <w:name w:val="footer"/>
    <w:basedOn w:val="a"/>
    <w:link w:val="af1"/>
    <w:uiPriority w:val="99"/>
    <w:unhideWhenUsed/>
    <w:rsid w:val="00BE7C5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ій колонтитул Знак"/>
    <w:basedOn w:val="a0"/>
    <w:link w:val="af0"/>
    <w:uiPriority w:val="99"/>
    <w:rsid w:val="00BE7C50"/>
  </w:style>
  <w:style w:type="character" w:customStyle="1" w:styleId="21">
    <w:name w:val="Основной текст (2)_"/>
    <w:basedOn w:val="a0"/>
    <w:link w:val="22"/>
    <w:rsid w:val="00B8362B"/>
    <w:rPr>
      <w:rFonts w:eastAsia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8362B"/>
    <w:pPr>
      <w:widowControl w:val="0"/>
      <w:shd w:val="clear" w:color="auto" w:fill="FFFFFF"/>
      <w:spacing w:after="0" w:line="0" w:lineRule="atLeast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1278</Words>
  <Characters>729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23</cp:revision>
  <cp:lastPrinted>2025-04-28T07:57:00Z</cp:lastPrinted>
  <dcterms:created xsi:type="dcterms:W3CDTF">2025-04-16T07:01:00Z</dcterms:created>
  <dcterms:modified xsi:type="dcterms:W3CDTF">2025-06-17T05:08:00Z</dcterms:modified>
</cp:coreProperties>
</file>