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48F9" w14:textId="77777777" w:rsidR="00B610C0" w:rsidRPr="00AE352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E3520"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4932024E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Pr="00AE352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157A411" w14:textId="77777777" w:rsidR="005C15E1" w:rsidRPr="00AE3520" w:rsidRDefault="005C15E1" w:rsidP="005C15E1">
      <w:pPr>
        <w:jc w:val="center"/>
        <w:rPr>
          <w:b/>
        </w:rPr>
      </w:pPr>
      <w:r w:rsidRPr="00AE3520">
        <w:rPr>
          <w:b/>
        </w:rPr>
        <w:t>ВОЛИНСЬКА ОБЛАСНА ДЕРЖАВНА АДМІНІСТРАЦІЯ</w:t>
      </w:r>
    </w:p>
    <w:p w14:paraId="7A3DF897" w14:textId="77777777" w:rsidR="005C15E1" w:rsidRPr="00AE3520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AE3520" w:rsidRDefault="005C15E1" w:rsidP="005C15E1">
      <w:pPr>
        <w:jc w:val="center"/>
        <w:rPr>
          <w:b/>
          <w:sz w:val="28"/>
          <w:szCs w:val="28"/>
        </w:rPr>
      </w:pPr>
      <w:r w:rsidRPr="00AE3520">
        <w:rPr>
          <w:b/>
          <w:sz w:val="28"/>
          <w:szCs w:val="28"/>
        </w:rPr>
        <w:t>ВОЛИНСЬКА ОБЛАСНА ВІЙСЬКОВА АДМІНІСТРАЦІЯ</w:t>
      </w:r>
    </w:p>
    <w:p w14:paraId="7FD4F22A" w14:textId="77777777" w:rsidR="005C15E1" w:rsidRPr="00AE3520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Pr="00AE3520" w:rsidRDefault="005C15E1" w:rsidP="005C15E1">
      <w:pPr>
        <w:jc w:val="center"/>
        <w:rPr>
          <w:b/>
          <w:sz w:val="32"/>
          <w:szCs w:val="32"/>
        </w:rPr>
      </w:pPr>
      <w:r w:rsidRPr="00AE3520">
        <w:rPr>
          <w:b/>
          <w:sz w:val="32"/>
          <w:szCs w:val="32"/>
        </w:rPr>
        <w:t xml:space="preserve">РОЗПОРЯДЖЕННЯ </w:t>
      </w:r>
    </w:p>
    <w:p w14:paraId="6F5B75FE" w14:textId="77777777" w:rsidR="00B610C0" w:rsidRPr="00AE3520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44C9FBD8" w:rsidR="00B610C0" w:rsidRPr="00AE3520" w:rsidRDefault="004A0763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28</w:t>
      </w:r>
      <w:r w:rsidR="00207A5D" w:rsidRPr="00AE3520">
        <w:rPr>
          <w:sz w:val="28"/>
        </w:rPr>
        <w:t xml:space="preserve"> </w:t>
      </w:r>
      <w:r w:rsidR="00BE56DF">
        <w:rPr>
          <w:sz w:val="28"/>
        </w:rPr>
        <w:t>травня</w:t>
      </w:r>
      <w:r w:rsidR="006167E0" w:rsidRPr="00AE3520">
        <w:rPr>
          <w:sz w:val="28"/>
        </w:rPr>
        <w:t xml:space="preserve"> </w:t>
      </w:r>
      <w:r w:rsidR="00B610C0" w:rsidRPr="00AE3520">
        <w:rPr>
          <w:sz w:val="28"/>
        </w:rPr>
        <w:t>20</w:t>
      </w:r>
      <w:r w:rsidR="008678F0" w:rsidRPr="00AE3520">
        <w:rPr>
          <w:sz w:val="28"/>
        </w:rPr>
        <w:t>2</w:t>
      </w:r>
      <w:r w:rsidR="00E66090" w:rsidRPr="00AE3520">
        <w:rPr>
          <w:sz w:val="28"/>
        </w:rPr>
        <w:t>5</w:t>
      </w:r>
      <w:r w:rsidR="006F0637" w:rsidRPr="00AE3520">
        <w:rPr>
          <w:sz w:val="28"/>
        </w:rPr>
        <w:t xml:space="preserve"> року               </w:t>
      </w:r>
      <w:r w:rsidR="00994C61" w:rsidRPr="00E70AD4">
        <w:rPr>
          <w:sz w:val="28"/>
          <w:lang w:val="ru-RU"/>
        </w:rPr>
        <w:t xml:space="preserve">   </w:t>
      </w:r>
      <w:r w:rsidR="006F0637" w:rsidRPr="00AE3520">
        <w:rPr>
          <w:sz w:val="28"/>
        </w:rPr>
        <w:t xml:space="preserve"> </w:t>
      </w:r>
      <w:r w:rsidR="00DD2D65" w:rsidRPr="00AE3520">
        <w:rPr>
          <w:sz w:val="28"/>
        </w:rPr>
        <w:t xml:space="preserve"> </w:t>
      </w:r>
      <w:r w:rsidR="006F0637" w:rsidRPr="00AE3520">
        <w:rPr>
          <w:sz w:val="28"/>
        </w:rPr>
        <w:t xml:space="preserve">   </w:t>
      </w:r>
      <w:r>
        <w:rPr>
          <w:sz w:val="28"/>
        </w:rPr>
        <w:t xml:space="preserve"> </w:t>
      </w:r>
      <w:r w:rsidR="00627F6D" w:rsidRPr="00AE3520">
        <w:rPr>
          <w:sz w:val="28"/>
        </w:rPr>
        <w:t xml:space="preserve">  </w:t>
      </w:r>
      <w:r w:rsidR="00473270" w:rsidRPr="00AE3520">
        <w:rPr>
          <w:sz w:val="28"/>
        </w:rPr>
        <w:t xml:space="preserve"> </w:t>
      </w:r>
      <w:r w:rsidR="00B610C0" w:rsidRPr="00AE3520">
        <w:rPr>
          <w:sz w:val="28"/>
        </w:rPr>
        <w:t>м.</w:t>
      </w:r>
      <w:r w:rsidR="00C82EA7" w:rsidRPr="00AE3520">
        <w:rPr>
          <w:sz w:val="28"/>
        </w:rPr>
        <w:t> </w:t>
      </w:r>
      <w:r w:rsidR="00B610C0" w:rsidRPr="00AE3520">
        <w:rPr>
          <w:sz w:val="28"/>
        </w:rPr>
        <w:t xml:space="preserve">Луцьк           </w:t>
      </w:r>
      <w:r w:rsidR="00622C42" w:rsidRPr="00AE3520">
        <w:rPr>
          <w:sz w:val="28"/>
        </w:rPr>
        <w:t xml:space="preserve">             </w:t>
      </w:r>
      <w:r w:rsidR="00994C61" w:rsidRPr="00E70AD4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</w:t>
      </w:r>
      <w:r w:rsidR="00994C61" w:rsidRPr="00E70AD4">
        <w:rPr>
          <w:sz w:val="28"/>
          <w:lang w:val="ru-RU"/>
        </w:rPr>
        <w:t xml:space="preserve"> </w:t>
      </w:r>
      <w:r w:rsidR="00622C42" w:rsidRPr="00AE3520">
        <w:rPr>
          <w:sz w:val="28"/>
        </w:rPr>
        <w:t xml:space="preserve">   </w:t>
      </w:r>
      <w:r w:rsidR="00E26B71">
        <w:rPr>
          <w:sz w:val="28"/>
        </w:rPr>
        <w:t xml:space="preserve">  </w:t>
      </w:r>
      <w:r w:rsidR="00622C42" w:rsidRPr="00AE3520">
        <w:rPr>
          <w:sz w:val="28"/>
        </w:rPr>
        <w:t xml:space="preserve">     </w:t>
      </w:r>
      <w:r w:rsidR="006F0637" w:rsidRPr="00AE3520">
        <w:rPr>
          <w:sz w:val="28"/>
        </w:rPr>
        <w:t xml:space="preserve">    </w:t>
      </w:r>
      <w:r w:rsidR="00247E4F" w:rsidRPr="00AE3520">
        <w:rPr>
          <w:sz w:val="28"/>
        </w:rPr>
        <w:t xml:space="preserve">  </w:t>
      </w:r>
      <w:r w:rsidR="00EC7FF6" w:rsidRPr="00AE3520">
        <w:rPr>
          <w:sz w:val="28"/>
        </w:rPr>
        <w:t xml:space="preserve">  </w:t>
      </w:r>
      <w:r w:rsidR="00247E4F" w:rsidRPr="00AE3520">
        <w:rPr>
          <w:sz w:val="28"/>
        </w:rPr>
        <w:t xml:space="preserve"> </w:t>
      </w:r>
      <w:r w:rsidR="00991C0F">
        <w:rPr>
          <w:sz w:val="28"/>
        </w:rPr>
        <w:t xml:space="preserve">  </w:t>
      </w:r>
      <w:r w:rsidR="00CA2EFE" w:rsidRPr="00AE3520">
        <w:rPr>
          <w:sz w:val="28"/>
        </w:rPr>
        <w:t>№</w:t>
      </w:r>
      <w:r w:rsidR="008B0690" w:rsidRPr="00AE3520">
        <w:rPr>
          <w:sz w:val="28"/>
        </w:rPr>
        <w:t xml:space="preserve"> </w:t>
      </w:r>
      <w:r>
        <w:rPr>
          <w:sz w:val="28"/>
        </w:rPr>
        <w:t>313</w:t>
      </w:r>
    </w:p>
    <w:p w14:paraId="4BBB1B00" w14:textId="77777777" w:rsidR="003F565C" w:rsidRPr="00AE352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 xml:space="preserve">Про внесення змін </w:t>
      </w:r>
      <w:r w:rsidR="00F1263C" w:rsidRPr="00AE3520">
        <w:rPr>
          <w:sz w:val="28"/>
          <w:szCs w:val="28"/>
        </w:rPr>
        <w:t xml:space="preserve">у додаток </w:t>
      </w:r>
      <w:r w:rsidRPr="00AE3520">
        <w:rPr>
          <w:sz w:val="28"/>
          <w:szCs w:val="28"/>
        </w:rPr>
        <w:t>до розпорядження</w:t>
      </w:r>
    </w:p>
    <w:p w14:paraId="4218799D" w14:textId="77777777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Pr="00AE3520" w:rsidRDefault="00F53D42" w:rsidP="00F53D42">
      <w:pPr>
        <w:jc w:val="center"/>
        <w:rPr>
          <w:sz w:val="28"/>
        </w:rPr>
      </w:pPr>
      <w:r w:rsidRPr="00AE3520">
        <w:rPr>
          <w:sz w:val="28"/>
          <w:szCs w:val="28"/>
        </w:rPr>
        <w:t xml:space="preserve">від 07 квітня 2020 року </w:t>
      </w:r>
      <w:r w:rsidRPr="00AE3520">
        <w:rPr>
          <w:sz w:val="28"/>
        </w:rPr>
        <w:t>№ 206</w:t>
      </w:r>
    </w:p>
    <w:p w14:paraId="2C5D69A2" w14:textId="77777777" w:rsidR="00AF2870" w:rsidRPr="00AE3520" w:rsidRDefault="00AF2870" w:rsidP="00F53D42">
      <w:pPr>
        <w:jc w:val="center"/>
        <w:rPr>
          <w:sz w:val="28"/>
          <w:szCs w:val="28"/>
        </w:rPr>
      </w:pPr>
    </w:p>
    <w:p w14:paraId="1E0D29CA" w14:textId="7B0AC445" w:rsidR="00F53D42" w:rsidRPr="00AE3520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AE3520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 w:rsidRPr="00AE3520">
        <w:rPr>
          <w:sz w:val="28"/>
          <w:szCs w:val="28"/>
        </w:rPr>
        <w:t xml:space="preserve"> статті 15 Закону України «Про правовий режим воєнного стану»,</w:t>
      </w:r>
      <w:r w:rsidRPr="00AE3520">
        <w:rPr>
          <w:sz w:val="28"/>
          <w:szCs w:val="28"/>
        </w:rPr>
        <w:t xml:space="preserve">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 w:rsidRPr="00AE3520">
        <w:rPr>
          <w:sz w:val="28"/>
          <w:szCs w:val="28"/>
        </w:rPr>
        <w:t xml:space="preserve"> д</w:t>
      </w:r>
      <w:r w:rsidRPr="00AE3520">
        <w:rPr>
          <w:sz w:val="28"/>
          <w:szCs w:val="28"/>
        </w:rPr>
        <w:t xml:space="preserve">оповнити Перелік </w:t>
      </w:r>
      <w:proofErr w:type="spellStart"/>
      <w:r w:rsidRPr="00AE3520">
        <w:rPr>
          <w:sz w:val="28"/>
          <w:szCs w:val="28"/>
        </w:rPr>
        <w:t>проєктів</w:t>
      </w:r>
      <w:proofErr w:type="spellEnd"/>
      <w:r w:rsidRPr="00AE3520">
        <w:rPr>
          <w:sz w:val="28"/>
          <w:szCs w:val="28"/>
        </w:rPr>
        <w:t xml:space="preserve"> міжнародної технічної допомоги, </w:t>
      </w:r>
      <w:proofErr w:type="spellStart"/>
      <w:r w:rsidRPr="00AE3520">
        <w:rPr>
          <w:sz w:val="28"/>
          <w:szCs w:val="28"/>
        </w:rPr>
        <w:t>бенефіціаром</w:t>
      </w:r>
      <w:proofErr w:type="spellEnd"/>
      <w:r w:rsidRPr="00AE3520">
        <w:rPr>
          <w:sz w:val="28"/>
          <w:szCs w:val="28"/>
        </w:rPr>
        <w:t xml:space="preserve"> за якими є обласна державна адміністрація</w:t>
      </w:r>
      <w:r w:rsidR="00F1263C" w:rsidRPr="00AE3520">
        <w:rPr>
          <w:sz w:val="28"/>
          <w:szCs w:val="28"/>
        </w:rPr>
        <w:t xml:space="preserve">, що доданий </w:t>
      </w:r>
      <w:r w:rsidRPr="00AE3520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 w:rsidRPr="00AE3520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 w:rsidRPr="00AE3520">
        <w:rPr>
          <w:sz w:val="28"/>
          <w:szCs w:val="28"/>
        </w:rPr>
        <w:t>,</w:t>
      </w:r>
      <w:r w:rsidR="00A87F1D" w:rsidRPr="00AE3520">
        <w:rPr>
          <w:sz w:val="28"/>
          <w:szCs w:val="28"/>
        </w:rPr>
        <w:t xml:space="preserve"> </w:t>
      </w:r>
      <w:r w:rsidRPr="00AE3520">
        <w:rPr>
          <w:sz w:val="28"/>
          <w:szCs w:val="28"/>
        </w:rPr>
        <w:t>позиці</w:t>
      </w:r>
      <w:r w:rsidR="00BE56DF">
        <w:rPr>
          <w:sz w:val="28"/>
          <w:szCs w:val="28"/>
        </w:rPr>
        <w:t>єю</w:t>
      </w:r>
      <w:r w:rsidR="007803E1" w:rsidRPr="00AE3520">
        <w:rPr>
          <w:sz w:val="28"/>
          <w:szCs w:val="28"/>
        </w:rPr>
        <w:t xml:space="preserve"> </w:t>
      </w:r>
      <w:r w:rsidR="00BE56DF">
        <w:rPr>
          <w:sz w:val="28"/>
          <w:szCs w:val="28"/>
        </w:rPr>
        <w:t>51</w:t>
      </w:r>
      <w:r w:rsidRPr="00AE3520">
        <w:rPr>
          <w:sz w:val="28"/>
          <w:szCs w:val="28"/>
        </w:rPr>
        <w:t xml:space="preserve"> такого змісту:</w:t>
      </w:r>
    </w:p>
    <w:p w14:paraId="74D30694" w14:textId="77777777" w:rsidR="00336CD4" w:rsidRPr="00AE3520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AE3520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 xml:space="preserve">Назва </w:t>
            </w:r>
            <w:proofErr w:type="spellStart"/>
            <w:r w:rsidRPr="00994C61">
              <w:rPr>
                <w:sz w:val="28"/>
                <w:szCs w:val="28"/>
              </w:rPr>
              <w:t>проєкту</w:t>
            </w:r>
            <w:proofErr w:type="spellEnd"/>
          </w:p>
        </w:tc>
        <w:tc>
          <w:tcPr>
            <w:tcW w:w="4819" w:type="dxa"/>
            <w:vAlign w:val="center"/>
          </w:tcPr>
          <w:p w14:paraId="4E873679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Реципієнт</w:t>
            </w:r>
          </w:p>
        </w:tc>
      </w:tr>
      <w:tr w:rsidR="00F53D42" w:rsidRPr="00AE3520" w14:paraId="4C621B9E" w14:textId="77777777" w:rsidTr="00157855">
        <w:trPr>
          <w:trHeight w:val="1332"/>
        </w:trPr>
        <w:tc>
          <w:tcPr>
            <w:tcW w:w="567" w:type="dxa"/>
          </w:tcPr>
          <w:p w14:paraId="55D26078" w14:textId="7E07D77F" w:rsidR="00F53D42" w:rsidRPr="00994C61" w:rsidRDefault="00BE56DF" w:rsidP="00004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253" w:type="dxa"/>
          </w:tcPr>
          <w:p w14:paraId="02CBAD7F" w14:textId="2F81C84D" w:rsidR="00F53D42" w:rsidRPr="00994C61" w:rsidRDefault="00BE56DF" w:rsidP="00783FE3">
            <w:pPr>
              <w:jc w:val="both"/>
              <w:rPr>
                <w:sz w:val="28"/>
                <w:szCs w:val="28"/>
              </w:rPr>
            </w:pPr>
            <w:r w:rsidRPr="00BE56DF">
              <w:rPr>
                <w:sz w:val="28"/>
                <w:szCs w:val="28"/>
              </w:rPr>
              <w:t>Управління відходами 2025</w:t>
            </w:r>
            <w:r w:rsidR="00E26B71">
              <w:rPr>
                <w:sz w:val="28"/>
                <w:szCs w:val="28"/>
              </w:rPr>
              <w:t> </w:t>
            </w:r>
            <w:r w:rsidRPr="00BE56DF">
              <w:rPr>
                <w:sz w:val="28"/>
                <w:szCs w:val="28"/>
              </w:rPr>
              <w:t>– імплементація закону України від 2022 року</w:t>
            </w:r>
          </w:p>
        </w:tc>
        <w:tc>
          <w:tcPr>
            <w:tcW w:w="4819" w:type="dxa"/>
          </w:tcPr>
          <w:p w14:paraId="5ACB82B4" w14:textId="53CAFB23" w:rsidR="00F53D42" w:rsidRPr="00994C61" w:rsidRDefault="00F07B51" w:rsidP="00F07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Іваничівська селищна рада </w:t>
            </w:r>
            <w:r w:rsidRPr="00F07B51">
              <w:rPr>
                <w:sz w:val="28"/>
                <w:szCs w:val="28"/>
              </w:rPr>
              <w:t>Володимирського району Волинської області (код</w:t>
            </w:r>
            <w:r>
              <w:rPr>
                <w:sz w:val="28"/>
                <w:szCs w:val="28"/>
              </w:rPr>
              <w:t xml:space="preserve"> </w:t>
            </w:r>
            <w:r w:rsidRPr="00F07B51">
              <w:rPr>
                <w:sz w:val="28"/>
                <w:szCs w:val="28"/>
              </w:rPr>
              <w:t>ЄДРПОУ 04335186); Виробниче управління житлово-комунального господарства,</w:t>
            </w:r>
            <w:r>
              <w:rPr>
                <w:sz w:val="28"/>
                <w:szCs w:val="28"/>
              </w:rPr>
              <w:t xml:space="preserve"> </w:t>
            </w:r>
            <w:r w:rsidRPr="00F07B51">
              <w:rPr>
                <w:sz w:val="28"/>
                <w:szCs w:val="28"/>
              </w:rPr>
              <w:t>селище Іваничі Волинської області (код ЄДРПОУ 03339271)</w:t>
            </w:r>
          </w:p>
        </w:tc>
      </w:tr>
    </w:tbl>
    <w:p w14:paraId="70DC6280" w14:textId="2C797C3E" w:rsidR="00F53D42" w:rsidRDefault="00F53D42" w:rsidP="00F53D42">
      <w:pPr>
        <w:rPr>
          <w:spacing w:val="-8"/>
          <w:sz w:val="28"/>
          <w:szCs w:val="28"/>
        </w:rPr>
      </w:pPr>
    </w:p>
    <w:p w14:paraId="02944909" w14:textId="77777777" w:rsidR="00AF2870" w:rsidRDefault="00AF2870" w:rsidP="00EF412B">
      <w:pPr>
        <w:contextualSpacing/>
        <w:rPr>
          <w:sz w:val="28"/>
          <w:szCs w:val="28"/>
        </w:rPr>
      </w:pPr>
    </w:p>
    <w:p w14:paraId="1F3A8D1D" w14:textId="77777777" w:rsidR="00E26B71" w:rsidRPr="00533250" w:rsidRDefault="00E26B71" w:rsidP="00EF412B">
      <w:pPr>
        <w:contextualSpacing/>
        <w:rPr>
          <w:sz w:val="28"/>
          <w:szCs w:val="28"/>
        </w:rPr>
      </w:pPr>
    </w:p>
    <w:p w14:paraId="00A06829" w14:textId="474AF323" w:rsidR="00EF412B" w:rsidRPr="00AE3520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 w:rsidRPr="00AE3520">
        <w:rPr>
          <w:bCs/>
          <w:sz w:val="28"/>
          <w:szCs w:val="28"/>
        </w:rPr>
        <w:t>Начальник</w:t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  <w:t xml:space="preserve">        </w:t>
      </w:r>
      <w:r w:rsidR="00494230" w:rsidRPr="00AE3520">
        <w:rPr>
          <w:b/>
          <w:bCs/>
          <w:sz w:val="28"/>
          <w:szCs w:val="28"/>
        </w:rPr>
        <w:t>Іван</w:t>
      </w:r>
      <w:r w:rsidRPr="00AE3520">
        <w:rPr>
          <w:b/>
          <w:bCs/>
          <w:sz w:val="28"/>
          <w:szCs w:val="28"/>
        </w:rPr>
        <w:t xml:space="preserve"> </w:t>
      </w:r>
      <w:r w:rsidR="00494230" w:rsidRPr="00AE3520">
        <w:rPr>
          <w:b/>
          <w:bCs/>
          <w:sz w:val="28"/>
          <w:szCs w:val="28"/>
        </w:rPr>
        <w:t>РУДНИЦЬКИЙ</w:t>
      </w:r>
    </w:p>
    <w:p w14:paraId="3DB248F5" w14:textId="77777777" w:rsidR="00994C61" w:rsidRPr="00533250" w:rsidRDefault="007F1EC6" w:rsidP="00994C61">
      <w:pPr>
        <w:rPr>
          <w:spacing w:val="-8"/>
          <w:sz w:val="28"/>
          <w:szCs w:val="28"/>
        </w:rPr>
      </w:pPr>
      <w:r w:rsidRPr="00AE3520">
        <w:rPr>
          <w:b/>
          <w:bCs/>
          <w:sz w:val="8"/>
          <w:szCs w:val="8"/>
        </w:rPr>
        <w:t xml:space="preserve">  </w:t>
      </w:r>
    </w:p>
    <w:p w14:paraId="7BA5AF40" w14:textId="77777777" w:rsidR="00994C61" w:rsidRPr="00533250" w:rsidRDefault="00994C61" w:rsidP="00994C61">
      <w:pPr>
        <w:contextualSpacing/>
        <w:rPr>
          <w:sz w:val="28"/>
          <w:szCs w:val="28"/>
        </w:rPr>
      </w:pPr>
    </w:p>
    <w:p w14:paraId="5AD37FC7" w14:textId="2EAD5638" w:rsidR="0073465F" w:rsidRPr="00AE3520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AE3520"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 w:rsidRPr="00AE3520"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 w:rsidRPr="00AE3520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Pr="00AE3520"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AE3520" w:rsidSect="00533250">
      <w:headerReference w:type="default" r:id="rId8"/>
      <w:footerReference w:type="default" r:id="rId9"/>
      <w:pgSz w:w="11906" w:h="16838" w:code="9"/>
      <w:pgMar w:top="397" w:right="567" w:bottom="1134" w:left="1701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1F3DB" w14:textId="77777777" w:rsidR="00985280" w:rsidRDefault="00985280" w:rsidP="00E96CA4">
      <w:r>
        <w:separator/>
      </w:r>
    </w:p>
  </w:endnote>
  <w:endnote w:type="continuationSeparator" w:id="0">
    <w:p w14:paraId="573DBE34" w14:textId="77777777" w:rsidR="00985280" w:rsidRDefault="0098528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030C1" w14:textId="77777777" w:rsidR="00985280" w:rsidRDefault="00985280" w:rsidP="00E96CA4">
      <w:r>
        <w:separator/>
      </w:r>
    </w:p>
  </w:footnote>
  <w:footnote w:type="continuationSeparator" w:id="0">
    <w:p w14:paraId="39FDDB3D" w14:textId="77777777" w:rsidR="00985280" w:rsidRDefault="00985280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7958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847C21" w14:textId="23C78420" w:rsidR="00841ECE" w:rsidRPr="002372B6" w:rsidRDefault="00841ECE">
        <w:pPr>
          <w:pStyle w:val="af0"/>
          <w:jc w:val="center"/>
          <w:rPr>
            <w:sz w:val="28"/>
            <w:szCs w:val="28"/>
          </w:rPr>
        </w:pPr>
        <w:r w:rsidRPr="002372B6">
          <w:rPr>
            <w:sz w:val="28"/>
            <w:szCs w:val="28"/>
          </w:rPr>
          <w:fldChar w:fldCharType="begin"/>
        </w:r>
        <w:r w:rsidRPr="002372B6">
          <w:rPr>
            <w:sz w:val="28"/>
            <w:szCs w:val="28"/>
          </w:rPr>
          <w:instrText>PAGE   \* MERGEFORMAT</w:instrText>
        </w:r>
        <w:r w:rsidRPr="002372B6">
          <w:rPr>
            <w:sz w:val="28"/>
            <w:szCs w:val="28"/>
          </w:rPr>
          <w:fldChar w:fldCharType="separate"/>
        </w:r>
        <w:r w:rsidR="00200611">
          <w:rPr>
            <w:noProof/>
            <w:sz w:val="28"/>
            <w:szCs w:val="28"/>
          </w:rPr>
          <w:t>2</w:t>
        </w:r>
        <w:r w:rsidRPr="002372B6">
          <w:rPr>
            <w:sz w:val="28"/>
            <w:szCs w:val="28"/>
          </w:rPr>
          <w:fldChar w:fldCharType="end"/>
        </w:r>
      </w:p>
    </w:sdtContent>
  </w:sdt>
  <w:p w14:paraId="123BC5E8" w14:textId="77777777" w:rsidR="00841ECE" w:rsidRDefault="00841EC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C1D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5643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34C5"/>
    <w:rsid w:val="00155814"/>
    <w:rsid w:val="0015785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1B8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2339"/>
    <w:rsid w:val="001E3E2E"/>
    <w:rsid w:val="001E6A12"/>
    <w:rsid w:val="001F238E"/>
    <w:rsid w:val="001F2CCD"/>
    <w:rsid w:val="001F69CD"/>
    <w:rsid w:val="001F7B26"/>
    <w:rsid w:val="0020060D"/>
    <w:rsid w:val="00200611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2B6"/>
    <w:rsid w:val="00237A3E"/>
    <w:rsid w:val="002406BF"/>
    <w:rsid w:val="002413CF"/>
    <w:rsid w:val="002417D6"/>
    <w:rsid w:val="002419B3"/>
    <w:rsid w:val="00243CCD"/>
    <w:rsid w:val="00244504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041D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011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6E4B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4F2E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76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250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6CF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5F7BD7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4856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9FC"/>
    <w:rsid w:val="00692D7C"/>
    <w:rsid w:val="00694258"/>
    <w:rsid w:val="00694A13"/>
    <w:rsid w:val="00695576"/>
    <w:rsid w:val="006962CD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2F1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3FE3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68C5"/>
    <w:rsid w:val="00837A73"/>
    <w:rsid w:val="008402D3"/>
    <w:rsid w:val="00841ECE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73470"/>
    <w:rsid w:val="008815C7"/>
    <w:rsid w:val="00885F9F"/>
    <w:rsid w:val="00886FE2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8EF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5280"/>
    <w:rsid w:val="009860EA"/>
    <w:rsid w:val="0099080A"/>
    <w:rsid w:val="0099088C"/>
    <w:rsid w:val="0099113B"/>
    <w:rsid w:val="00991C0F"/>
    <w:rsid w:val="00994C61"/>
    <w:rsid w:val="0099576A"/>
    <w:rsid w:val="00996535"/>
    <w:rsid w:val="00997D24"/>
    <w:rsid w:val="009A048A"/>
    <w:rsid w:val="009B1738"/>
    <w:rsid w:val="009B1C96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01C3"/>
    <w:rsid w:val="00A10F9C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4FE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19E6"/>
    <w:rsid w:val="00AD3F63"/>
    <w:rsid w:val="00AD5393"/>
    <w:rsid w:val="00AD6201"/>
    <w:rsid w:val="00AD7555"/>
    <w:rsid w:val="00AD785D"/>
    <w:rsid w:val="00AE1C24"/>
    <w:rsid w:val="00AE1CF1"/>
    <w:rsid w:val="00AE3043"/>
    <w:rsid w:val="00AE3520"/>
    <w:rsid w:val="00AE3EEA"/>
    <w:rsid w:val="00AE6B6D"/>
    <w:rsid w:val="00AE704A"/>
    <w:rsid w:val="00AF0163"/>
    <w:rsid w:val="00AF1C6E"/>
    <w:rsid w:val="00AF2870"/>
    <w:rsid w:val="00AF3E25"/>
    <w:rsid w:val="00AF41AB"/>
    <w:rsid w:val="00AF7B53"/>
    <w:rsid w:val="00B02DF6"/>
    <w:rsid w:val="00B0414C"/>
    <w:rsid w:val="00B06962"/>
    <w:rsid w:val="00B07ADD"/>
    <w:rsid w:val="00B11669"/>
    <w:rsid w:val="00B150D5"/>
    <w:rsid w:val="00B16D4D"/>
    <w:rsid w:val="00B17BC8"/>
    <w:rsid w:val="00B22B23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2406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56DF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3845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1579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4CD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26B71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090"/>
    <w:rsid w:val="00E6667C"/>
    <w:rsid w:val="00E66887"/>
    <w:rsid w:val="00E70AD4"/>
    <w:rsid w:val="00E714F3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B51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4C16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41C2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3BF48-A40F-4BC1-844D-A726BF1F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169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217</cp:revision>
  <cp:lastPrinted>2024-09-20T06:42:00Z</cp:lastPrinted>
  <dcterms:created xsi:type="dcterms:W3CDTF">2024-08-29T08:58:00Z</dcterms:created>
  <dcterms:modified xsi:type="dcterms:W3CDTF">2025-05-28T13:22:00Z</dcterms:modified>
</cp:coreProperties>
</file>