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448F9" w14:textId="77777777" w:rsidR="00B610C0" w:rsidRPr="00AE352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E3520">
        <w:rPr>
          <w:noProof/>
          <w:snapToGrid w:val="0"/>
          <w:spacing w:val="8"/>
          <w:lang w:eastAsia="uk-UA"/>
        </w:rPr>
        <w:drawing>
          <wp:inline distT="0" distB="0" distL="0" distR="0" wp14:anchorId="7ED9DD84" wp14:editId="21124AD9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Pr="00AE352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6157A411" w14:textId="77777777" w:rsidR="005C15E1" w:rsidRPr="00AE3520" w:rsidRDefault="005C15E1" w:rsidP="005C15E1">
      <w:pPr>
        <w:jc w:val="center"/>
        <w:rPr>
          <w:b/>
        </w:rPr>
      </w:pPr>
      <w:r w:rsidRPr="00AE3520">
        <w:rPr>
          <w:b/>
        </w:rPr>
        <w:t>ВОЛИНСЬКА ОБЛАСНА ДЕРЖАВНА АДМІНІСТРАЦІЯ</w:t>
      </w:r>
    </w:p>
    <w:p w14:paraId="7A3DF897" w14:textId="77777777" w:rsidR="005C15E1" w:rsidRPr="00AE3520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AE3520" w:rsidRDefault="005C15E1" w:rsidP="005C15E1">
      <w:pPr>
        <w:jc w:val="center"/>
        <w:rPr>
          <w:b/>
          <w:sz w:val="28"/>
          <w:szCs w:val="28"/>
        </w:rPr>
      </w:pPr>
      <w:r w:rsidRPr="00AE3520">
        <w:rPr>
          <w:b/>
          <w:sz w:val="28"/>
          <w:szCs w:val="28"/>
        </w:rPr>
        <w:t>ВОЛИНСЬКА ОБЛАСНА ВІЙСЬКОВА АДМІНІСТРАЦІЯ</w:t>
      </w:r>
    </w:p>
    <w:p w14:paraId="7FD4F22A" w14:textId="77777777" w:rsidR="005C15E1" w:rsidRPr="00AE3520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Pr="00AE3520" w:rsidRDefault="005C15E1" w:rsidP="005C15E1">
      <w:pPr>
        <w:jc w:val="center"/>
        <w:rPr>
          <w:b/>
          <w:sz w:val="32"/>
          <w:szCs w:val="32"/>
        </w:rPr>
      </w:pPr>
      <w:r w:rsidRPr="00AE3520">
        <w:rPr>
          <w:b/>
          <w:sz w:val="32"/>
          <w:szCs w:val="32"/>
        </w:rPr>
        <w:t xml:space="preserve">РОЗПОРЯДЖЕННЯ </w:t>
      </w:r>
    </w:p>
    <w:p w14:paraId="6F5B75FE" w14:textId="77777777" w:rsidR="00B610C0" w:rsidRPr="00AE3520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2D58E578" w:rsidR="00B610C0" w:rsidRPr="00AE3520" w:rsidRDefault="00B73142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13</w:t>
      </w:r>
      <w:r w:rsidR="00207A5D" w:rsidRPr="00AE3520">
        <w:rPr>
          <w:sz w:val="28"/>
        </w:rPr>
        <w:t xml:space="preserve"> </w:t>
      </w:r>
      <w:r w:rsidR="00E66090" w:rsidRPr="00AE3520">
        <w:rPr>
          <w:sz w:val="28"/>
        </w:rPr>
        <w:t>січня</w:t>
      </w:r>
      <w:r w:rsidR="006167E0" w:rsidRPr="00AE3520">
        <w:rPr>
          <w:sz w:val="28"/>
        </w:rPr>
        <w:t xml:space="preserve"> </w:t>
      </w:r>
      <w:r w:rsidR="00B610C0" w:rsidRPr="00AE3520">
        <w:rPr>
          <w:sz w:val="28"/>
        </w:rPr>
        <w:t>20</w:t>
      </w:r>
      <w:r w:rsidR="008678F0" w:rsidRPr="00AE3520">
        <w:rPr>
          <w:sz w:val="28"/>
        </w:rPr>
        <w:t>2</w:t>
      </w:r>
      <w:r w:rsidR="00E66090" w:rsidRPr="00AE3520">
        <w:rPr>
          <w:sz w:val="28"/>
        </w:rPr>
        <w:t>5</w:t>
      </w:r>
      <w:r w:rsidR="006F0637" w:rsidRPr="00AE3520">
        <w:rPr>
          <w:sz w:val="28"/>
        </w:rPr>
        <w:t xml:space="preserve"> року               </w:t>
      </w:r>
      <w:r w:rsidR="00994C61">
        <w:rPr>
          <w:sz w:val="28"/>
          <w:lang w:val="en-US"/>
        </w:rPr>
        <w:t xml:space="preserve">   </w:t>
      </w:r>
      <w:r w:rsidR="006F0637" w:rsidRPr="00AE3520">
        <w:rPr>
          <w:sz w:val="28"/>
        </w:rPr>
        <w:t xml:space="preserve"> </w:t>
      </w:r>
      <w:r w:rsidR="00DD2D65" w:rsidRPr="00AE3520">
        <w:rPr>
          <w:sz w:val="28"/>
        </w:rPr>
        <w:t xml:space="preserve"> </w:t>
      </w:r>
      <w:r w:rsidR="00886FE2" w:rsidRPr="00AE3520">
        <w:rPr>
          <w:sz w:val="28"/>
        </w:rPr>
        <w:t xml:space="preserve">  </w:t>
      </w:r>
      <w:r w:rsidR="00DD2D65" w:rsidRPr="00AE3520">
        <w:rPr>
          <w:sz w:val="28"/>
        </w:rPr>
        <w:t xml:space="preserve"> </w:t>
      </w:r>
      <w:r w:rsidR="006F0637" w:rsidRPr="00AE3520">
        <w:rPr>
          <w:sz w:val="28"/>
        </w:rPr>
        <w:t xml:space="preserve">   </w:t>
      </w:r>
      <w:r w:rsidR="00627F6D" w:rsidRPr="00AE3520">
        <w:rPr>
          <w:sz w:val="28"/>
        </w:rPr>
        <w:t xml:space="preserve">  </w:t>
      </w:r>
      <w:r w:rsidR="00473270" w:rsidRPr="00AE3520">
        <w:rPr>
          <w:sz w:val="28"/>
        </w:rPr>
        <w:t xml:space="preserve"> </w:t>
      </w:r>
      <w:r w:rsidR="00B610C0" w:rsidRPr="00AE3520">
        <w:rPr>
          <w:sz w:val="28"/>
        </w:rPr>
        <w:t>м.</w:t>
      </w:r>
      <w:r w:rsidR="00C82EA7" w:rsidRPr="00AE3520">
        <w:rPr>
          <w:sz w:val="28"/>
        </w:rPr>
        <w:t> </w:t>
      </w:r>
      <w:r w:rsidR="00B610C0" w:rsidRPr="00AE3520">
        <w:rPr>
          <w:sz w:val="28"/>
        </w:rPr>
        <w:t xml:space="preserve">Луцьк           </w:t>
      </w:r>
      <w:r w:rsidR="00622C42" w:rsidRPr="00AE3520">
        <w:rPr>
          <w:sz w:val="28"/>
        </w:rPr>
        <w:t xml:space="preserve">             </w:t>
      </w:r>
      <w:r w:rsidR="00994C61">
        <w:rPr>
          <w:sz w:val="28"/>
          <w:lang w:val="en-US"/>
        </w:rPr>
        <w:t xml:space="preserve">  </w:t>
      </w:r>
      <w:r w:rsidR="00622C42" w:rsidRPr="00AE3520">
        <w:rPr>
          <w:sz w:val="28"/>
        </w:rPr>
        <w:t xml:space="preserve">        </w:t>
      </w:r>
      <w:r w:rsidR="006F0637" w:rsidRPr="00AE3520">
        <w:rPr>
          <w:sz w:val="28"/>
        </w:rPr>
        <w:t xml:space="preserve">    </w:t>
      </w:r>
      <w:r w:rsidR="00247E4F" w:rsidRPr="00AE3520">
        <w:rPr>
          <w:sz w:val="28"/>
        </w:rPr>
        <w:t xml:space="preserve">  </w:t>
      </w:r>
      <w:r w:rsidR="00EC7FF6" w:rsidRPr="00AE3520">
        <w:rPr>
          <w:sz w:val="28"/>
        </w:rPr>
        <w:t xml:space="preserve">  </w:t>
      </w:r>
      <w:r w:rsidR="00247E4F" w:rsidRPr="00AE3520">
        <w:rPr>
          <w:sz w:val="28"/>
        </w:rPr>
        <w:t xml:space="preserve"> </w:t>
      </w:r>
      <w:r w:rsidR="00A338D9" w:rsidRPr="00AE3520">
        <w:rPr>
          <w:sz w:val="28"/>
        </w:rPr>
        <w:t xml:space="preserve">     </w:t>
      </w:r>
      <w:r w:rsidR="00CA2EFE" w:rsidRPr="00AE3520">
        <w:rPr>
          <w:sz w:val="28"/>
        </w:rPr>
        <w:t>№</w:t>
      </w:r>
      <w:r w:rsidR="008B0690" w:rsidRPr="00AE3520">
        <w:rPr>
          <w:sz w:val="28"/>
        </w:rPr>
        <w:t xml:space="preserve"> </w:t>
      </w:r>
      <w:r>
        <w:rPr>
          <w:sz w:val="28"/>
        </w:rPr>
        <w:t>27</w:t>
      </w:r>
    </w:p>
    <w:p w14:paraId="4BBB1B00" w14:textId="77777777" w:rsidR="003F565C" w:rsidRPr="00AE3520" w:rsidRDefault="003F565C" w:rsidP="005C15E1">
      <w:pPr>
        <w:jc w:val="center"/>
        <w:rPr>
          <w:sz w:val="28"/>
          <w:szCs w:val="28"/>
        </w:rPr>
      </w:pPr>
    </w:p>
    <w:p w14:paraId="0B972FFB" w14:textId="7B0FD7E5" w:rsidR="00F53D42" w:rsidRPr="00AE3520" w:rsidRDefault="00F53D42" w:rsidP="00F53D42">
      <w:pPr>
        <w:jc w:val="center"/>
        <w:rPr>
          <w:sz w:val="28"/>
          <w:szCs w:val="28"/>
        </w:rPr>
      </w:pPr>
      <w:r w:rsidRPr="00AE3520">
        <w:rPr>
          <w:sz w:val="28"/>
          <w:szCs w:val="28"/>
        </w:rPr>
        <w:t xml:space="preserve">Про внесення змін </w:t>
      </w:r>
      <w:r w:rsidR="00F1263C" w:rsidRPr="00AE3520">
        <w:rPr>
          <w:sz w:val="28"/>
          <w:szCs w:val="28"/>
        </w:rPr>
        <w:t xml:space="preserve">у додаток </w:t>
      </w:r>
      <w:r w:rsidRPr="00AE3520">
        <w:rPr>
          <w:sz w:val="28"/>
          <w:szCs w:val="28"/>
        </w:rPr>
        <w:t>до розпорядження</w:t>
      </w:r>
    </w:p>
    <w:p w14:paraId="4218799D" w14:textId="77777777" w:rsidR="00F53D42" w:rsidRPr="00AE3520" w:rsidRDefault="00F53D42" w:rsidP="00F53D42">
      <w:pPr>
        <w:jc w:val="center"/>
        <w:rPr>
          <w:sz w:val="28"/>
          <w:szCs w:val="28"/>
        </w:rPr>
      </w:pPr>
      <w:r w:rsidRPr="00AE3520">
        <w:rPr>
          <w:sz w:val="28"/>
          <w:szCs w:val="28"/>
        </w:rPr>
        <w:t>голови обласної державної адміністрації</w:t>
      </w:r>
    </w:p>
    <w:p w14:paraId="3FFE562D" w14:textId="77777777" w:rsidR="00F53D42" w:rsidRPr="00AE3520" w:rsidRDefault="00F53D42" w:rsidP="00F53D42">
      <w:pPr>
        <w:jc w:val="center"/>
        <w:rPr>
          <w:sz w:val="28"/>
        </w:rPr>
      </w:pPr>
      <w:r w:rsidRPr="00AE3520">
        <w:rPr>
          <w:sz w:val="28"/>
          <w:szCs w:val="28"/>
        </w:rPr>
        <w:t xml:space="preserve">від 07 квітня 2020 року </w:t>
      </w:r>
      <w:r w:rsidRPr="00AE3520">
        <w:rPr>
          <w:sz w:val="28"/>
        </w:rPr>
        <w:t>№ 206</w:t>
      </w:r>
    </w:p>
    <w:p w14:paraId="2C5D69A2" w14:textId="77777777" w:rsidR="00AF2870" w:rsidRPr="00AE3520" w:rsidRDefault="00AF2870" w:rsidP="00F53D42">
      <w:pPr>
        <w:jc w:val="center"/>
        <w:rPr>
          <w:sz w:val="28"/>
          <w:szCs w:val="28"/>
        </w:rPr>
      </w:pPr>
    </w:p>
    <w:p w14:paraId="1E0D29CA" w14:textId="22E3A6A5" w:rsidR="00F53D42" w:rsidRPr="00AE3520" w:rsidRDefault="00F53D42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AE3520">
        <w:rPr>
          <w:sz w:val="28"/>
          <w:szCs w:val="28"/>
        </w:rPr>
        <w:t>Відповідно до статей 2, 6, 35, 41 Закону України «Про місцеві державні адміністрації»,</w:t>
      </w:r>
      <w:r w:rsidR="007D41AE" w:rsidRPr="00AE3520">
        <w:rPr>
          <w:sz w:val="28"/>
          <w:szCs w:val="28"/>
        </w:rPr>
        <w:t xml:space="preserve"> статті 15 Закону України «Про правовий режим воєнного стану»,</w:t>
      </w:r>
      <w:r w:rsidRPr="00AE3520">
        <w:rPr>
          <w:sz w:val="28"/>
          <w:szCs w:val="28"/>
        </w:rPr>
        <w:t xml:space="preserve"> постанови Кабінету Міністрів України від 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324166" w:rsidRPr="00AE3520">
        <w:rPr>
          <w:sz w:val="28"/>
          <w:szCs w:val="28"/>
        </w:rPr>
        <w:t xml:space="preserve"> д</w:t>
      </w:r>
      <w:r w:rsidRPr="00AE3520">
        <w:rPr>
          <w:sz w:val="28"/>
          <w:szCs w:val="28"/>
        </w:rPr>
        <w:t>оповнити Перелік проєктів міжнародної технічної допомоги, бенефіціаром за якими є обласна державна адміністрація</w:t>
      </w:r>
      <w:r w:rsidR="00F1263C" w:rsidRPr="00AE3520">
        <w:rPr>
          <w:sz w:val="28"/>
          <w:szCs w:val="28"/>
        </w:rPr>
        <w:t xml:space="preserve">, що доданий </w:t>
      </w:r>
      <w:r w:rsidRPr="00AE3520">
        <w:rPr>
          <w:sz w:val="28"/>
          <w:szCs w:val="28"/>
        </w:rPr>
        <w:t>до розпорядження голови обласної державної адміністрації від 07 квітня 2020 року № 206</w:t>
      </w:r>
      <w:r w:rsidR="00A87F1D" w:rsidRPr="00AE3520">
        <w:rPr>
          <w:sz w:val="28"/>
          <w:szCs w:val="28"/>
        </w:rPr>
        <w:t xml:space="preserve"> «Про координацію залучення, використання та моніторингу міжнародної технічної допомоги в області»</w:t>
      </w:r>
      <w:r w:rsidR="00245E81" w:rsidRPr="00AE3520">
        <w:rPr>
          <w:sz w:val="28"/>
          <w:szCs w:val="28"/>
        </w:rPr>
        <w:t>,</w:t>
      </w:r>
      <w:r w:rsidR="00A87F1D" w:rsidRPr="00AE3520">
        <w:rPr>
          <w:sz w:val="28"/>
          <w:szCs w:val="28"/>
        </w:rPr>
        <w:t xml:space="preserve"> </w:t>
      </w:r>
      <w:r w:rsidRPr="00AE3520">
        <w:rPr>
          <w:sz w:val="28"/>
          <w:szCs w:val="28"/>
        </w:rPr>
        <w:t>позиці</w:t>
      </w:r>
      <w:r w:rsidR="007803E1" w:rsidRPr="00AE3520">
        <w:rPr>
          <w:sz w:val="28"/>
          <w:szCs w:val="28"/>
        </w:rPr>
        <w:t xml:space="preserve">ями </w:t>
      </w:r>
      <w:r w:rsidR="00056433" w:rsidRPr="00AE3520">
        <w:rPr>
          <w:sz w:val="28"/>
          <w:szCs w:val="28"/>
        </w:rPr>
        <w:t>43, 44, 45, 46, 47</w:t>
      </w:r>
      <w:r w:rsidR="00D31579" w:rsidRPr="00AE3520">
        <w:rPr>
          <w:sz w:val="28"/>
          <w:szCs w:val="28"/>
        </w:rPr>
        <w:t xml:space="preserve"> та 4</w:t>
      </w:r>
      <w:r w:rsidR="00056433" w:rsidRPr="00AE3520">
        <w:rPr>
          <w:sz w:val="28"/>
          <w:szCs w:val="28"/>
        </w:rPr>
        <w:t>8</w:t>
      </w:r>
      <w:r w:rsidRPr="00AE3520">
        <w:rPr>
          <w:sz w:val="28"/>
          <w:szCs w:val="28"/>
        </w:rPr>
        <w:t xml:space="preserve"> такого змісту:</w:t>
      </w:r>
    </w:p>
    <w:p w14:paraId="74D30694" w14:textId="77777777" w:rsidR="00336CD4" w:rsidRPr="00AE3520" w:rsidRDefault="00336CD4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4819"/>
      </w:tblGrid>
      <w:tr w:rsidR="00F53D42" w:rsidRPr="00AE3520" w14:paraId="3441A7E2" w14:textId="77777777" w:rsidTr="00866C55">
        <w:trPr>
          <w:trHeight w:val="605"/>
        </w:trPr>
        <w:tc>
          <w:tcPr>
            <w:tcW w:w="567" w:type="dxa"/>
            <w:vAlign w:val="center"/>
          </w:tcPr>
          <w:p w14:paraId="42BB0101" w14:textId="77777777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№ з/п</w:t>
            </w:r>
          </w:p>
        </w:tc>
        <w:tc>
          <w:tcPr>
            <w:tcW w:w="4253" w:type="dxa"/>
            <w:vAlign w:val="center"/>
          </w:tcPr>
          <w:p w14:paraId="7E543145" w14:textId="503C5642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Назва проєкту</w:t>
            </w:r>
          </w:p>
        </w:tc>
        <w:tc>
          <w:tcPr>
            <w:tcW w:w="4819" w:type="dxa"/>
            <w:vAlign w:val="center"/>
          </w:tcPr>
          <w:p w14:paraId="4E873679" w14:textId="77777777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Реципієнт</w:t>
            </w:r>
          </w:p>
        </w:tc>
      </w:tr>
      <w:tr w:rsidR="00F53D42" w:rsidRPr="00AE3520" w14:paraId="4C621B9E" w14:textId="77777777" w:rsidTr="00157855">
        <w:trPr>
          <w:trHeight w:val="1332"/>
        </w:trPr>
        <w:tc>
          <w:tcPr>
            <w:tcW w:w="567" w:type="dxa"/>
          </w:tcPr>
          <w:p w14:paraId="55D26078" w14:textId="26211A0A" w:rsidR="00F53D42" w:rsidRPr="00994C61" w:rsidRDefault="00D31579" w:rsidP="0000476E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4</w:t>
            </w:r>
            <w:r w:rsidR="00E714F3" w:rsidRPr="00994C61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14:paraId="02CBAD7F" w14:textId="51EEE49D" w:rsidR="00F53D42" w:rsidRPr="00994C61" w:rsidRDefault="00783FE3" w:rsidP="00783FE3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Спільне просування та реалізація заходів, пов'язаних зі стійкістю до змін клімату – стихійних лих та пожеж</w:t>
            </w:r>
          </w:p>
        </w:tc>
        <w:tc>
          <w:tcPr>
            <w:tcW w:w="4819" w:type="dxa"/>
          </w:tcPr>
          <w:p w14:paraId="5ACB82B4" w14:textId="25902E4D" w:rsidR="00F53D42" w:rsidRPr="00994C61" w:rsidRDefault="00783FE3" w:rsidP="00783FE3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Головне управління Державної служби України з надзвичайних ситуацій у Волинській області (код ЄДРПОУ 38592652)</w:t>
            </w:r>
          </w:p>
        </w:tc>
      </w:tr>
      <w:tr w:rsidR="00FC3E90" w:rsidRPr="00AE3520" w14:paraId="6544797B" w14:textId="77777777" w:rsidTr="006929FC">
        <w:trPr>
          <w:trHeight w:val="2258"/>
        </w:trPr>
        <w:tc>
          <w:tcPr>
            <w:tcW w:w="567" w:type="dxa"/>
          </w:tcPr>
          <w:p w14:paraId="198EECF9" w14:textId="5364F90A" w:rsidR="00FC3E90" w:rsidRPr="00994C61" w:rsidRDefault="00E714F3" w:rsidP="0000476E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44</w:t>
            </w:r>
          </w:p>
        </w:tc>
        <w:tc>
          <w:tcPr>
            <w:tcW w:w="4253" w:type="dxa"/>
          </w:tcPr>
          <w:p w14:paraId="1B25C781" w14:textId="65D6AD0A" w:rsidR="00FC3E90" w:rsidRPr="00994C61" w:rsidRDefault="00783FE3" w:rsidP="00A524FE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Спільні дії в Остроленсько-Седлецькому субрегіоні та Волинській області з підготовки рятувальних</w:t>
            </w:r>
            <w:r w:rsidR="00A524FE" w:rsidRPr="00994C61">
              <w:rPr>
                <w:sz w:val="28"/>
                <w:szCs w:val="28"/>
              </w:rPr>
              <w:t xml:space="preserve"> </w:t>
            </w:r>
            <w:r w:rsidRPr="00994C61">
              <w:rPr>
                <w:sz w:val="28"/>
                <w:szCs w:val="28"/>
              </w:rPr>
              <w:t>служб до боротьби з пожежами, стихійними лихами та іншими загрозами</w:t>
            </w:r>
            <w:r w:rsidR="00994C61" w:rsidRPr="00994C61">
              <w:rPr>
                <w:sz w:val="28"/>
                <w:szCs w:val="28"/>
              </w:rPr>
              <w:t>,</w:t>
            </w:r>
            <w:r w:rsidRPr="00994C61">
              <w:rPr>
                <w:sz w:val="28"/>
                <w:szCs w:val="28"/>
              </w:rPr>
              <w:t xml:space="preserve"> пов’язаними зі зміною</w:t>
            </w:r>
            <w:r w:rsidR="00A524FE" w:rsidRPr="00994C61">
              <w:rPr>
                <w:sz w:val="28"/>
                <w:szCs w:val="28"/>
              </w:rPr>
              <w:t xml:space="preserve"> </w:t>
            </w:r>
            <w:r w:rsidRPr="00994C61">
              <w:rPr>
                <w:sz w:val="28"/>
                <w:szCs w:val="28"/>
              </w:rPr>
              <w:t>клімату</w:t>
            </w:r>
          </w:p>
        </w:tc>
        <w:tc>
          <w:tcPr>
            <w:tcW w:w="4819" w:type="dxa"/>
          </w:tcPr>
          <w:p w14:paraId="13635870" w14:textId="5AB36562" w:rsidR="00FC3E90" w:rsidRPr="00994C61" w:rsidRDefault="00A524FE" w:rsidP="00A524FE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Головне управління Державної служби України з надзвичайних ситуацій у Волинській області (код ЄДРПОУ 38592652)</w:t>
            </w:r>
          </w:p>
        </w:tc>
      </w:tr>
      <w:tr w:rsidR="00E714F3" w:rsidRPr="00AE3520" w14:paraId="6F7339A4" w14:textId="77777777" w:rsidTr="00157855">
        <w:trPr>
          <w:trHeight w:val="1408"/>
        </w:trPr>
        <w:tc>
          <w:tcPr>
            <w:tcW w:w="567" w:type="dxa"/>
          </w:tcPr>
          <w:p w14:paraId="1E4F90D0" w14:textId="1C47A291" w:rsidR="00E714F3" w:rsidRPr="00994C61" w:rsidRDefault="00056433" w:rsidP="0000476E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45</w:t>
            </w:r>
          </w:p>
        </w:tc>
        <w:tc>
          <w:tcPr>
            <w:tcW w:w="4253" w:type="dxa"/>
          </w:tcPr>
          <w:p w14:paraId="6D734930" w14:textId="7A8C1BFD" w:rsidR="00E714F3" w:rsidRPr="00994C61" w:rsidRDefault="00A524FE" w:rsidP="00D0391C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 xml:space="preserve">Про реалізацію завдань Програми </w:t>
            </w:r>
            <w:proofErr w:type="spellStart"/>
            <w:r w:rsidRPr="00994C61">
              <w:rPr>
                <w:sz w:val="28"/>
                <w:szCs w:val="28"/>
              </w:rPr>
              <w:t>Interreg</w:t>
            </w:r>
            <w:proofErr w:type="spellEnd"/>
            <w:r w:rsidRPr="00994C61">
              <w:rPr>
                <w:sz w:val="28"/>
                <w:szCs w:val="28"/>
              </w:rPr>
              <w:t xml:space="preserve"> NEXT Польща – Україна 2021</w:t>
            </w:r>
            <w:r w:rsidR="00994C61" w:rsidRPr="00994C61">
              <w:rPr>
                <w:sz w:val="28"/>
                <w:szCs w:val="28"/>
              </w:rPr>
              <w:t>–</w:t>
            </w:r>
            <w:r w:rsidRPr="00994C61">
              <w:rPr>
                <w:sz w:val="28"/>
                <w:szCs w:val="28"/>
              </w:rPr>
              <w:t>2027</w:t>
            </w:r>
          </w:p>
        </w:tc>
        <w:tc>
          <w:tcPr>
            <w:tcW w:w="4819" w:type="dxa"/>
          </w:tcPr>
          <w:p w14:paraId="7ACB972B" w14:textId="2C6F3DF6" w:rsidR="00E714F3" w:rsidRPr="00994C61" w:rsidRDefault="003B6E4B" w:rsidP="003B6E4B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Інформаційний центр сприяння транскордонному співробітництву «Добросусідство» (код ЄДРПОУ 33952240)</w:t>
            </w:r>
          </w:p>
        </w:tc>
      </w:tr>
      <w:tr w:rsidR="00E714F3" w:rsidRPr="00AE3520" w14:paraId="69AF1859" w14:textId="77777777" w:rsidTr="00157855">
        <w:trPr>
          <w:trHeight w:val="1408"/>
        </w:trPr>
        <w:tc>
          <w:tcPr>
            <w:tcW w:w="567" w:type="dxa"/>
          </w:tcPr>
          <w:p w14:paraId="1DFA4798" w14:textId="08E604A7" w:rsidR="00E714F3" w:rsidRPr="00994C61" w:rsidRDefault="00056433" w:rsidP="0000476E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4253" w:type="dxa"/>
          </w:tcPr>
          <w:p w14:paraId="259947F2" w14:textId="0B06C110" w:rsidR="00E714F3" w:rsidRPr="00994C61" w:rsidRDefault="00A10F9C" w:rsidP="00D0391C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Підвищення безпеки на транскордонній території Польщі та України у сфері рятування</w:t>
            </w:r>
          </w:p>
        </w:tc>
        <w:tc>
          <w:tcPr>
            <w:tcW w:w="4819" w:type="dxa"/>
          </w:tcPr>
          <w:p w14:paraId="0469CB76" w14:textId="43AF7A94" w:rsidR="00E714F3" w:rsidRPr="00994C61" w:rsidRDefault="00AF7B53" w:rsidP="00AF7B53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Головне управління Державної служби України з надзвичайних ситуацій у Волинській області (код ЄДРПОУ 38592652)</w:t>
            </w:r>
          </w:p>
        </w:tc>
      </w:tr>
      <w:tr w:rsidR="00E714F3" w:rsidRPr="00AE3520" w14:paraId="2BDFDA39" w14:textId="77777777" w:rsidTr="006929FC">
        <w:trPr>
          <w:trHeight w:val="1158"/>
        </w:trPr>
        <w:tc>
          <w:tcPr>
            <w:tcW w:w="567" w:type="dxa"/>
          </w:tcPr>
          <w:p w14:paraId="5A56DB22" w14:textId="5B1E2809" w:rsidR="00E714F3" w:rsidRPr="00994C61" w:rsidRDefault="00056433" w:rsidP="0000476E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47</w:t>
            </w:r>
          </w:p>
        </w:tc>
        <w:tc>
          <w:tcPr>
            <w:tcW w:w="4253" w:type="dxa"/>
          </w:tcPr>
          <w:p w14:paraId="51218097" w14:textId="24C93AC0" w:rsidR="00E714F3" w:rsidRPr="00994C61" w:rsidRDefault="00AF7B53" w:rsidP="00D0391C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Безпечна каналізація задля здорового довкілля: транскордонні рішення Луцька та Білостока</w:t>
            </w:r>
          </w:p>
        </w:tc>
        <w:tc>
          <w:tcPr>
            <w:tcW w:w="4819" w:type="dxa"/>
          </w:tcPr>
          <w:p w14:paraId="0D4F0783" w14:textId="2E7BAA4D" w:rsidR="00E714F3" w:rsidRPr="00994C61" w:rsidRDefault="00AF7B53" w:rsidP="005F7BD7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Комунальне під</w:t>
            </w:r>
            <w:r w:rsidR="005F7BD7" w:rsidRPr="00994C61">
              <w:rPr>
                <w:sz w:val="28"/>
                <w:szCs w:val="28"/>
              </w:rPr>
              <w:t xml:space="preserve">приємство «Луцькводоканал» (код </w:t>
            </w:r>
            <w:r w:rsidRPr="00994C61">
              <w:rPr>
                <w:sz w:val="28"/>
                <w:szCs w:val="28"/>
              </w:rPr>
              <w:t>ЄДРПОУ 03339489)</w:t>
            </w:r>
          </w:p>
        </w:tc>
      </w:tr>
      <w:tr w:rsidR="00E714F3" w:rsidRPr="00AE3520" w14:paraId="72C4BE47" w14:textId="77777777" w:rsidTr="006929FC">
        <w:trPr>
          <w:trHeight w:val="2266"/>
        </w:trPr>
        <w:tc>
          <w:tcPr>
            <w:tcW w:w="567" w:type="dxa"/>
          </w:tcPr>
          <w:p w14:paraId="22DF74F2" w14:textId="34AA08AF" w:rsidR="00E714F3" w:rsidRPr="00994C61" w:rsidRDefault="00056433" w:rsidP="0000476E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48</w:t>
            </w:r>
          </w:p>
        </w:tc>
        <w:tc>
          <w:tcPr>
            <w:tcW w:w="4253" w:type="dxa"/>
          </w:tcPr>
          <w:p w14:paraId="71963DC7" w14:textId="4C2CF74C" w:rsidR="00E714F3" w:rsidRPr="00994C61" w:rsidRDefault="005F7BD7" w:rsidP="005F7BD7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Спільні дії для покращення співпраці у запобіганні стихійним лихам та кліматичним загрозам на транскордонній території Польщі та України</w:t>
            </w:r>
          </w:p>
        </w:tc>
        <w:tc>
          <w:tcPr>
            <w:tcW w:w="4819" w:type="dxa"/>
          </w:tcPr>
          <w:p w14:paraId="1F41035E" w14:textId="77777777" w:rsidR="00841ECE" w:rsidRPr="00994C61" w:rsidRDefault="005F7BD7" w:rsidP="005F7BD7">
            <w:pPr>
              <w:jc w:val="both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 xml:space="preserve">1 Державний пожежно-рятувальний загін Головного управління Державної служби України з надзвичайних ситуацій у Волинській області (код ЄДРПОУ 38131220); </w:t>
            </w:r>
          </w:p>
          <w:p w14:paraId="2BCD01A4" w14:textId="4974DAE8" w:rsidR="00E714F3" w:rsidRPr="00994C61" w:rsidRDefault="00994C61" w:rsidP="00841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F7BD7" w:rsidRPr="00994C61">
              <w:rPr>
                <w:sz w:val="28"/>
                <w:szCs w:val="28"/>
              </w:rPr>
              <w:t>иконавчий комітет</w:t>
            </w:r>
            <w:r w:rsidR="00841ECE" w:rsidRPr="00994C61">
              <w:rPr>
                <w:sz w:val="28"/>
                <w:szCs w:val="28"/>
              </w:rPr>
              <w:t xml:space="preserve"> </w:t>
            </w:r>
            <w:r w:rsidR="005F7BD7" w:rsidRPr="00994C61">
              <w:rPr>
                <w:sz w:val="28"/>
                <w:szCs w:val="28"/>
              </w:rPr>
              <w:t>Ківерцівської міської ради (код ЄДРПОУ 04051307)</w:t>
            </w:r>
          </w:p>
        </w:tc>
      </w:tr>
    </w:tbl>
    <w:p w14:paraId="70DC6280" w14:textId="77777777" w:rsidR="00F53D42" w:rsidRPr="00AE3520" w:rsidRDefault="00F53D42" w:rsidP="00F53D42">
      <w:pPr>
        <w:rPr>
          <w:spacing w:val="-8"/>
          <w:sz w:val="20"/>
          <w:szCs w:val="28"/>
        </w:rPr>
      </w:pPr>
    </w:p>
    <w:p w14:paraId="6088F15D" w14:textId="77777777" w:rsidR="00EF412B" w:rsidRPr="00AE3520" w:rsidRDefault="00EF412B" w:rsidP="00EF412B">
      <w:pPr>
        <w:contextualSpacing/>
        <w:rPr>
          <w:sz w:val="18"/>
          <w:szCs w:val="28"/>
        </w:rPr>
      </w:pPr>
    </w:p>
    <w:p w14:paraId="07B79914" w14:textId="77777777" w:rsidR="00324166" w:rsidRPr="00AE3520" w:rsidRDefault="00324166" w:rsidP="00EF412B">
      <w:pPr>
        <w:contextualSpacing/>
        <w:rPr>
          <w:sz w:val="18"/>
          <w:szCs w:val="28"/>
        </w:rPr>
      </w:pPr>
    </w:p>
    <w:p w14:paraId="02944909" w14:textId="77777777" w:rsidR="00AF2870" w:rsidRPr="00AE3520" w:rsidRDefault="00AF2870" w:rsidP="00EF412B">
      <w:pPr>
        <w:contextualSpacing/>
        <w:rPr>
          <w:sz w:val="18"/>
          <w:szCs w:val="28"/>
        </w:rPr>
      </w:pPr>
    </w:p>
    <w:p w14:paraId="00A06829" w14:textId="474AF323" w:rsidR="00EF412B" w:rsidRPr="00AE3520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 w:rsidRPr="00AE3520">
        <w:rPr>
          <w:bCs/>
          <w:sz w:val="28"/>
          <w:szCs w:val="28"/>
        </w:rPr>
        <w:t>Начальник</w:t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  <w:t xml:space="preserve">        </w:t>
      </w:r>
      <w:r w:rsidR="00494230" w:rsidRPr="00AE3520">
        <w:rPr>
          <w:b/>
          <w:bCs/>
          <w:sz w:val="28"/>
          <w:szCs w:val="28"/>
        </w:rPr>
        <w:t>Іван</w:t>
      </w:r>
      <w:r w:rsidRPr="00AE3520">
        <w:rPr>
          <w:b/>
          <w:bCs/>
          <w:sz w:val="28"/>
          <w:szCs w:val="28"/>
        </w:rPr>
        <w:t xml:space="preserve"> </w:t>
      </w:r>
      <w:r w:rsidR="00494230" w:rsidRPr="00AE3520">
        <w:rPr>
          <w:b/>
          <w:bCs/>
          <w:sz w:val="28"/>
          <w:szCs w:val="28"/>
        </w:rPr>
        <w:t>РУДНИЦЬКИЙ</w:t>
      </w:r>
    </w:p>
    <w:p w14:paraId="3DB248F5" w14:textId="77777777" w:rsidR="00994C61" w:rsidRPr="00AE3520" w:rsidRDefault="007F1EC6" w:rsidP="00994C61">
      <w:pPr>
        <w:rPr>
          <w:spacing w:val="-8"/>
          <w:sz w:val="20"/>
          <w:szCs w:val="28"/>
        </w:rPr>
      </w:pPr>
      <w:r w:rsidRPr="00AE3520">
        <w:rPr>
          <w:b/>
          <w:bCs/>
          <w:sz w:val="8"/>
          <w:szCs w:val="8"/>
        </w:rPr>
        <w:t xml:space="preserve">  </w:t>
      </w:r>
    </w:p>
    <w:p w14:paraId="7BA5AF40" w14:textId="77777777" w:rsidR="00994C61" w:rsidRPr="00AE3520" w:rsidRDefault="00994C61" w:rsidP="00994C61">
      <w:pPr>
        <w:contextualSpacing/>
        <w:rPr>
          <w:sz w:val="18"/>
          <w:szCs w:val="28"/>
        </w:rPr>
      </w:pPr>
    </w:p>
    <w:p w14:paraId="1E4118B2" w14:textId="77777777" w:rsidR="00994C61" w:rsidRPr="00AE3520" w:rsidRDefault="00994C61" w:rsidP="00994C61">
      <w:pPr>
        <w:contextualSpacing/>
        <w:rPr>
          <w:sz w:val="18"/>
          <w:szCs w:val="28"/>
        </w:rPr>
      </w:pPr>
    </w:p>
    <w:p w14:paraId="425D349D" w14:textId="77777777" w:rsidR="00994C61" w:rsidRPr="00AE3520" w:rsidRDefault="00994C61" w:rsidP="00994C61">
      <w:pPr>
        <w:contextualSpacing/>
        <w:rPr>
          <w:sz w:val="18"/>
          <w:szCs w:val="28"/>
        </w:rPr>
      </w:pPr>
    </w:p>
    <w:p w14:paraId="5AD37FC7" w14:textId="2EAD5638" w:rsidR="0073465F" w:rsidRPr="00AE3520" w:rsidRDefault="00767FF2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uk-UA"/>
        </w:rPr>
      </w:pPr>
      <w:r w:rsidRPr="00AE3520">
        <w:rPr>
          <w:rFonts w:ascii="Times New Roman" w:hAnsi="Times New Roman"/>
          <w:bCs/>
          <w:sz w:val="24"/>
          <w:szCs w:val="28"/>
          <w:lang w:val="uk-UA"/>
        </w:rPr>
        <w:t xml:space="preserve">Олена </w:t>
      </w:r>
      <w:proofErr w:type="spellStart"/>
      <w:r w:rsidRPr="00AE3520">
        <w:rPr>
          <w:rFonts w:ascii="Times New Roman" w:hAnsi="Times New Roman"/>
          <w:bCs/>
          <w:sz w:val="24"/>
          <w:szCs w:val="28"/>
          <w:lang w:val="uk-UA"/>
        </w:rPr>
        <w:t>Бегаль</w:t>
      </w:r>
      <w:proofErr w:type="spellEnd"/>
      <w:r w:rsidR="00EF412B" w:rsidRPr="00AE3520"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 w:rsidRPr="00AE3520">
        <w:rPr>
          <w:rFonts w:ascii="Times New Roman" w:hAnsi="Times New Roman"/>
          <w:bCs/>
          <w:sz w:val="24"/>
          <w:szCs w:val="28"/>
          <w:lang w:val="uk-UA"/>
        </w:rPr>
        <w:t>778 198</w:t>
      </w:r>
    </w:p>
    <w:sectPr w:rsidR="0073465F" w:rsidRPr="00AE3520" w:rsidSect="00994C61">
      <w:headerReference w:type="default" r:id="rId7"/>
      <w:footerReference w:type="default" r:id="rId8"/>
      <w:pgSz w:w="11906" w:h="16838" w:code="9"/>
      <w:pgMar w:top="397" w:right="567" w:bottom="1134" w:left="1701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363E4" w14:textId="77777777" w:rsidR="00F34C16" w:rsidRDefault="00F34C16" w:rsidP="00E96CA4">
      <w:r>
        <w:separator/>
      </w:r>
    </w:p>
  </w:endnote>
  <w:endnote w:type="continuationSeparator" w:id="0">
    <w:p w14:paraId="12CBF8DA" w14:textId="77777777" w:rsidR="00F34C16" w:rsidRDefault="00F34C16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A0DB9" w14:textId="77777777" w:rsidR="00F34C16" w:rsidRDefault="00F34C16" w:rsidP="00E96CA4">
      <w:r>
        <w:separator/>
      </w:r>
    </w:p>
  </w:footnote>
  <w:footnote w:type="continuationSeparator" w:id="0">
    <w:p w14:paraId="0B052F93" w14:textId="77777777" w:rsidR="00F34C16" w:rsidRDefault="00F34C16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7958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847C21" w14:textId="388FF60A" w:rsidR="00841ECE" w:rsidRPr="002372B6" w:rsidRDefault="00841ECE">
        <w:pPr>
          <w:pStyle w:val="af0"/>
          <w:jc w:val="center"/>
          <w:rPr>
            <w:sz w:val="28"/>
            <w:szCs w:val="28"/>
          </w:rPr>
        </w:pPr>
        <w:r w:rsidRPr="002372B6">
          <w:rPr>
            <w:sz w:val="28"/>
            <w:szCs w:val="28"/>
          </w:rPr>
          <w:fldChar w:fldCharType="begin"/>
        </w:r>
        <w:r w:rsidRPr="002372B6">
          <w:rPr>
            <w:sz w:val="28"/>
            <w:szCs w:val="28"/>
          </w:rPr>
          <w:instrText>PAGE   \* MERGEFORMAT</w:instrText>
        </w:r>
        <w:r w:rsidRPr="002372B6">
          <w:rPr>
            <w:sz w:val="28"/>
            <w:szCs w:val="28"/>
          </w:rPr>
          <w:fldChar w:fldCharType="separate"/>
        </w:r>
        <w:r w:rsidR="00AE3520" w:rsidRPr="002372B6">
          <w:rPr>
            <w:noProof/>
            <w:sz w:val="28"/>
            <w:szCs w:val="28"/>
          </w:rPr>
          <w:t>2</w:t>
        </w:r>
        <w:r w:rsidRPr="002372B6">
          <w:rPr>
            <w:sz w:val="28"/>
            <w:szCs w:val="28"/>
          </w:rPr>
          <w:fldChar w:fldCharType="end"/>
        </w:r>
      </w:p>
    </w:sdtContent>
  </w:sdt>
  <w:p w14:paraId="123BC5E8" w14:textId="77777777" w:rsidR="00841ECE" w:rsidRDefault="00841ECE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1ACA"/>
    <w:rsid w:val="0001344F"/>
    <w:rsid w:val="00013625"/>
    <w:rsid w:val="00015E40"/>
    <w:rsid w:val="0001708A"/>
    <w:rsid w:val="000179D9"/>
    <w:rsid w:val="000201A5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5643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41D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02C6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1D7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0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6B86"/>
    <w:rsid w:val="00147B3E"/>
    <w:rsid w:val="00151E6F"/>
    <w:rsid w:val="00153152"/>
    <w:rsid w:val="00155814"/>
    <w:rsid w:val="00157855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1B1C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07A5D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138A"/>
    <w:rsid w:val="0023231E"/>
    <w:rsid w:val="00232406"/>
    <w:rsid w:val="00232579"/>
    <w:rsid w:val="002333B7"/>
    <w:rsid w:val="002334FC"/>
    <w:rsid w:val="00234F58"/>
    <w:rsid w:val="00236ED1"/>
    <w:rsid w:val="002372B6"/>
    <w:rsid w:val="00237A3E"/>
    <w:rsid w:val="002406BF"/>
    <w:rsid w:val="002413CF"/>
    <w:rsid w:val="002417D6"/>
    <w:rsid w:val="002419B3"/>
    <w:rsid w:val="00243CCD"/>
    <w:rsid w:val="00245B96"/>
    <w:rsid w:val="00245E81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159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041D"/>
    <w:rsid w:val="002E3E24"/>
    <w:rsid w:val="002E52F1"/>
    <w:rsid w:val="002E724C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166"/>
    <w:rsid w:val="00324C68"/>
    <w:rsid w:val="00325150"/>
    <w:rsid w:val="003263D6"/>
    <w:rsid w:val="00326BB7"/>
    <w:rsid w:val="003276D1"/>
    <w:rsid w:val="003300AA"/>
    <w:rsid w:val="0033548F"/>
    <w:rsid w:val="003358AA"/>
    <w:rsid w:val="00336207"/>
    <w:rsid w:val="003369DA"/>
    <w:rsid w:val="00336CD4"/>
    <w:rsid w:val="00337492"/>
    <w:rsid w:val="00340E33"/>
    <w:rsid w:val="00341750"/>
    <w:rsid w:val="00342049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14DA"/>
    <w:rsid w:val="003723FF"/>
    <w:rsid w:val="00373036"/>
    <w:rsid w:val="00375EF5"/>
    <w:rsid w:val="00376C5E"/>
    <w:rsid w:val="0038180C"/>
    <w:rsid w:val="00383BEC"/>
    <w:rsid w:val="00383D9A"/>
    <w:rsid w:val="00387011"/>
    <w:rsid w:val="00387148"/>
    <w:rsid w:val="00387530"/>
    <w:rsid w:val="00387802"/>
    <w:rsid w:val="0039130E"/>
    <w:rsid w:val="00391654"/>
    <w:rsid w:val="00391FA3"/>
    <w:rsid w:val="00392C62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371C"/>
    <w:rsid w:val="003B6E4B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4F2E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6863"/>
    <w:rsid w:val="004875CA"/>
    <w:rsid w:val="0049062C"/>
    <w:rsid w:val="00490771"/>
    <w:rsid w:val="00490A58"/>
    <w:rsid w:val="00490DAE"/>
    <w:rsid w:val="00492858"/>
    <w:rsid w:val="00493505"/>
    <w:rsid w:val="00493F93"/>
    <w:rsid w:val="00494230"/>
    <w:rsid w:val="00495EAC"/>
    <w:rsid w:val="00497DE3"/>
    <w:rsid w:val="004A0E6D"/>
    <w:rsid w:val="004A0E6F"/>
    <w:rsid w:val="004A391C"/>
    <w:rsid w:val="004A4473"/>
    <w:rsid w:val="004A49A6"/>
    <w:rsid w:val="004A70CA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26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23CC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66CF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5F7BD7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16CEA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9FC"/>
    <w:rsid w:val="00692D7C"/>
    <w:rsid w:val="00694258"/>
    <w:rsid w:val="00694A13"/>
    <w:rsid w:val="00695576"/>
    <w:rsid w:val="006962CD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2F1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1AC8"/>
    <w:rsid w:val="007530DF"/>
    <w:rsid w:val="00756737"/>
    <w:rsid w:val="00760464"/>
    <w:rsid w:val="007623DA"/>
    <w:rsid w:val="007645A2"/>
    <w:rsid w:val="00764A5E"/>
    <w:rsid w:val="00766941"/>
    <w:rsid w:val="00767650"/>
    <w:rsid w:val="00767FF2"/>
    <w:rsid w:val="0077031A"/>
    <w:rsid w:val="00771E73"/>
    <w:rsid w:val="00775BDC"/>
    <w:rsid w:val="007803E1"/>
    <w:rsid w:val="00781B1B"/>
    <w:rsid w:val="00781FF9"/>
    <w:rsid w:val="00782B67"/>
    <w:rsid w:val="00783695"/>
    <w:rsid w:val="00783FE3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3CC"/>
    <w:rsid w:val="007C0DFD"/>
    <w:rsid w:val="007C271F"/>
    <w:rsid w:val="007C3634"/>
    <w:rsid w:val="007C498F"/>
    <w:rsid w:val="007C585B"/>
    <w:rsid w:val="007C5F1B"/>
    <w:rsid w:val="007D0754"/>
    <w:rsid w:val="007D2370"/>
    <w:rsid w:val="007D41AE"/>
    <w:rsid w:val="007E162E"/>
    <w:rsid w:val="007E2C32"/>
    <w:rsid w:val="007E44F4"/>
    <w:rsid w:val="007E5996"/>
    <w:rsid w:val="007E5AC5"/>
    <w:rsid w:val="007F013F"/>
    <w:rsid w:val="007F0945"/>
    <w:rsid w:val="007F1871"/>
    <w:rsid w:val="007F1D3F"/>
    <w:rsid w:val="007F1EC6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0623"/>
    <w:rsid w:val="00834170"/>
    <w:rsid w:val="008368C5"/>
    <w:rsid w:val="00837A73"/>
    <w:rsid w:val="008402D3"/>
    <w:rsid w:val="00841ECE"/>
    <w:rsid w:val="00843060"/>
    <w:rsid w:val="00843377"/>
    <w:rsid w:val="00847436"/>
    <w:rsid w:val="00854D7A"/>
    <w:rsid w:val="00857B8D"/>
    <w:rsid w:val="00860805"/>
    <w:rsid w:val="00864D3B"/>
    <w:rsid w:val="00866C55"/>
    <w:rsid w:val="008678F0"/>
    <w:rsid w:val="008719DD"/>
    <w:rsid w:val="00871BA9"/>
    <w:rsid w:val="008725D1"/>
    <w:rsid w:val="00873470"/>
    <w:rsid w:val="008815C7"/>
    <w:rsid w:val="00885F9F"/>
    <w:rsid w:val="00886FE2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0439"/>
    <w:rsid w:val="008C1052"/>
    <w:rsid w:val="008C1487"/>
    <w:rsid w:val="008C3424"/>
    <w:rsid w:val="008C34B8"/>
    <w:rsid w:val="008C58C7"/>
    <w:rsid w:val="008C7E28"/>
    <w:rsid w:val="008D4D03"/>
    <w:rsid w:val="008E1BC0"/>
    <w:rsid w:val="008E2820"/>
    <w:rsid w:val="008E354D"/>
    <w:rsid w:val="008E4585"/>
    <w:rsid w:val="008E4A9E"/>
    <w:rsid w:val="008E4EBD"/>
    <w:rsid w:val="008E53D2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C6C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4C61"/>
    <w:rsid w:val="0099576A"/>
    <w:rsid w:val="00996535"/>
    <w:rsid w:val="00997D24"/>
    <w:rsid w:val="009A048A"/>
    <w:rsid w:val="009B1738"/>
    <w:rsid w:val="009B1C96"/>
    <w:rsid w:val="009B205C"/>
    <w:rsid w:val="009B2E4E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2F0E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5365"/>
    <w:rsid w:val="00A07A57"/>
    <w:rsid w:val="00A10F9C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3786B"/>
    <w:rsid w:val="00A44B3F"/>
    <w:rsid w:val="00A4716E"/>
    <w:rsid w:val="00A473C5"/>
    <w:rsid w:val="00A47C09"/>
    <w:rsid w:val="00A524FE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57A3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87F1D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19E6"/>
    <w:rsid w:val="00AD3F63"/>
    <w:rsid w:val="00AD5393"/>
    <w:rsid w:val="00AD6201"/>
    <w:rsid w:val="00AD7555"/>
    <w:rsid w:val="00AD785D"/>
    <w:rsid w:val="00AE1C24"/>
    <w:rsid w:val="00AE1CF1"/>
    <w:rsid w:val="00AE3043"/>
    <w:rsid w:val="00AE3520"/>
    <w:rsid w:val="00AE3EEA"/>
    <w:rsid w:val="00AE6B6D"/>
    <w:rsid w:val="00AE704A"/>
    <w:rsid w:val="00AF0163"/>
    <w:rsid w:val="00AF1C6E"/>
    <w:rsid w:val="00AF2870"/>
    <w:rsid w:val="00AF3E25"/>
    <w:rsid w:val="00AF41AB"/>
    <w:rsid w:val="00AF7B53"/>
    <w:rsid w:val="00B02DF6"/>
    <w:rsid w:val="00B0414C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308D"/>
    <w:rsid w:val="00B73142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9487E"/>
    <w:rsid w:val="00BA189E"/>
    <w:rsid w:val="00BA19E1"/>
    <w:rsid w:val="00BA21C8"/>
    <w:rsid w:val="00BA45C0"/>
    <w:rsid w:val="00BA6728"/>
    <w:rsid w:val="00BA7B16"/>
    <w:rsid w:val="00BB081F"/>
    <w:rsid w:val="00BB0B56"/>
    <w:rsid w:val="00BB0B84"/>
    <w:rsid w:val="00BB1208"/>
    <w:rsid w:val="00BB2498"/>
    <w:rsid w:val="00BB2516"/>
    <w:rsid w:val="00BB355A"/>
    <w:rsid w:val="00BB3C0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48B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85D"/>
    <w:rsid w:val="00BE3533"/>
    <w:rsid w:val="00BE3B27"/>
    <w:rsid w:val="00BE491A"/>
    <w:rsid w:val="00BE5675"/>
    <w:rsid w:val="00BE6A01"/>
    <w:rsid w:val="00BE767E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06EB3"/>
    <w:rsid w:val="00C1083C"/>
    <w:rsid w:val="00C10B4E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488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D3AB1"/>
    <w:rsid w:val="00CE0674"/>
    <w:rsid w:val="00CE17B3"/>
    <w:rsid w:val="00CE1AB5"/>
    <w:rsid w:val="00CE23F4"/>
    <w:rsid w:val="00CE2830"/>
    <w:rsid w:val="00CE2B9B"/>
    <w:rsid w:val="00CF17CE"/>
    <w:rsid w:val="00CF3222"/>
    <w:rsid w:val="00CF718B"/>
    <w:rsid w:val="00D0391C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4934"/>
    <w:rsid w:val="00D272A3"/>
    <w:rsid w:val="00D27649"/>
    <w:rsid w:val="00D30E97"/>
    <w:rsid w:val="00D31579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47FF9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1DEC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94F5F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4E84"/>
    <w:rsid w:val="00DF5446"/>
    <w:rsid w:val="00E01B34"/>
    <w:rsid w:val="00E03469"/>
    <w:rsid w:val="00E059D7"/>
    <w:rsid w:val="00E10611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384B"/>
    <w:rsid w:val="00E552F6"/>
    <w:rsid w:val="00E557D9"/>
    <w:rsid w:val="00E56AAF"/>
    <w:rsid w:val="00E56E2E"/>
    <w:rsid w:val="00E57597"/>
    <w:rsid w:val="00E57B3A"/>
    <w:rsid w:val="00E60C61"/>
    <w:rsid w:val="00E61854"/>
    <w:rsid w:val="00E66090"/>
    <w:rsid w:val="00E6667C"/>
    <w:rsid w:val="00E66887"/>
    <w:rsid w:val="00E714F3"/>
    <w:rsid w:val="00E72787"/>
    <w:rsid w:val="00E7351A"/>
    <w:rsid w:val="00E73D8C"/>
    <w:rsid w:val="00E73F58"/>
    <w:rsid w:val="00E73FAB"/>
    <w:rsid w:val="00E754AD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3C38"/>
    <w:rsid w:val="00F04BDB"/>
    <w:rsid w:val="00F06AB6"/>
    <w:rsid w:val="00F07C1A"/>
    <w:rsid w:val="00F10536"/>
    <w:rsid w:val="00F1206B"/>
    <w:rsid w:val="00F1263C"/>
    <w:rsid w:val="00F12C72"/>
    <w:rsid w:val="00F16418"/>
    <w:rsid w:val="00F24993"/>
    <w:rsid w:val="00F31B8B"/>
    <w:rsid w:val="00F327CC"/>
    <w:rsid w:val="00F336F4"/>
    <w:rsid w:val="00F338E6"/>
    <w:rsid w:val="00F339D1"/>
    <w:rsid w:val="00F33F4F"/>
    <w:rsid w:val="00F34C16"/>
    <w:rsid w:val="00F357B8"/>
    <w:rsid w:val="00F35D5B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036"/>
    <w:rsid w:val="00F5222E"/>
    <w:rsid w:val="00F527BF"/>
    <w:rsid w:val="00F52E6F"/>
    <w:rsid w:val="00F53D42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2FF5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E9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322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156</cp:revision>
  <cp:lastPrinted>2025-01-13T14:54:00Z</cp:lastPrinted>
  <dcterms:created xsi:type="dcterms:W3CDTF">2024-08-29T08:58:00Z</dcterms:created>
  <dcterms:modified xsi:type="dcterms:W3CDTF">2025-01-13T15:00:00Z</dcterms:modified>
</cp:coreProperties>
</file>