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64BBA" w14:textId="77777777" w:rsidR="00091707" w:rsidRPr="00C90640" w:rsidRDefault="00091707" w:rsidP="00C90640">
      <w:pPr>
        <w:spacing w:line="360" w:lineRule="auto"/>
        <w:ind w:left="5670"/>
        <w:rPr>
          <w:spacing w:val="-4"/>
          <w:sz w:val="28"/>
          <w:szCs w:val="28"/>
        </w:rPr>
      </w:pPr>
      <w:r w:rsidRPr="00C90640">
        <w:rPr>
          <w:spacing w:val="-4"/>
          <w:sz w:val="28"/>
          <w:szCs w:val="28"/>
        </w:rPr>
        <w:t>ЗАТВЕРДЖЕНО</w:t>
      </w:r>
    </w:p>
    <w:p w14:paraId="369C36D5" w14:textId="7E2EC122" w:rsidR="00091707" w:rsidRPr="00C90640" w:rsidRDefault="00091707" w:rsidP="00C90640">
      <w:pPr>
        <w:spacing w:after="240"/>
        <w:ind w:left="5670"/>
        <w:rPr>
          <w:spacing w:val="-4"/>
          <w:sz w:val="28"/>
          <w:szCs w:val="28"/>
        </w:rPr>
      </w:pPr>
      <w:r w:rsidRPr="00C90640">
        <w:rPr>
          <w:spacing w:val="-4"/>
          <w:sz w:val="28"/>
          <w:szCs w:val="28"/>
        </w:rPr>
        <w:t xml:space="preserve">Розпорядження </w:t>
      </w:r>
      <w:r w:rsidR="00C90640" w:rsidRPr="00C90640">
        <w:rPr>
          <w:spacing w:val="-4"/>
          <w:sz w:val="28"/>
          <w:szCs w:val="28"/>
        </w:rPr>
        <w:t>начальника військової</w:t>
      </w:r>
      <w:r w:rsidRPr="00C90640">
        <w:rPr>
          <w:spacing w:val="-4"/>
          <w:sz w:val="28"/>
          <w:szCs w:val="28"/>
        </w:rPr>
        <w:t xml:space="preserve"> адміністрації                                                                    </w:t>
      </w:r>
    </w:p>
    <w:p w14:paraId="107BADA8" w14:textId="1FBD9EC0" w:rsidR="00C90640" w:rsidRDefault="00BC2EEB" w:rsidP="0075063E">
      <w:pPr>
        <w:spacing w:after="240" w:line="360" w:lineRule="auto"/>
        <w:ind w:left="5670"/>
        <w:rPr>
          <w:sz w:val="28"/>
          <w:szCs w:val="28"/>
        </w:rPr>
      </w:pPr>
      <w:r>
        <w:rPr>
          <w:spacing w:val="-4"/>
          <w:sz w:val="28"/>
          <w:szCs w:val="28"/>
        </w:rPr>
        <w:t>04</w:t>
      </w:r>
      <w:r w:rsidR="00C90640">
        <w:rPr>
          <w:spacing w:val="-4"/>
          <w:sz w:val="28"/>
          <w:szCs w:val="28"/>
        </w:rPr>
        <w:t xml:space="preserve"> квітня </w:t>
      </w:r>
      <w:r w:rsidR="00091707" w:rsidRPr="00C90640">
        <w:rPr>
          <w:spacing w:val="-4"/>
          <w:sz w:val="28"/>
          <w:szCs w:val="28"/>
        </w:rPr>
        <w:t xml:space="preserve">2025 </w:t>
      </w:r>
      <w:r w:rsidR="00C90640">
        <w:rPr>
          <w:spacing w:val="-4"/>
          <w:sz w:val="28"/>
          <w:szCs w:val="28"/>
        </w:rPr>
        <w:t xml:space="preserve">року </w:t>
      </w:r>
      <w:r w:rsidR="00091707" w:rsidRPr="00C90640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23</w:t>
      </w:r>
      <w:r w:rsidR="0075063E">
        <w:rPr>
          <w:spacing w:val="-4"/>
          <w:sz w:val="28"/>
          <w:szCs w:val="28"/>
        </w:rPr>
        <w:t>9</w:t>
      </w:r>
    </w:p>
    <w:p w14:paraId="1C6360CE" w14:textId="45D827CD" w:rsidR="00091707" w:rsidRPr="00C90640" w:rsidRDefault="00091707" w:rsidP="00D22B53">
      <w:pPr>
        <w:jc w:val="center"/>
        <w:rPr>
          <w:sz w:val="28"/>
          <w:szCs w:val="28"/>
        </w:rPr>
      </w:pPr>
      <w:r w:rsidRPr="00C90640">
        <w:rPr>
          <w:sz w:val="28"/>
          <w:szCs w:val="28"/>
        </w:rPr>
        <w:t>ПОЛОЖЕННЯ</w:t>
      </w:r>
    </w:p>
    <w:p w14:paraId="2B858293" w14:textId="72B27D12" w:rsidR="00091707" w:rsidRPr="00C90640" w:rsidRDefault="00091707" w:rsidP="00A025C2">
      <w:pPr>
        <w:jc w:val="center"/>
        <w:rPr>
          <w:sz w:val="28"/>
          <w:szCs w:val="28"/>
        </w:rPr>
      </w:pPr>
      <w:r w:rsidRPr="00C90640">
        <w:rPr>
          <w:sz w:val="28"/>
          <w:szCs w:val="28"/>
        </w:rPr>
        <w:t>про регіональну комісію з формування пропозицій щодо розподілу</w:t>
      </w:r>
      <w:r w:rsidRPr="00C90640">
        <w:rPr>
          <w:sz w:val="28"/>
          <w:szCs w:val="28"/>
          <w:lang w:eastAsia="uk-UA"/>
        </w:rPr>
        <w:t xml:space="preserve"> </w:t>
      </w:r>
      <w:r w:rsidRPr="00C90640">
        <w:rPr>
          <w:rStyle w:val="rvts0"/>
          <w:sz w:val="28"/>
          <w:szCs w:val="28"/>
        </w:rPr>
        <w:t xml:space="preserve">субвенції з </w:t>
      </w:r>
      <w:hyperlink r:id="rId7" w:tgtFrame="_blank" w:history="1">
        <w:r w:rsidRPr="00C90640">
          <w:rPr>
            <w:rStyle w:val="af5"/>
            <w:color w:val="auto"/>
            <w:sz w:val="28"/>
            <w:szCs w:val="28"/>
            <w:u w:val="none"/>
          </w:rPr>
          <w:t>державного бюджету</w:t>
        </w:r>
      </w:hyperlink>
      <w:r w:rsidRPr="00C90640">
        <w:rPr>
          <w:rStyle w:val="rvts0"/>
          <w:sz w:val="28"/>
          <w:szCs w:val="28"/>
        </w:rPr>
        <w:t xml:space="preserve"> місцевим бюджетам на реалізацію публічного інвестиційного про</w:t>
      </w:r>
      <w:r w:rsidR="00C90640" w:rsidRPr="00C90640">
        <w:rPr>
          <w:rStyle w:val="rvts0"/>
          <w:sz w:val="28"/>
          <w:szCs w:val="28"/>
        </w:rPr>
        <w:t>є</w:t>
      </w:r>
      <w:r w:rsidRPr="00C90640">
        <w:rPr>
          <w:rStyle w:val="rvts0"/>
          <w:sz w:val="28"/>
          <w:szCs w:val="28"/>
        </w:rPr>
        <w:t>кту із забезпечення житлом дитячих будинків сімейного типу, дітей-сиріт та дітей, позбавлених батьківського піклування</w:t>
      </w:r>
    </w:p>
    <w:p w14:paraId="3BEEFCAC" w14:textId="77777777" w:rsidR="00091707" w:rsidRPr="00C90640" w:rsidRDefault="00091707" w:rsidP="00AB0329">
      <w:pPr>
        <w:jc w:val="center"/>
        <w:rPr>
          <w:sz w:val="28"/>
          <w:szCs w:val="28"/>
        </w:rPr>
      </w:pPr>
    </w:p>
    <w:p w14:paraId="34B6F32A" w14:textId="7BFC4BC8" w:rsidR="00091707" w:rsidRPr="00C90640" w:rsidRDefault="00091707" w:rsidP="005B2C6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90640">
        <w:rPr>
          <w:sz w:val="28"/>
          <w:szCs w:val="28"/>
        </w:rPr>
        <w:t>1. Регіональна комісія з формування пропозицій щодо розподілу</w:t>
      </w:r>
      <w:r w:rsidRPr="00C90640">
        <w:rPr>
          <w:sz w:val="28"/>
          <w:szCs w:val="28"/>
          <w:lang w:eastAsia="uk-UA"/>
        </w:rPr>
        <w:t xml:space="preserve"> </w:t>
      </w:r>
      <w:r w:rsidRPr="00C90640">
        <w:rPr>
          <w:sz w:val="28"/>
          <w:szCs w:val="28"/>
        </w:rPr>
        <w:t xml:space="preserve">субвенції з державного бюджету місцевим бюджетам </w:t>
      </w:r>
      <w:r w:rsidRPr="00C90640">
        <w:rPr>
          <w:rStyle w:val="rvts0"/>
          <w:sz w:val="28"/>
          <w:szCs w:val="28"/>
        </w:rPr>
        <w:t>на реалізацію публічного інвестиційного про</w:t>
      </w:r>
      <w:r w:rsidR="000A5294">
        <w:rPr>
          <w:rStyle w:val="rvts0"/>
          <w:sz w:val="28"/>
          <w:szCs w:val="28"/>
        </w:rPr>
        <w:t>є</w:t>
      </w:r>
      <w:r w:rsidRPr="00C90640">
        <w:rPr>
          <w:rStyle w:val="rvts0"/>
          <w:sz w:val="28"/>
          <w:szCs w:val="28"/>
        </w:rPr>
        <w:t>кту із забезпечення житлом дитячих будинків сімейного типу, дітей-сиріт та дітей, позбавлених батьківського піклування</w:t>
      </w:r>
      <w:r w:rsidRPr="00C90640">
        <w:rPr>
          <w:sz w:val="28"/>
          <w:szCs w:val="28"/>
        </w:rPr>
        <w:t xml:space="preserve"> (далі – регіональна комісія) утворюється </w:t>
      </w:r>
      <w:r w:rsidRPr="00D67520">
        <w:rPr>
          <w:sz w:val="28"/>
          <w:szCs w:val="28"/>
        </w:rPr>
        <w:t>розпорядженням голови</w:t>
      </w:r>
      <w:r w:rsidR="00D67520" w:rsidRPr="00D67520">
        <w:rPr>
          <w:sz w:val="28"/>
          <w:szCs w:val="28"/>
        </w:rPr>
        <w:t xml:space="preserve"> (начальника)</w:t>
      </w:r>
      <w:r w:rsidRPr="00D67520">
        <w:rPr>
          <w:sz w:val="28"/>
          <w:szCs w:val="28"/>
        </w:rPr>
        <w:t xml:space="preserve"> обласної державної</w:t>
      </w:r>
      <w:r w:rsidR="00D67520" w:rsidRPr="00D67520">
        <w:rPr>
          <w:sz w:val="28"/>
          <w:szCs w:val="28"/>
        </w:rPr>
        <w:t xml:space="preserve"> (військової)</w:t>
      </w:r>
      <w:r w:rsidRPr="00D67520">
        <w:rPr>
          <w:sz w:val="28"/>
          <w:szCs w:val="28"/>
        </w:rPr>
        <w:t xml:space="preserve"> адміністрації для прийнятт</w:t>
      </w:r>
      <w:r w:rsidRPr="00C90640">
        <w:rPr>
          <w:sz w:val="28"/>
          <w:szCs w:val="28"/>
        </w:rPr>
        <w:t xml:space="preserve">я рішень щодо формування пропозицій із </w:t>
      </w:r>
      <w:bookmarkStart w:id="0" w:name="w1_17"/>
      <w:r w:rsidRPr="00C90640">
        <w:rPr>
          <w:rStyle w:val="rvts0"/>
          <w:sz w:val="28"/>
          <w:szCs w:val="28"/>
        </w:rPr>
        <w:fldChar w:fldCharType="begin"/>
      </w:r>
      <w:r w:rsidRPr="00C90640">
        <w:rPr>
          <w:rStyle w:val="rvts0"/>
          <w:sz w:val="28"/>
          <w:szCs w:val="28"/>
        </w:rPr>
        <w:instrText xml:space="preserve"> HYPERLINK "https://zakon.rada.gov.ua/laws/show/284-2025-%D0%BF?find=1&amp;text=%D1%80%D0%BE%D0%B7" \l "w1_18" </w:instrText>
      </w:r>
      <w:r w:rsidRPr="00C90640">
        <w:rPr>
          <w:rStyle w:val="rvts0"/>
          <w:sz w:val="28"/>
          <w:szCs w:val="28"/>
        </w:rPr>
      </w:r>
      <w:r w:rsidRPr="00C90640">
        <w:rPr>
          <w:rStyle w:val="rvts0"/>
          <w:sz w:val="28"/>
          <w:szCs w:val="28"/>
        </w:rPr>
        <w:fldChar w:fldCharType="separate"/>
      </w:r>
      <w:r w:rsidRPr="00C90640">
        <w:rPr>
          <w:rStyle w:val="af5"/>
          <w:color w:val="auto"/>
          <w:sz w:val="28"/>
          <w:szCs w:val="28"/>
          <w:u w:val="none"/>
        </w:rPr>
        <w:t>роз</w:t>
      </w:r>
      <w:r w:rsidRPr="00C90640">
        <w:rPr>
          <w:rStyle w:val="rvts0"/>
          <w:sz w:val="28"/>
          <w:szCs w:val="28"/>
        </w:rPr>
        <w:fldChar w:fldCharType="end"/>
      </w:r>
      <w:bookmarkEnd w:id="0"/>
      <w:r w:rsidRPr="00C90640">
        <w:rPr>
          <w:rStyle w:val="rvts0"/>
          <w:sz w:val="28"/>
          <w:szCs w:val="28"/>
        </w:rPr>
        <w:t>поділу субвенції між місцевими бюджетами</w:t>
      </w:r>
      <w:r w:rsidRPr="00C90640">
        <w:rPr>
          <w:sz w:val="28"/>
          <w:szCs w:val="28"/>
        </w:rPr>
        <w:t>.</w:t>
      </w:r>
    </w:p>
    <w:p w14:paraId="699B6115" w14:textId="1A77A394" w:rsidR="00091707" w:rsidRPr="00C90640" w:rsidRDefault="00091707" w:rsidP="005B2C63">
      <w:pPr>
        <w:pStyle w:val="rvps2"/>
        <w:spacing w:before="0" w:beforeAutospacing="0" w:after="0" w:afterAutospacing="0"/>
        <w:ind w:firstLine="567"/>
        <w:jc w:val="both"/>
        <w:rPr>
          <w:rFonts w:eastAsia="MS Mincho"/>
          <w:sz w:val="28"/>
          <w:szCs w:val="28"/>
          <w:lang w:val="uk-UA" w:eastAsia="ja-JP"/>
        </w:rPr>
      </w:pPr>
      <w:r w:rsidRPr="00C90640">
        <w:rPr>
          <w:rFonts w:eastAsia="MS Mincho"/>
          <w:sz w:val="28"/>
          <w:szCs w:val="28"/>
          <w:lang w:val="uk-UA" w:eastAsia="ja-JP"/>
        </w:rPr>
        <w:t xml:space="preserve">До складу регіональної комісії входять від </w:t>
      </w:r>
      <w:r w:rsidR="000A5294">
        <w:rPr>
          <w:rFonts w:eastAsia="MS Mincho"/>
          <w:sz w:val="28"/>
          <w:szCs w:val="28"/>
          <w:lang w:val="uk-UA" w:eastAsia="ja-JP"/>
        </w:rPr>
        <w:t>9</w:t>
      </w:r>
      <w:r w:rsidRPr="00C90640">
        <w:rPr>
          <w:rFonts w:eastAsia="MS Mincho"/>
          <w:sz w:val="28"/>
          <w:szCs w:val="28"/>
          <w:lang w:val="uk-UA" w:eastAsia="ja-JP"/>
        </w:rPr>
        <w:t xml:space="preserve"> до 13 осіб. Загальна кількість членів регіональної комісії повинна становити непарну кількість осіб.</w:t>
      </w:r>
    </w:p>
    <w:p w14:paraId="08E83FC5" w14:textId="4E83D229" w:rsidR="00091707" w:rsidRPr="00C90640" w:rsidRDefault="00091707" w:rsidP="005B2C63">
      <w:pPr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C90640">
        <w:rPr>
          <w:rFonts w:eastAsia="MS Mincho"/>
          <w:sz w:val="28"/>
          <w:szCs w:val="28"/>
          <w:lang w:eastAsia="ja-JP"/>
        </w:rPr>
        <w:t xml:space="preserve">Головою регіональної комісії є заступник голови обласної державної адміністрації, заступником голови </w:t>
      </w:r>
      <w:r w:rsidR="000A5294" w:rsidRPr="00C90640">
        <w:rPr>
          <w:sz w:val="28"/>
          <w:szCs w:val="28"/>
        </w:rPr>
        <w:t xml:space="preserve">– </w:t>
      </w:r>
      <w:r w:rsidRPr="00C90640">
        <w:rPr>
          <w:rFonts w:eastAsia="MS Mincho"/>
          <w:sz w:val="28"/>
          <w:szCs w:val="28"/>
          <w:lang w:eastAsia="ja-JP"/>
        </w:rPr>
        <w:t xml:space="preserve"> начальник служби у справах дітей обласної державної адміністрації.</w:t>
      </w:r>
    </w:p>
    <w:p w14:paraId="50E31393" w14:textId="78083364" w:rsidR="00091707" w:rsidRPr="00C90640" w:rsidRDefault="00091707" w:rsidP="005B2C63">
      <w:pPr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C90640">
        <w:rPr>
          <w:rFonts w:eastAsia="MS Mincho"/>
          <w:sz w:val="28"/>
          <w:szCs w:val="28"/>
          <w:lang w:eastAsia="ja-JP"/>
        </w:rPr>
        <w:t xml:space="preserve">До складу регіональної комісії включаються керівники (у разі їх відсутності </w:t>
      </w:r>
      <w:r w:rsidR="000A5294" w:rsidRPr="00C90640">
        <w:rPr>
          <w:sz w:val="28"/>
          <w:szCs w:val="28"/>
        </w:rPr>
        <w:t xml:space="preserve">– </w:t>
      </w:r>
      <w:r w:rsidRPr="00C90640">
        <w:rPr>
          <w:rFonts w:eastAsia="MS Mincho"/>
          <w:sz w:val="28"/>
          <w:szCs w:val="28"/>
          <w:lang w:eastAsia="ja-JP"/>
        </w:rPr>
        <w:t>працівники, на яких покладено функції з виконання їх обов’язків) структурних під</w:t>
      </w:r>
      <w:bookmarkStart w:id="1" w:name="w1_19"/>
      <w:r w:rsidRPr="00C90640">
        <w:rPr>
          <w:rFonts w:eastAsia="MS Mincho"/>
          <w:sz w:val="28"/>
          <w:szCs w:val="28"/>
          <w:lang w:eastAsia="ja-JP"/>
        </w:rPr>
        <w:fldChar w:fldCharType="begin"/>
      </w:r>
      <w:r w:rsidRPr="00C90640">
        <w:rPr>
          <w:rFonts w:eastAsia="MS Mincho"/>
          <w:sz w:val="28"/>
          <w:szCs w:val="28"/>
          <w:lang w:eastAsia="ja-JP"/>
        </w:rPr>
        <w:instrText xml:space="preserve"> HYPERLINK "https://zakon.rada.gov.ua/laws/show/284-2025-%D0%BF?find=1&amp;text=%D1%80%D0%BE%D0%B7" \l "w1_20" </w:instrText>
      </w:r>
      <w:r w:rsidRPr="00C90640">
        <w:rPr>
          <w:rFonts w:eastAsia="MS Mincho"/>
          <w:sz w:val="28"/>
          <w:szCs w:val="28"/>
          <w:lang w:eastAsia="ja-JP"/>
        </w:rPr>
      </w:r>
      <w:r w:rsidRPr="00C90640">
        <w:rPr>
          <w:rFonts w:eastAsia="MS Mincho"/>
          <w:sz w:val="28"/>
          <w:szCs w:val="28"/>
          <w:lang w:eastAsia="ja-JP"/>
        </w:rPr>
        <w:fldChar w:fldCharType="separate"/>
      </w:r>
      <w:r w:rsidRPr="00C90640">
        <w:rPr>
          <w:rFonts w:eastAsia="MS Mincho"/>
          <w:sz w:val="28"/>
          <w:szCs w:val="28"/>
          <w:lang w:eastAsia="ja-JP"/>
        </w:rPr>
        <w:t>роз</w:t>
      </w:r>
      <w:r w:rsidRPr="00C90640">
        <w:rPr>
          <w:rFonts w:eastAsia="MS Mincho"/>
          <w:sz w:val="28"/>
          <w:szCs w:val="28"/>
          <w:lang w:eastAsia="ja-JP"/>
        </w:rPr>
        <w:fldChar w:fldCharType="end"/>
      </w:r>
      <w:bookmarkEnd w:id="1"/>
      <w:r w:rsidRPr="00C90640">
        <w:rPr>
          <w:rFonts w:eastAsia="MS Mincho"/>
          <w:sz w:val="28"/>
          <w:szCs w:val="28"/>
          <w:lang w:eastAsia="ja-JP"/>
        </w:rPr>
        <w:t xml:space="preserve">ділів з питань соціального захисту населення, фінансів, освіти, житлово-комунального господарства, управлінь (департаментів) містобудування та архітектури, регіонального </w:t>
      </w:r>
      <w:hyperlink r:id="rId8" w:anchor="w1_21" w:history="1">
        <w:r w:rsidRPr="00C90640">
          <w:rPr>
            <w:rFonts w:eastAsia="MS Mincho"/>
            <w:sz w:val="28"/>
            <w:szCs w:val="28"/>
            <w:lang w:eastAsia="ja-JP"/>
          </w:rPr>
          <w:t>роз</w:t>
        </w:r>
      </w:hyperlink>
      <w:r w:rsidRPr="00C90640">
        <w:rPr>
          <w:rFonts w:eastAsia="MS Mincho"/>
          <w:sz w:val="28"/>
          <w:szCs w:val="28"/>
          <w:lang w:eastAsia="ja-JP"/>
        </w:rPr>
        <w:t>витку та будівництва, капітального будівництва, юридичної служби, центру соціальних служб</w:t>
      </w:r>
      <w:r w:rsidR="005E1E72">
        <w:rPr>
          <w:rFonts w:eastAsia="MS Mincho"/>
          <w:sz w:val="28"/>
          <w:szCs w:val="28"/>
          <w:lang w:eastAsia="ja-JP"/>
        </w:rPr>
        <w:t> </w:t>
      </w:r>
      <w:r w:rsidRPr="00C90640">
        <w:rPr>
          <w:rFonts w:eastAsia="MS Mincho"/>
          <w:sz w:val="28"/>
          <w:szCs w:val="28"/>
          <w:lang w:eastAsia="ja-JP"/>
        </w:rPr>
        <w:t>/</w:t>
      </w:r>
      <w:r w:rsidR="005E1E72">
        <w:rPr>
          <w:rFonts w:eastAsia="MS Mincho"/>
          <w:sz w:val="28"/>
          <w:szCs w:val="28"/>
          <w:lang w:eastAsia="ja-JP"/>
        </w:rPr>
        <w:t> </w:t>
      </w:r>
      <w:r w:rsidRPr="00C90640">
        <w:rPr>
          <w:rFonts w:eastAsia="MS Mincho"/>
          <w:sz w:val="28"/>
          <w:szCs w:val="28"/>
          <w:lang w:eastAsia="ja-JP"/>
        </w:rPr>
        <w:t>центру надання соціальних послуг.</w:t>
      </w:r>
    </w:p>
    <w:p w14:paraId="3272D248" w14:textId="48610C79" w:rsidR="00091707" w:rsidRPr="00C90640" w:rsidRDefault="00091707" w:rsidP="005B2C63">
      <w:pPr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C90640">
        <w:rPr>
          <w:rFonts w:eastAsia="MS Mincho"/>
          <w:sz w:val="28"/>
          <w:szCs w:val="28"/>
          <w:lang w:eastAsia="ja-JP"/>
        </w:rPr>
        <w:t>За згодою з правом дорадчого голосу до складу регіональної комісії можуть включатися уповноважені представники громадськості та інших установ.</w:t>
      </w:r>
    </w:p>
    <w:p w14:paraId="79F9F2DD" w14:textId="6CD22C0F" w:rsidR="00091707" w:rsidRPr="00C90640" w:rsidRDefault="00091707" w:rsidP="005B2C63">
      <w:pPr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C90640">
        <w:rPr>
          <w:rFonts w:eastAsia="MS Mincho"/>
          <w:sz w:val="28"/>
          <w:szCs w:val="28"/>
          <w:lang w:eastAsia="ja-JP"/>
        </w:rPr>
        <w:t>Для відбору до складу регіональної комісії уповноважених представників громадськості та інших установ обласна державна адміністраці</w:t>
      </w:r>
      <w:bookmarkStart w:id="2" w:name="w1_21"/>
      <w:r w:rsidRPr="00C90640">
        <w:rPr>
          <w:rFonts w:eastAsia="MS Mincho"/>
          <w:sz w:val="28"/>
          <w:szCs w:val="28"/>
          <w:lang w:eastAsia="ja-JP"/>
        </w:rPr>
        <w:t xml:space="preserve">я </w:t>
      </w:r>
      <w:hyperlink r:id="rId9" w:anchor="w1_22" w:history="1">
        <w:r w:rsidRPr="00C90640">
          <w:rPr>
            <w:rFonts w:eastAsia="MS Mincho"/>
            <w:sz w:val="28"/>
            <w:szCs w:val="28"/>
            <w:lang w:eastAsia="ja-JP"/>
          </w:rPr>
          <w:t>роз</w:t>
        </w:r>
      </w:hyperlink>
      <w:bookmarkEnd w:id="2"/>
      <w:r w:rsidRPr="00C90640">
        <w:rPr>
          <w:rFonts w:eastAsia="MS Mincho"/>
          <w:sz w:val="28"/>
          <w:szCs w:val="28"/>
          <w:lang w:eastAsia="ja-JP"/>
        </w:rPr>
        <w:t xml:space="preserve">міщуює на своєму офіційному вебсайті оголошення про подання кандидатур до складу регіональної комісії, </w:t>
      </w:r>
      <w:r w:rsidR="005E1E72">
        <w:rPr>
          <w:rFonts w:eastAsia="MS Mincho"/>
          <w:sz w:val="28"/>
          <w:szCs w:val="28"/>
          <w:lang w:eastAsia="ja-JP"/>
        </w:rPr>
        <w:t>у</w:t>
      </w:r>
      <w:r w:rsidRPr="00C90640">
        <w:rPr>
          <w:rFonts w:eastAsia="MS Mincho"/>
          <w:sz w:val="28"/>
          <w:szCs w:val="28"/>
          <w:lang w:eastAsia="ja-JP"/>
        </w:rPr>
        <w:t xml:space="preserve"> якому зазначаються вимоги до кандидатів, строки подання заяв про включення до складу регіональної комісії та контактна особа для подання додаткової інформації.</w:t>
      </w:r>
    </w:p>
    <w:p w14:paraId="04E6F8E8" w14:textId="2A4AFEC3" w:rsidR="00091707" w:rsidRPr="00C90640" w:rsidRDefault="00091707" w:rsidP="005B2C63">
      <w:pPr>
        <w:ind w:firstLine="567"/>
        <w:jc w:val="both"/>
        <w:rPr>
          <w:rFonts w:eastAsia="MS Mincho"/>
          <w:sz w:val="28"/>
          <w:szCs w:val="28"/>
          <w:lang w:eastAsia="ja-JP"/>
        </w:rPr>
      </w:pPr>
      <w:bookmarkStart w:id="3" w:name="n66"/>
      <w:bookmarkStart w:id="4" w:name="n67"/>
      <w:bookmarkEnd w:id="3"/>
      <w:bookmarkEnd w:id="4"/>
      <w:r w:rsidRPr="00C90640">
        <w:rPr>
          <w:rFonts w:eastAsia="MS Mincho"/>
          <w:sz w:val="28"/>
          <w:szCs w:val="28"/>
          <w:lang w:eastAsia="ja-JP"/>
        </w:rPr>
        <w:t>Строк подання заяви про включення до складу регіональної комісії становить не менше семи календарних днів.</w:t>
      </w:r>
    </w:p>
    <w:p w14:paraId="2BE7900F" w14:textId="77777777" w:rsidR="00091707" w:rsidRPr="00C90640" w:rsidRDefault="00091707" w:rsidP="00621536">
      <w:pPr>
        <w:tabs>
          <w:tab w:val="left" w:pos="567"/>
        </w:tabs>
        <w:jc w:val="both"/>
        <w:rPr>
          <w:sz w:val="28"/>
          <w:szCs w:val="28"/>
        </w:rPr>
      </w:pPr>
    </w:p>
    <w:p w14:paraId="6D8E56A1" w14:textId="77777777" w:rsidR="00091707" w:rsidRPr="00C90640" w:rsidRDefault="00091707" w:rsidP="00621536">
      <w:pPr>
        <w:tabs>
          <w:tab w:val="left" w:pos="567"/>
        </w:tabs>
        <w:jc w:val="both"/>
        <w:rPr>
          <w:sz w:val="28"/>
          <w:szCs w:val="28"/>
        </w:rPr>
      </w:pPr>
    </w:p>
    <w:p w14:paraId="089E4DC3" w14:textId="3327F1B4" w:rsidR="00091707" w:rsidRPr="00C90640" w:rsidRDefault="00091707" w:rsidP="0047519D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90640">
        <w:rPr>
          <w:sz w:val="28"/>
          <w:szCs w:val="28"/>
        </w:rPr>
        <w:lastRenderedPageBreak/>
        <w:t xml:space="preserve">2. Регіональна комісія є консультативно-дорадчим органом обласної державної адміністрації. Рішення </w:t>
      </w:r>
      <w:r w:rsidR="005E1E72">
        <w:rPr>
          <w:sz w:val="28"/>
          <w:szCs w:val="28"/>
        </w:rPr>
        <w:t>р</w:t>
      </w:r>
      <w:r w:rsidR="005E1E72" w:rsidRPr="00C90640">
        <w:rPr>
          <w:sz w:val="28"/>
          <w:szCs w:val="28"/>
        </w:rPr>
        <w:t>егіональн</w:t>
      </w:r>
      <w:r w:rsidR="005E1E72">
        <w:rPr>
          <w:sz w:val="28"/>
          <w:szCs w:val="28"/>
        </w:rPr>
        <w:t>ої</w:t>
      </w:r>
      <w:r w:rsidRPr="00C90640">
        <w:rPr>
          <w:sz w:val="28"/>
          <w:szCs w:val="28"/>
        </w:rPr>
        <w:t xml:space="preserve"> комісії носить рекомендаційний характер.</w:t>
      </w:r>
    </w:p>
    <w:p w14:paraId="3C19DB47" w14:textId="7204C98A" w:rsidR="00091707" w:rsidRPr="00C90640" w:rsidRDefault="00091707" w:rsidP="0047519D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90640">
        <w:rPr>
          <w:sz w:val="28"/>
          <w:szCs w:val="28"/>
        </w:rPr>
        <w:t xml:space="preserve">У своїй діяльності </w:t>
      </w:r>
      <w:r w:rsidR="005E1E72">
        <w:rPr>
          <w:sz w:val="28"/>
          <w:szCs w:val="28"/>
        </w:rPr>
        <w:t>регіональна</w:t>
      </w:r>
      <w:r w:rsidRPr="00C90640">
        <w:rPr>
          <w:sz w:val="28"/>
          <w:szCs w:val="28"/>
        </w:rPr>
        <w:t xml:space="preserve"> комісія керується Конституцією України, законами України «Про забезпечення організаційно-правових умов соціального захисту дітей-сиріт, дітей, позбавлених батьківського піклування», «Про охорону дитинства», Житловим кодексом України, постанов</w:t>
      </w:r>
      <w:r w:rsidR="005E1E72">
        <w:rPr>
          <w:sz w:val="28"/>
          <w:szCs w:val="28"/>
        </w:rPr>
        <w:t>ою</w:t>
      </w:r>
      <w:r w:rsidRPr="00C90640">
        <w:rPr>
          <w:sz w:val="28"/>
          <w:szCs w:val="28"/>
        </w:rPr>
        <w:t xml:space="preserve"> Кабінету Міністрів України від 07 березня 2025 року № 284 «</w:t>
      </w:r>
      <w:r w:rsidRPr="00C90640">
        <w:rPr>
          <w:rStyle w:val="rvts23"/>
          <w:sz w:val="28"/>
          <w:szCs w:val="28"/>
        </w:rPr>
        <w:t>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</w:t>
      </w:r>
      <w:r w:rsidRPr="00C90640">
        <w:rPr>
          <w:sz w:val="28"/>
          <w:szCs w:val="28"/>
        </w:rPr>
        <w:t xml:space="preserve">» та цим </w:t>
      </w:r>
      <w:r w:rsidR="005E1E72">
        <w:rPr>
          <w:sz w:val="28"/>
          <w:szCs w:val="28"/>
        </w:rPr>
        <w:t>П</w:t>
      </w:r>
      <w:r w:rsidRPr="00C90640">
        <w:rPr>
          <w:sz w:val="28"/>
          <w:szCs w:val="28"/>
        </w:rPr>
        <w:t>оложенням.</w:t>
      </w:r>
    </w:p>
    <w:p w14:paraId="46FDF76D" w14:textId="77777777" w:rsidR="00091707" w:rsidRPr="00C90640" w:rsidRDefault="00091707" w:rsidP="00037CD5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1809F920" w14:textId="77777777" w:rsidR="00091707" w:rsidRPr="00C90640" w:rsidRDefault="00091707" w:rsidP="0047519D">
      <w:pPr>
        <w:tabs>
          <w:tab w:val="left" w:pos="567"/>
        </w:tabs>
        <w:ind w:firstLine="567"/>
        <w:jc w:val="both"/>
        <w:rPr>
          <w:rStyle w:val="rvts0"/>
          <w:sz w:val="28"/>
          <w:szCs w:val="28"/>
        </w:rPr>
      </w:pPr>
      <w:r w:rsidRPr="00C90640">
        <w:rPr>
          <w:sz w:val="28"/>
          <w:szCs w:val="28"/>
        </w:rPr>
        <w:t>3. Формою роботи регіональної комісії є засідання.</w:t>
      </w:r>
      <w:r w:rsidRPr="00C90640">
        <w:rPr>
          <w:color w:val="000000"/>
          <w:sz w:val="28"/>
          <w:szCs w:val="28"/>
        </w:rPr>
        <w:t xml:space="preserve"> Засідання регіональної комісії є правомочним, </w:t>
      </w:r>
      <w:r w:rsidRPr="00C90640">
        <w:rPr>
          <w:rStyle w:val="rvts0"/>
          <w:sz w:val="28"/>
          <w:szCs w:val="28"/>
        </w:rPr>
        <w:t xml:space="preserve">якщо в ньому беруть участь не менше двох третин складу регіональної комісії. </w:t>
      </w:r>
    </w:p>
    <w:p w14:paraId="51A70303" w14:textId="5347DBD2" w:rsidR="00091707" w:rsidRPr="00C90640" w:rsidRDefault="00091707" w:rsidP="0047519D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90640">
        <w:rPr>
          <w:rStyle w:val="rvts0"/>
          <w:sz w:val="28"/>
          <w:szCs w:val="28"/>
        </w:rPr>
        <w:t>Голова регіональної комісії</w:t>
      </w:r>
      <w:r w:rsidR="005E1E72">
        <w:rPr>
          <w:rStyle w:val="rvts0"/>
          <w:sz w:val="28"/>
          <w:szCs w:val="28"/>
        </w:rPr>
        <w:t xml:space="preserve"> </w:t>
      </w:r>
      <w:r w:rsidR="005E1E72" w:rsidRPr="00C90640">
        <w:rPr>
          <w:rStyle w:val="rvts0"/>
          <w:sz w:val="28"/>
          <w:szCs w:val="28"/>
        </w:rPr>
        <w:t>(у разі його відсутності</w:t>
      </w:r>
      <w:r w:rsidR="005E1E72">
        <w:rPr>
          <w:rStyle w:val="rvts0"/>
          <w:sz w:val="28"/>
          <w:szCs w:val="28"/>
        </w:rPr>
        <w:t xml:space="preserve"> – </w:t>
      </w:r>
      <w:r w:rsidR="005E1E72" w:rsidRPr="00C90640">
        <w:rPr>
          <w:rStyle w:val="rvts0"/>
          <w:sz w:val="28"/>
          <w:szCs w:val="28"/>
        </w:rPr>
        <w:t>заступник голови</w:t>
      </w:r>
      <w:r w:rsidR="005E1E72" w:rsidRPr="005E1E72">
        <w:rPr>
          <w:rStyle w:val="rvts0"/>
          <w:sz w:val="28"/>
          <w:szCs w:val="28"/>
        </w:rPr>
        <w:t xml:space="preserve"> </w:t>
      </w:r>
      <w:r w:rsidR="005E1E72" w:rsidRPr="00C90640">
        <w:rPr>
          <w:rStyle w:val="rvts0"/>
          <w:sz w:val="28"/>
          <w:szCs w:val="28"/>
        </w:rPr>
        <w:t xml:space="preserve">регіональної комісії) </w:t>
      </w:r>
      <w:r w:rsidRPr="00C90640">
        <w:rPr>
          <w:rStyle w:val="rvts0"/>
          <w:sz w:val="28"/>
          <w:szCs w:val="28"/>
        </w:rPr>
        <w:t xml:space="preserve">може </w:t>
      </w:r>
      <w:r w:rsidR="005E1E72">
        <w:rPr>
          <w:rStyle w:val="rvts0"/>
          <w:sz w:val="28"/>
          <w:szCs w:val="28"/>
        </w:rPr>
        <w:t>ухвалити</w:t>
      </w:r>
      <w:r w:rsidRPr="00C90640">
        <w:rPr>
          <w:rStyle w:val="rvts0"/>
          <w:sz w:val="28"/>
          <w:szCs w:val="28"/>
        </w:rPr>
        <w:t xml:space="preserve"> рішення про проведення засідання регіональної комісії в режимі відеоконференції або про участь члена регіональної комісії в засіданні регіональної комісії в такому режимі.</w:t>
      </w:r>
    </w:p>
    <w:p w14:paraId="0F2B6162" w14:textId="77777777" w:rsidR="00091707" w:rsidRPr="00C90640" w:rsidRDefault="00091707" w:rsidP="00037CD5">
      <w:pPr>
        <w:tabs>
          <w:tab w:val="left" w:pos="567"/>
        </w:tabs>
        <w:rPr>
          <w:sz w:val="28"/>
          <w:szCs w:val="28"/>
        </w:rPr>
      </w:pPr>
    </w:p>
    <w:p w14:paraId="0E43B789" w14:textId="515D9970" w:rsidR="00091707" w:rsidRPr="00C90640" w:rsidRDefault="00091707" w:rsidP="006C19CD">
      <w:pPr>
        <w:ind w:firstLine="567"/>
        <w:jc w:val="both"/>
        <w:rPr>
          <w:rStyle w:val="rvts0"/>
          <w:sz w:val="28"/>
          <w:szCs w:val="28"/>
        </w:rPr>
      </w:pPr>
      <w:r w:rsidRPr="00C90640">
        <w:rPr>
          <w:sz w:val="28"/>
          <w:szCs w:val="28"/>
        </w:rPr>
        <w:t xml:space="preserve">4. Рішення </w:t>
      </w:r>
      <w:r w:rsidR="005E1E72">
        <w:rPr>
          <w:sz w:val="28"/>
          <w:szCs w:val="28"/>
        </w:rPr>
        <w:t>ухвалюються</w:t>
      </w:r>
      <w:r w:rsidRPr="00C90640">
        <w:rPr>
          <w:sz w:val="28"/>
          <w:szCs w:val="28"/>
        </w:rPr>
        <w:t xml:space="preserve"> </w:t>
      </w:r>
      <w:r w:rsidRPr="00C90640">
        <w:rPr>
          <w:color w:val="000000"/>
          <w:sz w:val="28"/>
          <w:szCs w:val="28"/>
        </w:rPr>
        <w:t>більшістю голосів присутніх членів регіональної комісії, які брали участь у засіданні</w:t>
      </w:r>
      <w:r w:rsidRPr="00C90640">
        <w:rPr>
          <w:sz w:val="28"/>
          <w:szCs w:val="28"/>
        </w:rPr>
        <w:t xml:space="preserve">. </w:t>
      </w:r>
      <w:r w:rsidRPr="00C90640">
        <w:rPr>
          <w:rStyle w:val="rvts0"/>
          <w:sz w:val="28"/>
          <w:szCs w:val="28"/>
        </w:rPr>
        <w:t xml:space="preserve">За умови рівного </w:t>
      </w:r>
      <w:bookmarkStart w:id="5" w:name="w1_23"/>
      <w:r w:rsidRPr="00C90640">
        <w:rPr>
          <w:rStyle w:val="rvts0"/>
          <w:sz w:val="28"/>
          <w:szCs w:val="28"/>
        </w:rPr>
        <w:fldChar w:fldCharType="begin"/>
      </w:r>
      <w:r w:rsidRPr="00C90640">
        <w:rPr>
          <w:rStyle w:val="rvts0"/>
          <w:sz w:val="28"/>
          <w:szCs w:val="28"/>
        </w:rPr>
        <w:instrText xml:space="preserve"> HYPERLINK "https://zakon.rada.gov.ua/laws/show/284-2025-%D0%BF?find=1&amp;text=%D1%80%D0%BE%D0%B7" \l "w1_24" </w:instrText>
      </w:r>
      <w:r w:rsidRPr="00C90640">
        <w:rPr>
          <w:rStyle w:val="rvts0"/>
          <w:sz w:val="28"/>
          <w:szCs w:val="28"/>
        </w:rPr>
      </w:r>
      <w:r w:rsidRPr="00C90640">
        <w:rPr>
          <w:rStyle w:val="rvts0"/>
          <w:sz w:val="28"/>
          <w:szCs w:val="28"/>
        </w:rPr>
        <w:fldChar w:fldCharType="separate"/>
      </w:r>
      <w:r w:rsidRPr="00C90640">
        <w:rPr>
          <w:rStyle w:val="af5"/>
          <w:color w:val="auto"/>
          <w:sz w:val="28"/>
          <w:szCs w:val="28"/>
          <w:u w:val="none"/>
        </w:rPr>
        <w:t>роз</w:t>
      </w:r>
      <w:r w:rsidRPr="00C90640">
        <w:rPr>
          <w:rStyle w:val="rvts0"/>
          <w:sz w:val="28"/>
          <w:szCs w:val="28"/>
        </w:rPr>
        <w:fldChar w:fldCharType="end"/>
      </w:r>
      <w:bookmarkEnd w:id="5"/>
      <w:r w:rsidRPr="00C90640">
        <w:rPr>
          <w:rStyle w:val="rvts0"/>
          <w:sz w:val="28"/>
          <w:szCs w:val="28"/>
        </w:rPr>
        <w:t>поділу голосів вирішальним є голос голови регіональної комісії.</w:t>
      </w:r>
    </w:p>
    <w:p w14:paraId="56E4A875" w14:textId="77777777" w:rsidR="00091707" w:rsidRPr="00C90640" w:rsidRDefault="00091707" w:rsidP="00164170">
      <w:pPr>
        <w:ind w:firstLine="567"/>
        <w:jc w:val="both"/>
        <w:rPr>
          <w:sz w:val="28"/>
          <w:szCs w:val="28"/>
        </w:rPr>
      </w:pPr>
    </w:p>
    <w:p w14:paraId="1D1F785B" w14:textId="62E5547D" w:rsidR="00091707" w:rsidRPr="00C90640" w:rsidRDefault="00091707" w:rsidP="005B2C63">
      <w:pPr>
        <w:pStyle w:val="rvps2"/>
        <w:spacing w:before="0" w:beforeAutospacing="0" w:after="0" w:afterAutospacing="0"/>
        <w:ind w:firstLine="567"/>
        <w:rPr>
          <w:rFonts w:eastAsia="MS Mincho"/>
          <w:sz w:val="28"/>
          <w:szCs w:val="28"/>
          <w:lang w:val="uk-UA" w:eastAsia="ja-JP"/>
        </w:rPr>
      </w:pPr>
      <w:r w:rsidRPr="00C90640">
        <w:rPr>
          <w:sz w:val="28"/>
          <w:szCs w:val="28"/>
          <w:lang w:val="uk-UA"/>
        </w:rPr>
        <w:t xml:space="preserve">5. </w:t>
      </w:r>
      <w:r w:rsidRPr="00C90640">
        <w:rPr>
          <w:rFonts w:eastAsia="MS Mincho"/>
          <w:sz w:val="28"/>
          <w:szCs w:val="28"/>
          <w:lang w:val="uk-UA" w:eastAsia="ja-JP"/>
        </w:rPr>
        <w:t>Члени регіональної комісії:</w:t>
      </w:r>
    </w:p>
    <w:p w14:paraId="5B590B75" w14:textId="12E729E3" w:rsidR="00091707" w:rsidRPr="00C90640" w:rsidRDefault="00091707" w:rsidP="005B2C63">
      <w:pPr>
        <w:ind w:firstLine="567"/>
        <w:rPr>
          <w:rFonts w:eastAsia="MS Mincho"/>
          <w:sz w:val="28"/>
          <w:szCs w:val="28"/>
          <w:lang w:eastAsia="ja-JP"/>
        </w:rPr>
      </w:pPr>
      <w:bookmarkStart w:id="6" w:name="n71"/>
      <w:bookmarkEnd w:id="6"/>
      <w:r w:rsidRPr="00C90640">
        <w:rPr>
          <w:rFonts w:eastAsia="MS Mincho"/>
          <w:sz w:val="28"/>
          <w:szCs w:val="28"/>
          <w:lang w:eastAsia="ja-JP"/>
        </w:rPr>
        <w:t>здійснюють свої повноваження на громадських засадах;</w:t>
      </w:r>
    </w:p>
    <w:p w14:paraId="02195D87" w14:textId="5B6B46EC" w:rsidR="00091707" w:rsidRPr="00C90640" w:rsidRDefault="00091707" w:rsidP="005B2C63">
      <w:pPr>
        <w:ind w:firstLine="567"/>
        <w:rPr>
          <w:rFonts w:eastAsia="MS Mincho"/>
          <w:sz w:val="28"/>
          <w:szCs w:val="28"/>
          <w:lang w:eastAsia="ja-JP"/>
        </w:rPr>
      </w:pPr>
      <w:bookmarkStart w:id="7" w:name="n72"/>
      <w:bookmarkEnd w:id="7"/>
      <w:r w:rsidRPr="00C90640">
        <w:rPr>
          <w:rFonts w:eastAsia="MS Mincho"/>
          <w:sz w:val="28"/>
          <w:szCs w:val="28"/>
          <w:lang w:eastAsia="ja-JP"/>
        </w:rPr>
        <w:t xml:space="preserve">зобов’язані не допускати реального або потенційного конфлікту інтересів під час роботи регіональної комісії та </w:t>
      </w:r>
      <w:r w:rsidR="005E1E72">
        <w:rPr>
          <w:rFonts w:eastAsia="MS Mincho"/>
          <w:sz w:val="28"/>
          <w:szCs w:val="28"/>
          <w:lang w:eastAsia="ja-JP"/>
        </w:rPr>
        <w:t>ухвалення</w:t>
      </w:r>
      <w:r w:rsidRPr="00C90640">
        <w:rPr>
          <w:rFonts w:eastAsia="MS Mincho"/>
          <w:sz w:val="28"/>
          <w:szCs w:val="28"/>
          <w:lang w:eastAsia="ja-JP"/>
        </w:rPr>
        <w:t xml:space="preserve"> нею рішень;</w:t>
      </w:r>
    </w:p>
    <w:p w14:paraId="2225A53D" w14:textId="24BDC7B9" w:rsidR="00091707" w:rsidRPr="00C90640" w:rsidRDefault="00091707" w:rsidP="005B2C63">
      <w:pPr>
        <w:ind w:firstLine="567"/>
        <w:rPr>
          <w:rFonts w:eastAsia="MS Mincho"/>
          <w:sz w:val="28"/>
          <w:szCs w:val="28"/>
          <w:lang w:eastAsia="ja-JP"/>
        </w:rPr>
      </w:pPr>
      <w:bookmarkStart w:id="8" w:name="n73"/>
      <w:bookmarkEnd w:id="8"/>
      <w:r w:rsidRPr="00C90640">
        <w:rPr>
          <w:rFonts w:eastAsia="MS Mincho"/>
          <w:sz w:val="28"/>
          <w:szCs w:val="28"/>
          <w:lang w:eastAsia="ja-JP"/>
        </w:rPr>
        <w:t xml:space="preserve">несуть відповідальність за </w:t>
      </w:r>
      <w:r w:rsidR="005E1E72">
        <w:rPr>
          <w:rFonts w:eastAsia="MS Mincho"/>
          <w:sz w:val="28"/>
          <w:szCs w:val="28"/>
          <w:lang w:eastAsia="ja-JP"/>
        </w:rPr>
        <w:t>ухвалені</w:t>
      </w:r>
      <w:r w:rsidRPr="00C90640">
        <w:rPr>
          <w:rFonts w:eastAsia="MS Mincho"/>
          <w:sz w:val="28"/>
          <w:szCs w:val="28"/>
          <w:lang w:eastAsia="ja-JP"/>
        </w:rPr>
        <w:t xml:space="preserve"> рішення відповідно до законодавства.</w:t>
      </w:r>
    </w:p>
    <w:p w14:paraId="1940DA8C" w14:textId="77777777" w:rsidR="00091707" w:rsidRPr="00C90640" w:rsidRDefault="00091707" w:rsidP="00164170">
      <w:pPr>
        <w:ind w:firstLine="567"/>
        <w:jc w:val="both"/>
        <w:rPr>
          <w:sz w:val="28"/>
          <w:szCs w:val="28"/>
        </w:rPr>
      </w:pPr>
    </w:p>
    <w:p w14:paraId="680CFEFB" w14:textId="48D8A3D5" w:rsidR="00091707" w:rsidRPr="00C90640" w:rsidRDefault="00091707" w:rsidP="00164170">
      <w:pPr>
        <w:ind w:firstLine="567"/>
        <w:jc w:val="both"/>
        <w:rPr>
          <w:sz w:val="28"/>
          <w:szCs w:val="28"/>
        </w:rPr>
      </w:pPr>
      <w:r w:rsidRPr="00C90640">
        <w:rPr>
          <w:sz w:val="28"/>
          <w:szCs w:val="28"/>
        </w:rPr>
        <w:t>6.</w:t>
      </w:r>
      <w:r w:rsidR="00FB474E">
        <w:rPr>
          <w:sz w:val="28"/>
          <w:szCs w:val="28"/>
        </w:rPr>
        <w:t> </w:t>
      </w:r>
      <w:r w:rsidRPr="00C90640">
        <w:rPr>
          <w:rStyle w:val="rvts0"/>
          <w:sz w:val="28"/>
          <w:szCs w:val="28"/>
        </w:rPr>
        <w:t xml:space="preserve">Голова регіональної комісії несе персональну відповідальність за організацію її роботи, </w:t>
      </w:r>
      <w:r w:rsidR="005E1E72">
        <w:rPr>
          <w:rStyle w:val="rvts0"/>
          <w:sz w:val="28"/>
          <w:szCs w:val="28"/>
        </w:rPr>
        <w:t>ухвалені</w:t>
      </w:r>
      <w:r w:rsidRPr="00C90640">
        <w:rPr>
          <w:rStyle w:val="rvts0"/>
          <w:sz w:val="28"/>
          <w:szCs w:val="28"/>
        </w:rPr>
        <w:t xml:space="preserve"> рішення та зберігання документів регіональної комісії.</w:t>
      </w:r>
    </w:p>
    <w:p w14:paraId="559EC005" w14:textId="77777777" w:rsidR="00091707" w:rsidRPr="00C90640" w:rsidRDefault="00091707" w:rsidP="00164170">
      <w:pPr>
        <w:ind w:firstLine="567"/>
        <w:jc w:val="both"/>
        <w:rPr>
          <w:color w:val="000000"/>
          <w:sz w:val="28"/>
          <w:szCs w:val="28"/>
        </w:rPr>
      </w:pPr>
    </w:p>
    <w:p w14:paraId="217EF037" w14:textId="5FFA1705" w:rsidR="00091707" w:rsidRPr="00C90640" w:rsidRDefault="00091707" w:rsidP="005E1E72">
      <w:pPr>
        <w:ind w:firstLine="567"/>
        <w:jc w:val="both"/>
        <w:rPr>
          <w:sz w:val="28"/>
          <w:szCs w:val="28"/>
        </w:rPr>
      </w:pPr>
      <w:r w:rsidRPr="00C90640">
        <w:rPr>
          <w:color w:val="000000"/>
          <w:sz w:val="28"/>
          <w:szCs w:val="28"/>
        </w:rPr>
        <w:t>7.</w:t>
      </w:r>
      <w:r w:rsidR="00FB474E">
        <w:rPr>
          <w:color w:val="000000"/>
          <w:sz w:val="28"/>
          <w:szCs w:val="28"/>
        </w:rPr>
        <w:t> </w:t>
      </w:r>
      <w:r w:rsidRPr="00C90640">
        <w:rPr>
          <w:color w:val="000000"/>
          <w:sz w:val="28"/>
          <w:szCs w:val="28"/>
        </w:rPr>
        <w:t xml:space="preserve">Рішення </w:t>
      </w:r>
      <w:r w:rsidR="005E1E72" w:rsidRPr="00C90640">
        <w:rPr>
          <w:rStyle w:val="rvts0"/>
          <w:sz w:val="28"/>
          <w:szCs w:val="28"/>
        </w:rPr>
        <w:t>регіональної комісії</w:t>
      </w:r>
      <w:r w:rsidR="005E1E72">
        <w:rPr>
          <w:rStyle w:val="rvts0"/>
          <w:sz w:val="28"/>
          <w:szCs w:val="28"/>
        </w:rPr>
        <w:t xml:space="preserve"> </w:t>
      </w:r>
      <w:r w:rsidRPr="00C90640">
        <w:rPr>
          <w:color w:val="000000"/>
          <w:sz w:val="28"/>
          <w:szCs w:val="28"/>
        </w:rPr>
        <w:t xml:space="preserve">оформлюється протоколом, який підписується всіма членами </w:t>
      </w:r>
      <w:r w:rsidR="005E1E72" w:rsidRPr="00C90640">
        <w:rPr>
          <w:rStyle w:val="rvts0"/>
          <w:sz w:val="28"/>
          <w:szCs w:val="28"/>
        </w:rPr>
        <w:t>регіональної комісії</w:t>
      </w:r>
      <w:r w:rsidRPr="00C90640">
        <w:rPr>
          <w:color w:val="000000"/>
          <w:sz w:val="28"/>
          <w:szCs w:val="28"/>
        </w:rPr>
        <w:t>, присутніми на засіданні, та</w:t>
      </w:r>
      <w:r w:rsidRPr="00C90640">
        <w:rPr>
          <w:sz w:val="28"/>
          <w:szCs w:val="28"/>
        </w:rPr>
        <w:t xml:space="preserve"> подається обласній державній адміністрації для формування в установленому порядку показників відповідних місцевих бюджетів та їх затвердження.</w:t>
      </w:r>
    </w:p>
    <w:p w14:paraId="1DD224D5" w14:textId="2DFFF50B" w:rsidR="00091707" w:rsidRPr="00C90640" w:rsidRDefault="00091707" w:rsidP="005B2C63">
      <w:pPr>
        <w:ind w:firstLine="567"/>
        <w:jc w:val="both"/>
        <w:rPr>
          <w:sz w:val="28"/>
          <w:szCs w:val="28"/>
        </w:rPr>
      </w:pPr>
      <w:r w:rsidRPr="00FB474E">
        <w:rPr>
          <w:rStyle w:val="rvts0"/>
          <w:sz w:val="28"/>
          <w:szCs w:val="28"/>
        </w:rPr>
        <w:t xml:space="preserve">Усі </w:t>
      </w:r>
      <w:r w:rsidR="005E1E72" w:rsidRPr="00FB474E">
        <w:rPr>
          <w:rStyle w:val="rvts0"/>
          <w:sz w:val="28"/>
          <w:szCs w:val="28"/>
        </w:rPr>
        <w:t xml:space="preserve">ухвалені </w:t>
      </w:r>
      <w:r w:rsidRPr="00FB474E">
        <w:rPr>
          <w:rStyle w:val="rvts0"/>
          <w:sz w:val="28"/>
          <w:szCs w:val="28"/>
        </w:rPr>
        <w:t>рішення та результати голосування членів регіональної комісії зазначаються у протоколі</w:t>
      </w:r>
      <w:r w:rsidR="005E1E72" w:rsidRPr="00FB474E">
        <w:rPr>
          <w:rStyle w:val="rvts0"/>
          <w:sz w:val="28"/>
          <w:szCs w:val="28"/>
        </w:rPr>
        <w:t>.</w:t>
      </w:r>
    </w:p>
    <w:p w14:paraId="21DBB15C" w14:textId="77777777" w:rsidR="00091707" w:rsidRPr="00C90640" w:rsidRDefault="00091707" w:rsidP="003F349D">
      <w:pPr>
        <w:jc w:val="both"/>
        <w:rPr>
          <w:sz w:val="28"/>
          <w:szCs w:val="28"/>
        </w:rPr>
      </w:pPr>
    </w:p>
    <w:p w14:paraId="042FCFD2" w14:textId="45C4591C" w:rsidR="00091707" w:rsidRPr="00C90640" w:rsidRDefault="00091707" w:rsidP="00164170">
      <w:pPr>
        <w:ind w:firstLine="567"/>
        <w:jc w:val="both"/>
        <w:rPr>
          <w:sz w:val="28"/>
          <w:szCs w:val="28"/>
        </w:rPr>
      </w:pPr>
      <w:r w:rsidRPr="00C90640">
        <w:rPr>
          <w:sz w:val="28"/>
          <w:szCs w:val="28"/>
        </w:rPr>
        <w:lastRenderedPageBreak/>
        <w:t xml:space="preserve">8. На засідання </w:t>
      </w:r>
      <w:r w:rsidR="005E1E72" w:rsidRPr="00C90640">
        <w:rPr>
          <w:rStyle w:val="rvts0"/>
          <w:sz w:val="28"/>
          <w:szCs w:val="28"/>
        </w:rPr>
        <w:t>регіональної</w:t>
      </w:r>
      <w:r w:rsidRPr="00C90640">
        <w:rPr>
          <w:sz w:val="28"/>
          <w:szCs w:val="28"/>
        </w:rPr>
        <w:t xml:space="preserve"> комісії можуть запрошуватися керівники органів місцевого самоврядування та їхніх структурних підрозділів, представники структурних підрозділів обласної державної адміністрації.</w:t>
      </w:r>
    </w:p>
    <w:p w14:paraId="0FBD8DD3" w14:textId="0EEAF90C" w:rsidR="00091707" w:rsidRPr="00D86B94" w:rsidRDefault="00091707" w:rsidP="00164170">
      <w:pPr>
        <w:pStyle w:val="af"/>
        <w:spacing w:before="0"/>
        <w:jc w:val="both"/>
        <w:rPr>
          <w:rStyle w:val="rvts0"/>
          <w:rFonts w:ascii="Times New Roman" w:hAnsi="Times New Roman"/>
          <w:sz w:val="28"/>
          <w:szCs w:val="28"/>
        </w:rPr>
      </w:pPr>
      <w:r w:rsidRPr="00D86B94">
        <w:rPr>
          <w:rFonts w:ascii="Times New Roman" w:hAnsi="Times New Roman"/>
          <w:sz w:val="28"/>
          <w:szCs w:val="28"/>
          <w:lang w:eastAsia="en-US"/>
        </w:rPr>
        <w:t xml:space="preserve">9. </w:t>
      </w:r>
      <w:r w:rsidRPr="00D86B94">
        <w:rPr>
          <w:rStyle w:val="rvts0"/>
          <w:rFonts w:ascii="Times New Roman" w:hAnsi="Times New Roman"/>
          <w:sz w:val="28"/>
          <w:szCs w:val="28"/>
        </w:rPr>
        <w:t xml:space="preserve">До повноважень </w:t>
      </w:r>
      <w:r w:rsidR="005C5649" w:rsidRPr="00D86B94">
        <w:rPr>
          <w:rStyle w:val="rvts0"/>
          <w:rFonts w:ascii="Times New Roman" w:hAnsi="Times New Roman"/>
          <w:sz w:val="28"/>
          <w:szCs w:val="28"/>
        </w:rPr>
        <w:t>регіональної</w:t>
      </w:r>
      <w:r w:rsidRPr="00D86B94">
        <w:rPr>
          <w:rStyle w:val="rvts0"/>
          <w:rFonts w:ascii="Times New Roman" w:hAnsi="Times New Roman"/>
          <w:sz w:val="28"/>
          <w:szCs w:val="28"/>
        </w:rPr>
        <w:t xml:space="preserve"> комісії належить:</w:t>
      </w:r>
    </w:p>
    <w:p w14:paraId="75F69D1C" w14:textId="77777777" w:rsidR="00091707" w:rsidRPr="00D86B94" w:rsidRDefault="00091707" w:rsidP="00164170">
      <w:pPr>
        <w:pStyle w:val="af"/>
        <w:spacing w:before="0"/>
        <w:jc w:val="both"/>
        <w:rPr>
          <w:rStyle w:val="rvts0"/>
          <w:rFonts w:ascii="Times New Roman" w:hAnsi="Times New Roman"/>
          <w:sz w:val="28"/>
          <w:szCs w:val="28"/>
        </w:rPr>
      </w:pPr>
    </w:p>
    <w:p w14:paraId="10F623A0" w14:textId="65C60059" w:rsidR="00091707" w:rsidRPr="00D86B94" w:rsidRDefault="00091707" w:rsidP="003F349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Style w:val="rvts0"/>
          <w:sz w:val="28"/>
          <w:szCs w:val="28"/>
          <w:lang w:val="uk-UA"/>
        </w:rPr>
      </w:pPr>
      <w:r w:rsidRPr="00D86B94">
        <w:rPr>
          <w:sz w:val="28"/>
          <w:szCs w:val="28"/>
          <w:lang w:val="uk-UA"/>
        </w:rPr>
        <w:t xml:space="preserve">1) </w:t>
      </w:r>
      <w:r w:rsidRPr="00D86B94">
        <w:rPr>
          <w:rStyle w:val="rvts0"/>
          <w:sz w:val="28"/>
          <w:szCs w:val="28"/>
          <w:lang w:val="uk-UA"/>
        </w:rPr>
        <w:t xml:space="preserve">визначення потреб регіону відповідно до пропозицій, поданих місцевими комісіями, та формування пропозицій щодо </w:t>
      </w:r>
      <w:bookmarkStart w:id="9" w:name="w1_28"/>
      <w:r w:rsidRPr="00D86B94">
        <w:rPr>
          <w:rStyle w:val="rvts0"/>
          <w:sz w:val="28"/>
          <w:szCs w:val="28"/>
          <w:lang w:val="uk-UA"/>
        </w:rPr>
        <w:fldChar w:fldCharType="begin"/>
      </w:r>
      <w:r w:rsidRPr="00D86B94">
        <w:rPr>
          <w:rStyle w:val="rvts0"/>
          <w:sz w:val="28"/>
          <w:szCs w:val="28"/>
          <w:lang w:val="uk-UA"/>
        </w:rPr>
        <w:instrText xml:space="preserve"> HYPERLINK "https://zakon.rada.gov.ua/laws/show/284-2025-%D0%BF?find=1&amp;text=%D1%80%D0%BE%D0%B7" \l "w1_29" </w:instrText>
      </w:r>
      <w:r w:rsidRPr="00D86B94">
        <w:rPr>
          <w:rStyle w:val="rvts0"/>
          <w:sz w:val="28"/>
          <w:szCs w:val="28"/>
          <w:lang w:val="uk-UA"/>
        </w:rPr>
      </w:r>
      <w:r w:rsidRPr="00D86B94">
        <w:rPr>
          <w:rStyle w:val="rvts0"/>
          <w:sz w:val="28"/>
          <w:szCs w:val="28"/>
          <w:lang w:val="uk-UA"/>
        </w:rPr>
        <w:fldChar w:fldCharType="separate"/>
      </w:r>
      <w:r w:rsidRPr="00D86B94">
        <w:rPr>
          <w:rStyle w:val="af5"/>
          <w:color w:val="auto"/>
          <w:sz w:val="28"/>
          <w:szCs w:val="28"/>
          <w:u w:val="none"/>
          <w:lang w:val="uk-UA"/>
        </w:rPr>
        <w:t>роз</w:t>
      </w:r>
      <w:r w:rsidRPr="00D86B94">
        <w:rPr>
          <w:rStyle w:val="rvts0"/>
          <w:sz w:val="28"/>
          <w:szCs w:val="28"/>
          <w:lang w:val="uk-UA"/>
        </w:rPr>
        <w:fldChar w:fldCharType="end"/>
      </w:r>
      <w:bookmarkEnd w:id="9"/>
      <w:r w:rsidRPr="00D86B94">
        <w:rPr>
          <w:rStyle w:val="rvts0"/>
          <w:sz w:val="28"/>
          <w:szCs w:val="28"/>
          <w:lang w:val="uk-UA"/>
        </w:rPr>
        <w:t xml:space="preserve">поділу обсягу субвенції між місцевими бюджетами за напрямом, передбаченим </w:t>
      </w:r>
      <w:hyperlink r:id="rId10" w:anchor="n14" w:history="1">
        <w:r w:rsidRPr="00D86B94">
          <w:rPr>
            <w:rStyle w:val="af5"/>
            <w:color w:val="auto"/>
            <w:sz w:val="28"/>
            <w:szCs w:val="28"/>
            <w:u w:val="none"/>
            <w:lang w:val="uk-UA"/>
          </w:rPr>
          <w:t>пунктом 4</w:t>
        </w:r>
      </w:hyperlink>
      <w:r w:rsidRPr="00D86B94">
        <w:rPr>
          <w:rStyle w:val="rvts0"/>
          <w:sz w:val="28"/>
          <w:szCs w:val="28"/>
          <w:lang w:val="uk-UA"/>
        </w:rPr>
        <w:t xml:space="preserve">, з урахуванням умов, визначених </w:t>
      </w:r>
      <w:hyperlink r:id="rId11" w:anchor="n17" w:history="1">
        <w:r w:rsidRPr="00D86B94">
          <w:rPr>
            <w:rStyle w:val="af5"/>
            <w:color w:val="auto"/>
            <w:sz w:val="28"/>
            <w:szCs w:val="28"/>
            <w:u w:val="none"/>
            <w:lang w:val="uk-UA"/>
          </w:rPr>
          <w:t>пунктом 5</w:t>
        </w:r>
      </w:hyperlink>
      <w:r w:rsidRPr="00D86B94">
        <w:rPr>
          <w:rStyle w:val="rvts0"/>
          <w:sz w:val="28"/>
          <w:szCs w:val="28"/>
          <w:lang w:val="uk-UA"/>
        </w:rPr>
        <w:t xml:space="preserve"> </w:t>
      </w:r>
      <w:hyperlink r:id="rId12" w:anchor="n10" w:history="1">
        <w:r w:rsidRPr="00D86B94">
          <w:rPr>
            <w:rStyle w:val="af5"/>
            <w:color w:val="auto"/>
            <w:sz w:val="28"/>
            <w:szCs w:val="28"/>
            <w:u w:val="none"/>
            <w:lang w:val="uk-UA"/>
          </w:rPr>
          <w:t>Порядку та умов надання у 2025 році субвенції з державного бюджету місцевим бюджетам на реалізацію публічного інвестиційного про</w:t>
        </w:r>
        <w:r w:rsidR="00D86B94">
          <w:rPr>
            <w:rStyle w:val="af5"/>
            <w:color w:val="auto"/>
            <w:sz w:val="28"/>
            <w:szCs w:val="28"/>
            <w:u w:val="none"/>
            <w:lang w:val="uk-UA"/>
          </w:rPr>
          <w:t>є</w:t>
        </w:r>
        <w:r w:rsidRPr="00D86B94">
          <w:rPr>
            <w:rStyle w:val="af5"/>
            <w:color w:val="auto"/>
            <w:sz w:val="28"/>
            <w:szCs w:val="28"/>
            <w:u w:val="none"/>
            <w:lang w:val="uk-UA"/>
          </w:rPr>
          <w:t>кту із забезпечення житлом дитячих будинків сімейного типу, дітей-сиріт та дітей, позбавлених батьківського піклування</w:t>
        </w:r>
      </w:hyperlink>
      <w:r w:rsidRPr="00D86B94">
        <w:rPr>
          <w:sz w:val="28"/>
          <w:szCs w:val="28"/>
          <w:lang w:val="uk-UA"/>
        </w:rPr>
        <w:t xml:space="preserve"> (далі – Порядок та умови)</w:t>
      </w:r>
      <w:r w:rsidRPr="00D86B94">
        <w:rPr>
          <w:rStyle w:val="rvts0"/>
          <w:sz w:val="28"/>
          <w:szCs w:val="28"/>
          <w:lang w:val="uk-UA"/>
        </w:rPr>
        <w:t xml:space="preserve">, та черговості спрямування коштів, визначеної у </w:t>
      </w:r>
      <w:hyperlink r:id="rId13" w:anchor="n79" w:history="1">
        <w:r w:rsidRPr="00D86B94">
          <w:rPr>
            <w:rStyle w:val="af5"/>
            <w:color w:val="auto"/>
            <w:sz w:val="28"/>
            <w:szCs w:val="28"/>
            <w:u w:val="none"/>
            <w:lang w:val="uk-UA"/>
          </w:rPr>
          <w:t>підпунктах 1</w:t>
        </w:r>
        <w:r w:rsidR="00D86B94" w:rsidRPr="00D86B94">
          <w:rPr>
            <w:sz w:val="28"/>
            <w:szCs w:val="28"/>
            <w:lang w:val="uk-UA"/>
          </w:rPr>
          <w:t>–</w:t>
        </w:r>
        <w:r w:rsidRPr="00D86B94">
          <w:rPr>
            <w:rStyle w:val="af5"/>
            <w:color w:val="auto"/>
            <w:sz w:val="28"/>
            <w:szCs w:val="28"/>
            <w:u w:val="none"/>
            <w:lang w:val="uk-UA"/>
          </w:rPr>
          <w:t>4</w:t>
        </w:r>
      </w:hyperlink>
      <w:r w:rsidRPr="00D86B94">
        <w:rPr>
          <w:rStyle w:val="rvts0"/>
          <w:sz w:val="28"/>
          <w:szCs w:val="28"/>
          <w:lang w:val="uk-UA"/>
        </w:rPr>
        <w:t xml:space="preserve"> пункту 11 Порядку та умов;</w:t>
      </w:r>
    </w:p>
    <w:p w14:paraId="4DC16CB1" w14:textId="77777777" w:rsidR="00091707" w:rsidRPr="00D86B94" w:rsidRDefault="00091707" w:rsidP="003F349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073ABA7" w14:textId="77777777" w:rsidR="00091707" w:rsidRPr="00D86B94" w:rsidRDefault="00091707" w:rsidP="0016417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0" w:name="n56"/>
      <w:bookmarkStart w:id="11" w:name="n59"/>
      <w:bookmarkEnd w:id="10"/>
      <w:bookmarkEnd w:id="11"/>
      <w:r w:rsidRPr="00D86B94">
        <w:rPr>
          <w:sz w:val="28"/>
          <w:szCs w:val="28"/>
          <w:lang w:val="uk-UA"/>
        </w:rPr>
        <w:t>2) схвалення пропозицій з розподілу субвенції між місцевими бюджетами;</w:t>
      </w:r>
    </w:p>
    <w:p w14:paraId="408CE7FB" w14:textId="77777777" w:rsidR="00091707" w:rsidRPr="00D86B94" w:rsidRDefault="00091707" w:rsidP="0016417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2" w:name="n62"/>
      <w:bookmarkStart w:id="13" w:name="n63"/>
      <w:bookmarkEnd w:id="12"/>
      <w:bookmarkEnd w:id="13"/>
    </w:p>
    <w:p w14:paraId="78AC5881" w14:textId="77777777" w:rsidR="00091707" w:rsidRPr="00D86B94" w:rsidRDefault="00091707" w:rsidP="0016417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86B94">
        <w:rPr>
          <w:sz w:val="28"/>
          <w:szCs w:val="28"/>
          <w:lang w:val="uk-UA"/>
        </w:rPr>
        <w:t>3) надання органу місцевого самоврядування витягу із свого протоколу для врахування під час формування відповідних показників їх бюджетів;</w:t>
      </w:r>
    </w:p>
    <w:p w14:paraId="06CC4248" w14:textId="77777777" w:rsidR="00091707" w:rsidRPr="00D86B94" w:rsidRDefault="00091707" w:rsidP="0016417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517698B" w14:textId="77777777" w:rsidR="00091707" w:rsidRPr="00D86B94" w:rsidRDefault="00091707" w:rsidP="0016417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4" w:name="n64"/>
      <w:bookmarkEnd w:id="14"/>
      <w:r w:rsidRPr="00D86B94">
        <w:rPr>
          <w:sz w:val="28"/>
          <w:szCs w:val="28"/>
          <w:lang w:val="uk-UA"/>
        </w:rPr>
        <w:t>4) перерозподіл коштів субвенції.</w:t>
      </w:r>
      <w:bookmarkStart w:id="15" w:name="n65"/>
      <w:bookmarkEnd w:id="15"/>
    </w:p>
    <w:p w14:paraId="4E38EBD6" w14:textId="77777777" w:rsidR="00091707" w:rsidRPr="00D86B94" w:rsidRDefault="00091707" w:rsidP="0016417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8BC519F" w14:textId="3899224F" w:rsidR="00091707" w:rsidRPr="00D86B94" w:rsidRDefault="005B2C63" w:rsidP="00164170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86B94">
        <w:rPr>
          <w:sz w:val="28"/>
          <w:szCs w:val="28"/>
          <w:lang w:val="uk-UA"/>
        </w:rPr>
        <w:t>10</w:t>
      </w:r>
      <w:r w:rsidR="00091707" w:rsidRPr="00D86B94">
        <w:rPr>
          <w:sz w:val="28"/>
          <w:szCs w:val="28"/>
          <w:lang w:val="uk-UA"/>
        </w:rPr>
        <w:t>.</w:t>
      </w:r>
      <w:r w:rsidR="00D86B94">
        <w:rPr>
          <w:sz w:val="28"/>
          <w:szCs w:val="28"/>
          <w:lang w:val="uk-UA"/>
        </w:rPr>
        <w:t> </w:t>
      </w:r>
      <w:r w:rsidR="00091707" w:rsidRPr="00D86B94">
        <w:rPr>
          <w:sz w:val="28"/>
          <w:szCs w:val="28"/>
          <w:lang w:val="uk-UA"/>
        </w:rPr>
        <w:t xml:space="preserve">Організаційне забезпечення роботи </w:t>
      </w:r>
      <w:r w:rsidR="00D86B94" w:rsidRPr="00D86B94">
        <w:rPr>
          <w:rStyle w:val="rvts0"/>
          <w:sz w:val="28"/>
          <w:szCs w:val="28"/>
          <w:lang w:val="uk-UA"/>
        </w:rPr>
        <w:t>регіональної</w:t>
      </w:r>
      <w:r w:rsidR="00091707" w:rsidRPr="00D86B94">
        <w:rPr>
          <w:sz w:val="28"/>
          <w:szCs w:val="28"/>
          <w:lang w:val="uk-UA"/>
        </w:rPr>
        <w:t xml:space="preserve"> комісії здійснює служба у справах дітей обласної державної адміністрації.</w:t>
      </w:r>
    </w:p>
    <w:p w14:paraId="6B943BA4" w14:textId="77777777" w:rsidR="00091707" w:rsidRPr="00D86B94" w:rsidRDefault="00091707" w:rsidP="00231321">
      <w:pPr>
        <w:keepNext/>
        <w:ind w:firstLine="709"/>
        <w:jc w:val="both"/>
        <w:rPr>
          <w:sz w:val="28"/>
          <w:szCs w:val="28"/>
        </w:rPr>
      </w:pPr>
    </w:p>
    <w:p w14:paraId="30C0FE96" w14:textId="77777777" w:rsidR="00091707" w:rsidRPr="00C90640" w:rsidRDefault="00091707" w:rsidP="00086215">
      <w:pPr>
        <w:keepNext/>
        <w:jc w:val="center"/>
        <w:rPr>
          <w:sz w:val="28"/>
          <w:szCs w:val="28"/>
        </w:rPr>
      </w:pPr>
      <w:r w:rsidRPr="00C90640">
        <w:rPr>
          <w:sz w:val="28"/>
          <w:szCs w:val="28"/>
        </w:rPr>
        <w:t>______________________________________</w:t>
      </w:r>
    </w:p>
    <w:sectPr w:rsidR="00091707" w:rsidRPr="00C90640" w:rsidSect="00E063BE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C7541" w14:textId="77777777" w:rsidR="00091707" w:rsidRDefault="00091707" w:rsidP="00346D11">
      <w:r>
        <w:separator/>
      </w:r>
    </w:p>
  </w:endnote>
  <w:endnote w:type="continuationSeparator" w:id="0">
    <w:p w14:paraId="34A109E0" w14:textId="77777777" w:rsidR="00091707" w:rsidRDefault="00091707" w:rsidP="0034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B6830" w14:textId="77777777" w:rsidR="00091707" w:rsidRDefault="00091707" w:rsidP="00346D11">
      <w:r>
        <w:separator/>
      </w:r>
    </w:p>
  </w:footnote>
  <w:footnote w:type="continuationSeparator" w:id="0">
    <w:p w14:paraId="76D8507E" w14:textId="77777777" w:rsidR="00091707" w:rsidRDefault="00091707" w:rsidP="00346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262087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9D3C248" w14:textId="6464A077" w:rsidR="00E063BE" w:rsidRPr="00E063BE" w:rsidRDefault="00E063BE">
        <w:pPr>
          <w:pStyle w:val="a5"/>
          <w:jc w:val="center"/>
          <w:rPr>
            <w:sz w:val="28"/>
            <w:szCs w:val="28"/>
          </w:rPr>
        </w:pPr>
        <w:r w:rsidRPr="00E063BE">
          <w:rPr>
            <w:sz w:val="28"/>
            <w:szCs w:val="28"/>
          </w:rPr>
          <w:fldChar w:fldCharType="begin"/>
        </w:r>
        <w:r w:rsidRPr="00E063BE">
          <w:rPr>
            <w:sz w:val="28"/>
            <w:szCs w:val="28"/>
          </w:rPr>
          <w:instrText>PAGE   \* MERGEFORMAT</w:instrText>
        </w:r>
        <w:r w:rsidRPr="00E063BE">
          <w:rPr>
            <w:sz w:val="28"/>
            <w:szCs w:val="28"/>
          </w:rPr>
          <w:fldChar w:fldCharType="separate"/>
        </w:r>
        <w:r w:rsidRPr="00E063BE">
          <w:rPr>
            <w:sz w:val="28"/>
            <w:szCs w:val="28"/>
          </w:rPr>
          <w:t>2</w:t>
        </w:r>
        <w:r w:rsidRPr="00E063BE">
          <w:rPr>
            <w:sz w:val="28"/>
            <w:szCs w:val="28"/>
          </w:rPr>
          <w:fldChar w:fldCharType="end"/>
        </w:r>
      </w:p>
    </w:sdtContent>
  </w:sdt>
  <w:p w14:paraId="24E4AEEF" w14:textId="77777777" w:rsidR="00E063BE" w:rsidRDefault="00E063B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D7D72EE"/>
    <w:multiLevelType w:val="hybridMultilevel"/>
    <w:tmpl w:val="D17C2696"/>
    <w:lvl w:ilvl="0" w:tplc="4A0C4348">
      <w:start w:val="1"/>
      <w:numFmt w:val="bullet"/>
      <w:lvlText w:val=""/>
      <w:lvlJc w:val="left"/>
      <w:pPr>
        <w:tabs>
          <w:tab w:val="num" w:pos="927"/>
        </w:tabs>
        <w:ind w:left="56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24DC6"/>
    <w:multiLevelType w:val="hybridMultilevel"/>
    <w:tmpl w:val="A8FEBD64"/>
    <w:lvl w:ilvl="0" w:tplc="FB70BE9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449398582">
    <w:abstractNumId w:val="0"/>
  </w:num>
  <w:num w:numId="2" w16cid:durableId="2046757351">
    <w:abstractNumId w:val="1"/>
  </w:num>
  <w:num w:numId="3" w16cid:durableId="1336760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C95"/>
    <w:rsid w:val="00006C40"/>
    <w:rsid w:val="00010BC0"/>
    <w:rsid w:val="0003069A"/>
    <w:rsid w:val="000329F0"/>
    <w:rsid w:val="000365DB"/>
    <w:rsid w:val="00037CD5"/>
    <w:rsid w:val="00041319"/>
    <w:rsid w:val="00051FDB"/>
    <w:rsid w:val="00057C9E"/>
    <w:rsid w:val="00075033"/>
    <w:rsid w:val="00075BFA"/>
    <w:rsid w:val="0008269A"/>
    <w:rsid w:val="00086215"/>
    <w:rsid w:val="00091707"/>
    <w:rsid w:val="00094019"/>
    <w:rsid w:val="000945A2"/>
    <w:rsid w:val="00095042"/>
    <w:rsid w:val="000A5294"/>
    <w:rsid w:val="000B3C14"/>
    <w:rsid w:val="000C6690"/>
    <w:rsid w:val="000D0A2B"/>
    <w:rsid w:val="000D680B"/>
    <w:rsid w:val="000D6E56"/>
    <w:rsid w:val="000D7592"/>
    <w:rsid w:val="000D7B4E"/>
    <w:rsid w:val="000E020F"/>
    <w:rsid w:val="000E77A5"/>
    <w:rsid w:val="000F4FFE"/>
    <w:rsid w:val="00100DD0"/>
    <w:rsid w:val="001027AF"/>
    <w:rsid w:val="00107A49"/>
    <w:rsid w:val="001106D0"/>
    <w:rsid w:val="001157CD"/>
    <w:rsid w:val="00121AD5"/>
    <w:rsid w:val="00135BA1"/>
    <w:rsid w:val="001429F4"/>
    <w:rsid w:val="001506E9"/>
    <w:rsid w:val="00164170"/>
    <w:rsid w:val="001642D5"/>
    <w:rsid w:val="00172F60"/>
    <w:rsid w:val="0018091F"/>
    <w:rsid w:val="00191988"/>
    <w:rsid w:val="001C547A"/>
    <w:rsid w:val="001D3A7E"/>
    <w:rsid w:val="001D4D77"/>
    <w:rsid w:val="001D5957"/>
    <w:rsid w:val="001E03D8"/>
    <w:rsid w:val="001E236C"/>
    <w:rsid w:val="001E28E3"/>
    <w:rsid w:val="001F30F5"/>
    <w:rsid w:val="001F7D96"/>
    <w:rsid w:val="00200DCD"/>
    <w:rsid w:val="00203BD4"/>
    <w:rsid w:val="00211F78"/>
    <w:rsid w:val="00213BFD"/>
    <w:rsid w:val="00215AA3"/>
    <w:rsid w:val="00222A58"/>
    <w:rsid w:val="00231321"/>
    <w:rsid w:val="00236D4D"/>
    <w:rsid w:val="002379A3"/>
    <w:rsid w:val="00243C67"/>
    <w:rsid w:val="00254BBE"/>
    <w:rsid w:val="0025579A"/>
    <w:rsid w:val="002661A8"/>
    <w:rsid w:val="002707F6"/>
    <w:rsid w:val="00271EAF"/>
    <w:rsid w:val="00277EEF"/>
    <w:rsid w:val="002830D8"/>
    <w:rsid w:val="00283910"/>
    <w:rsid w:val="00285CB9"/>
    <w:rsid w:val="00287D4E"/>
    <w:rsid w:val="002C2451"/>
    <w:rsid w:val="002C641D"/>
    <w:rsid w:val="002E16B7"/>
    <w:rsid w:val="003114AD"/>
    <w:rsid w:val="0032398B"/>
    <w:rsid w:val="003249C3"/>
    <w:rsid w:val="00324E32"/>
    <w:rsid w:val="00333C34"/>
    <w:rsid w:val="00342BDE"/>
    <w:rsid w:val="00346D11"/>
    <w:rsid w:val="00347F9B"/>
    <w:rsid w:val="00352F6E"/>
    <w:rsid w:val="00354C46"/>
    <w:rsid w:val="00357C0D"/>
    <w:rsid w:val="00363402"/>
    <w:rsid w:val="00363AA2"/>
    <w:rsid w:val="00370952"/>
    <w:rsid w:val="00375D37"/>
    <w:rsid w:val="00391436"/>
    <w:rsid w:val="00393B63"/>
    <w:rsid w:val="003A2D7C"/>
    <w:rsid w:val="003B002C"/>
    <w:rsid w:val="003B495D"/>
    <w:rsid w:val="003F349D"/>
    <w:rsid w:val="003F3A27"/>
    <w:rsid w:val="003F6E34"/>
    <w:rsid w:val="003F7A2B"/>
    <w:rsid w:val="0040404D"/>
    <w:rsid w:val="00414134"/>
    <w:rsid w:val="0041547B"/>
    <w:rsid w:val="00425F6E"/>
    <w:rsid w:val="00430C0B"/>
    <w:rsid w:val="004310E0"/>
    <w:rsid w:val="00435A57"/>
    <w:rsid w:val="0043668E"/>
    <w:rsid w:val="0044354D"/>
    <w:rsid w:val="004543C0"/>
    <w:rsid w:val="00454B3D"/>
    <w:rsid w:val="004733B4"/>
    <w:rsid w:val="004739BE"/>
    <w:rsid w:val="00473D78"/>
    <w:rsid w:val="0047519D"/>
    <w:rsid w:val="00477EE9"/>
    <w:rsid w:val="004846E3"/>
    <w:rsid w:val="00497015"/>
    <w:rsid w:val="004A6810"/>
    <w:rsid w:val="004B4FC4"/>
    <w:rsid w:val="004B6262"/>
    <w:rsid w:val="004C7587"/>
    <w:rsid w:val="004D7403"/>
    <w:rsid w:val="004F6033"/>
    <w:rsid w:val="00502917"/>
    <w:rsid w:val="00513664"/>
    <w:rsid w:val="00514640"/>
    <w:rsid w:val="00517EE7"/>
    <w:rsid w:val="005277DB"/>
    <w:rsid w:val="005426DF"/>
    <w:rsid w:val="00546D07"/>
    <w:rsid w:val="0056197D"/>
    <w:rsid w:val="005661FF"/>
    <w:rsid w:val="0056685F"/>
    <w:rsid w:val="00581D8D"/>
    <w:rsid w:val="00584AB9"/>
    <w:rsid w:val="00592678"/>
    <w:rsid w:val="00594C9B"/>
    <w:rsid w:val="005B15E0"/>
    <w:rsid w:val="005B2C63"/>
    <w:rsid w:val="005B3AAA"/>
    <w:rsid w:val="005B5E61"/>
    <w:rsid w:val="005C5649"/>
    <w:rsid w:val="005C703C"/>
    <w:rsid w:val="005D1198"/>
    <w:rsid w:val="005D227F"/>
    <w:rsid w:val="005D4E15"/>
    <w:rsid w:val="005E1E72"/>
    <w:rsid w:val="005E2738"/>
    <w:rsid w:val="005E4746"/>
    <w:rsid w:val="005F0593"/>
    <w:rsid w:val="00601D53"/>
    <w:rsid w:val="00607A3A"/>
    <w:rsid w:val="00616E7B"/>
    <w:rsid w:val="00620248"/>
    <w:rsid w:val="00621536"/>
    <w:rsid w:val="00622A73"/>
    <w:rsid w:val="00623115"/>
    <w:rsid w:val="00623C51"/>
    <w:rsid w:val="00630285"/>
    <w:rsid w:val="00631152"/>
    <w:rsid w:val="00641D8C"/>
    <w:rsid w:val="00645405"/>
    <w:rsid w:val="00651923"/>
    <w:rsid w:val="00651C0D"/>
    <w:rsid w:val="0066060F"/>
    <w:rsid w:val="006633E1"/>
    <w:rsid w:val="00680552"/>
    <w:rsid w:val="006A3ECA"/>
    <w:rsid w:val="006B3781"/>
    <w:rsid w:val="006C0048"/>
    <w:rsid w:val="006C19CD"/>
    <w:rsid w:val="006D289D"/>
    <w:rsid w:val="006D7E52"/>
    <w:rsid w:val="006E1CAE"/>
    <w:rsid w:val="006F3729"/>
    <w:rsid w:val="00702047"/>
    <w:rsid w:val="00704BF0"/>
    <w:rsid w:val="00705ADB"/>
    <w:rsid w:val="007060BA"/>
    <w:rsid w:val="0071117C"/>
    <w:rsid w:val="0071222D"/>
    <w:rsid w:val="007139D1"/>
    <w:rsid w:val="00713FCA"/>
    <w:rsid w:val="007158F0"/>
    <w:rsid w:val="007272C9"/>
    <w:rsid w:val="007322FF"/>
    <w:rsid w:val="00741221"/>
    <w:rsid w:val="00742B0C"/>
    <w:rsid w:val="0074330C"/>
    <w:rsid w:val="00745881"/>
    <w:rsid w:val="0075063E"/>
    <w:rsid w:val="00755F27"/>
    <w:rsid w:val="00761A10"/>
    <w:rsid w:val="00764F84"/>
    <w:rsid w:val="00793E2A"/>
    <w:rsid w:val="0079542B"/>
    <w:rsid w:val="00797027"/>
    <w:rsid w:val="007A20EB"/>
    <w:rsid w:val="007A3DD4"/>
    <w:rsid w:val="007A5F82"/>
    <w:rsid w:val="007A6FFD"/>
    <w:rsid w:val="007B155A"/>
    <w:rsid w:val="007B15C5"/>
    <w:rsid w:val="007C2653"/>
    <w:rsid w:val="007C2E82"/>
    <w:rsid w:val="007C7184"/>
    <w:rsid w:val="00814679"/>
    <w:rsid w:val="00827B28"/>
    <w:rsid w:val="00830799"/>
    <w:rsid w:val="00852E47"/>
    <w:rsid w:val="00864367"/>
    <w:rsid w:val="008721FA"/>
    <w:rsid w:val="008723C6"/>
    <w:rsid w:val="008871AE"/>
    <w:rsid w:val="00890A56"/>
    <w:rsid w:val="00891BBB"/>
    <w:rsid w:val="008A1CF0"/>
    <w:rsid w:val="008A6D89"/>
    <w:rsid w:val="008B4D7D"/>
    <w:rsid w:val="008D0DAF"/>
    <w:rsid w:val="008F2794"/>
    <w:rsid w:val="008F4226"/>
    <w:rsid w:val="00901D2E"/>
    <w:rsid w:val="00901D56"/>
    <w:rsid w:val="0091342E"/>
    <w:rsid w:val="00930407"/>
    <w:rsid w:val="00931C0A"/>
    <w:rsid w:val="009322D3"/>
    <w:rsid w:val="00933170"/>
    <w:rsid w:val="00934030"/>
    <w:rsid w:val="00937D9D"/>
    <w:rsid w:val="009411FD"/>
    <w:rsid w:val="00950B0D"/>
    <w:rsid w:val="0095773D"/>
    <w:rsid w:val="00957E5E"/>
    <w:rsid w:val="00957EE4"/>
    <w:rsid w:val="00963CC9"/>
    <w:rsid w:val="00972DD1"/>
    <w:rsid w:val="009925D3"/>
    <w:rsid w:val="009A13D1"/>
    <w:rsid w:val="009A73D3"/>
    <w:rsid w:val="009B25FE"/>
    <w:rsid w:val="009B4F4D"/>
    <w:rsid w:val="009D41D0"/>
    <w:rsid w:val="009D7229"/>
    <w:rsid w:val="009F258B"/>
    <w:rsid w:val="009F5343"/>
    <w:rsid w:val="00A025C2"/>
    <w:rsid w:val="00A13BF0"/>
    <w:rsid w:val="00A31096"/>
    <w:rsid w:val="00A31C60"/>
    <w:rsid w:val="00A35619"/>
    <w:rsid w:val="00A42508"/>
    <w:rsid w:val="00A62331"/>
    <w:rsid w:val="00A6238A"/>
    <w:rsid w:val="00A62579"/>
    <w:rsid w:val="00A63684"/>
    <w:rsid w:val="00A80C95"/>
    <w:rsid w:val="00A8354F"/>
    <w:rsid w:val="00A927F9"/>
    <w:rsid w:val="00A96EFC"/>
    <w:rsid w:val="00A9749D"/>
    <w:rsid w:val="00A976DC"/>
    <w:rsid w:val="00AB0098"/>
    <w:rsid w:val="00AB0329"/>
    <w:rsid w:val="00AD110A"/>
    <w:rsid w:val="00AD7127"/>
    <w:rsid w:val="00AE032A"/>
    <w:rsid w:val="00AE1166"/>
    <w:rsid w:val="00AE621B"/>
    <w:rsid w:val="00B01D52"/>
    <w:rsid w:val="00B0631C"/>
    <w:rsid w:val="00B1477E"/>
    <w:rsid w:val="00B26637"/>
    <w:rsid w:val="00B51DB5"/>
    <w:rsid w:val="00B5538F"/>
    <w:rsid w:val="00B56F27"/>
    <w:rsid w:val="00B63189"/>
    <w:rsid w:val="00B8043C"/>
    <w:rsid w:val="00BA311E"/>
    <w:rsid w:val="00BA456D"/>
    <w:rsid w:val="00BB0438"/>
    <w:rsid w:val="00BB6B03"/>
    <w:rsid w:val="00BB703B"/>
    <w:rsid w:val="00BC2EEB"/>
    <w:rsid w:val="00BD0B97"/>
    <w:rsid w:val="00BE51E7"/>
    <w:rsid w:val="00BE7CA3"/>
    <w:rsid w:val="00BF0596"/>
    <w:rsid w:val="00BF0CCE"/>
    <w:rsid w:val="00BF0E8B"/>
    <w:rsid w:val="00BF320D"/>
    <w:rsid w:val="00C23A31"/>
    <w:rsid w:val="00C313BA"/>
    <w:rsid w:val="00C31B29"/>
    <w:rsid w:val="00C32846"/>
    <w:rsid w:val="00C43424"/>
    <w:rsid w:val="00C44A31"/>
    <w:rsid w:val="00C62AD8"/>
    <w:rsid w:val="00C7462D"/>
    <w:rsid w:val="00C90640"/>
    <w:rsid w:val="00C9263F"/>
    <w:rsid w:val="00CA29BF"/>
    <w:rsid w:val="00CB1842"/>
    <w:rsid w:val="00CD28D2"/>
    <w:rsid w:val="00CD3DA2"/>
    <w:rsid w:val="00D11E61"/>
    <w:rsid w:val="00D20306"/>
    <w:rsid w:val="00D21AD9"/>
    <w:rsid w:val="00D21EF6"/>
    <w:rsid w:val="00D22B53"/>
    <w:rsid w:val="00D22F9E"/>
    <w:rsid w:val="00D30690"/>
    <w:rsid w:val="00D523A2"/>
    <w:rsid w:val="00D66176"/>
    <w:rsid w:val="00D67520"/>
    <w:rsid w:val="00D77096"/>
    <w:rsid w:val="00D8087F"/>
    <w:rsid w:val="00D86B94"/>
    <w:rsid w:val="00D87B57"/>
    <w:rsid w:val="00D92AB9"/>
    <w:rsid w:val="00D946AE"/>
    <w:rsid w:val="00DA19DD"/>
    <w:rsid w:val="00DA3EB2"/>
    <w:rsid w:val="00DB355C"/>
    <w:rsid w:val="00DB5BE3"/>
    <w:rsid w:val="00DB7C4F"/>
    <w:rsid w:val="00DC0D83"/>
    <w:rsid w:val="00DC0F70"/>
    <w:rsid w:val="00DD0DC1"/>
    <w:rsid w:val="00DE4ABB"/>
    <w:rsid w:val="00DE72CA"/>
    <w:rsid w:val="00DF686D"/>
    <w:rsid w:val="00E00C53"/>
    <w:rsid w:val="00E063BE"/>
    <w:rsid w:val="00E172F3"/>
    <w:rsid w:val="00E24304"/>
    <w:rsid w:val="00E311C8"/>
    <w:rsid w:val="00E31267"/>
    <w:rsid w:val="00E36944"/>
    <w:rsid w:val="00E4765E"/>
    <w:rsid w:val="00E50F26"/>
    <w:rsid w:val="00E5573C"/>
    <w:rsid w:val="00E636D2"/>
    <w:rsid w:val="00E7416C"/>
    <w:rsid w:val="00E76EB8"/>
    <w:rsid w:val="00E963A9"/>
    <w:rsid w:val="00EC04EB"/>
    <w:rsid w:val="00EC2807"/>
    <w:rsid w:val="00F003FB"/>
    <w:rsid w:val="00F02DB2"/>
    <w:rsid w:val="00F0521A"/>
    <w:rsid w:val="00F10ADF"/>
    <w:rsid w:val="00F12FD3"/>
    <w:rsid w:val="00F24C03"/>
    <w:rsid w:val="00F30F18"/>
    <w:rsid w:val="00F408B3"/>
    <w:rsid w:val="00F45450"/>
    <w:rsid w:val="00F4549D"/>
    <w:rsid w:val="00F609A9"/>
    <w:rsid w:val="00F8448B"/>
    <w:rsid w:val="00F84E20"/>
    <w:rsid w:val="00F85E1F"/>
    <w:rsid w:val="00F9702C"/>
    <w:rsid w:val="00F974B2"/>
    <w:rsid w:val="00FB0319"/>
    <w:rsid w:val="00FB1411"/>
    <w:rsid w:val="00FB474E"/>
    <w:rsid w:val="00FB7D4F"/>
    <w:rsid w:val="00FD3A75"/>
    <w:rsid w:val="00FE1561"/>
    <w:rsid w:val="00FE4A88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2CB3FE"/>
  <w15:docId w15:val="{AE8CEDE8-F571-434F-9603-E77636F0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85F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F0593"/>
    <w:pPr>
      <w:keepNext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F059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22B53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F0593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2FD3"/>
    <w:rPr>
      <w:rFonts w:ascii="Cambria" w:hAnsi="Cambria" w:cs="Times New Roman"/>
      <w:b/>
      <w:kern w:val="32"/>
      <w:sz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12FD3"/>
    <w:rPr>
      <w:rFonts w:ascii="Cambria" w:hAnsi="Cambria" w:cs="Times New Roman"/>
      <w:b/>
      <w:i/>
      <w:sz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12FD3"/>
    <w:rPr>
      <w:rFonts w:ascii="Cambria" w:hAnsi="Cambria" w:cs="Times New Roman"/>
      <w:b/>
      <w:sz w:val="26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12FD3"/>
    <w:rPr>
      <w:rFonts w:ascii="Cambria" w:hAnsi="Cambria" w:cs="Times New Roman"/>
      <w:lang w:val="uk-UA" w:eastAsia="ru-RU"/>
    </w:rPr>
  </w:style>
  <w:style w:type="paragraph" w:styleId="a3">
    <w:name w:val="Body Text Indent"/>
    <w:basedOn w:val="a"/>
    <w:link w:val="a4"/>
    <w:uiPriority w:val="99"/>
    <w:rsid w:val="005F0593"/>
    <w:pPr>
      <w:ind w:firstLine="240"/>
      <w:jc w:val="both"/>
    </w:pPr>
    <w:rPr>
      <w:szCs w:val="20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a5">
    <w:name w:val="header"/>
    <w:basedOn w:val="a"/>
    <w:link w:val="a6"/>
    <w:uiPriority w:val="99"/>
    <w:rsid w:val="005F0593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ій колонтитул Знак"/>
    <w:basedOn w:val="a0"/>
    <w:link w:val="a5"/>
    <w:uiPriority w:val="99"/>
    <w:locked/>
    <w:rsid w:val="00F12FD3"/>
    <w:rPr>
      <w:rFonts w:cs="Times New Roman"/>
      <w:sz w:val="24"/>
      <w:lang w:val="uk-UA" w:eastAsia="ru-RU"/>
    </w:rPr>
  </w:style>
  <w:style w:type="paragraph" w:styleId="21">
    <w:name w:val="Body Text 2"/>
    <w:basedOn w:val="a"/>
    <w:link w:val="22"/>
    <w:uiPriority w:val="99"/>
    <w:rsid w:val="005F0593"/>
    <w:pPr>
      <w:spacing w:after="120" w:line="480" w:lineRule="auto"/>
    </w:pPr>
    <w:rPr>
      <w:szCs w:val="20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5F0593"/>
    <w:pPr>
      <w:spacing w:after="120"/>
      <w:ind w:left="283"/>
    </w:pPr>
    <w:rPr>
      <w:sz w:val="16"/>
      <w:szCs w:val="20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locked/>
    <w:rsid w:val="00F12FD3"/>
    <w:rPr>
      <w:rFonts w:cs="Times New Roman"/>
      <w:sz w:val="16"/>
      <w:lang w:val="uk-UA" w:eastAsia="ru-RU"/>
    </w:rPr>
  </w:style>
  <w:style w:type="paragraph" w:customStyle="1" w:styleId="a7">
    <w:name w:val="Знак Знак 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iPriority w:val="99"/>
    <w:rsid w:val="005F0593"/>
    <w:pPr>
      <w:spacing w:after="120" w:line="480" w:lineRule="auto"/>
      <w:ind w:left="283"/>
    </w:pPr>
    <w:rPr>
      <w:szCs w:val="20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33">
    <w:name w:val="Body Text 3"/>
    <w:basedOn w:val="a"/>
    <w:link w:val="34"/>
    <w:uiPriority w:val="99"/>
    <w:rsid w:val="005F0593"/>
    <w:pPr>
      <w:spacing w:after="120"/>
    </w:pPr>
    <w:rPr>
      <w:sz w:val="16"/>
      <w:szCs w:val="20"/>
    </w:rPr>
  </w:style>
  <w:style w:type="character" w:customStyle="1" w:styleId="34">
    <w:name w:val="Основний текст 3 Знак"/>
    <w:basedOn w:val="a0"/>
    <w:link w:val="33"/>
    <w:uiPriority w:val="99"/>
    <w:semiHidden/>
    <w:locked/>
    <w:rsid w:val="00F12FD3"/>
    <w:rPr>
      <w:rFonts w:cs="Times New Roman"/>
      <w:sz w:val="16"/>
      <w:lang w:val="uk-UA" w:eastAsia="ru-RU"/>
    </w:rPr>
  </w:style>
  <w:style w:type="paragraph" w:customStyle="1" w:styleId="a9">
    <w:name w:val="Знак Знак Знак Знак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 Знак2 Знак Знак Знак Знак Знак Знак2"/>
    <w:basedOn w:val="a"/>
    <w:uiPriority w:val="99"/>
    <w:rsid w:val="005F059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 Знак Знак Знак"/>
    <w:basedOn w:val="a"/>
    <w:uiPriority w:val="99"/>
    <w:rsid w:val="00AE032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"/>
    <w:basedOn w:val="a"/>
    <w:uiPriority w:val="99"/>
    <w:rsid w:val="00E7416C"/>
    <w:rPr>
      <w:rFonts w:ascii="Verdana" w:hAnsi="Verdana" w:cs="Verdana"/>
      <w:sz w:val="20"/>
      <w:szCs w:val="20"/>
      <w:lang w:val="en-US" w:eastAsia="en-US"/>
    </w:rPr>
  </w:style>
  <w:style w:type="table" w:styleId="ac">
    <w:name w:val="Table Grid"/>
    <w:basedOn w:val="a1"/>
    <w:uiPriority w:val="99"/>
    <w:rsid w:val="00E312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 Знак Знак Знак"/>
    <w:basedOn w:val="a"/>
    <w:uiPriority w:val="99"/>
    <w:rsid w:val="00F45450"/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71117C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1117C"/>
    <w:rPr>
      <w:rFonts w:ascii="Consolas" w:hAnsi="Consolas" w:cs="Times New Roman"/>
      <w:lang w:val="uk-UA" w:eastAsia="ru-RU"/>
    </w:rPr>
  </w:style>
  <w:style w:type="paragraph" w:styleId="ae">
    <w:name w:val="Normal (Web)"/>
    <w:basedOn w:val="a"/>
    <w:uiPriority w:val="99"/>
    <w:rsid w:val="000945A2"/>
    <w:pPr>
      <w:spacing w:before="100" w:beforeAutospacing="1" w:after="100" w:afterAutospacing="1"/>
    </w:pPr>
    <w:rPr>
      <w:lang w:val="ru-RU"/>
    </w:rPr>
  </w:style>
  <w:style w:type="paragraph" w:customStyle="1" w:styleId="Normal1">
    <w:name w:val="Normal1"/>
    <w:uiPriority w:val="99"/>
    <w:rsid w:val="00D22F9E"/>
    <w:rPr>
      <w:rFonts w:eastAsia="SimSun"/>
      <w:sz w:val="24"/>
      <w:szCs w:val="20"/>
      <w:lang w:val="ru-RU" w:eastAsia="ru-RU"/>
    </w:rPr>
  </w:style>
  <w:style w:type="character" w:customStyle="1" w:styleId="rvts23">
    <w:name w:val="rvts23"/>
    <w:uiPriority w:val="99"/>
    <w:rsid w:val="00B5538F"/>
  </w:style>
  <w:style w:type="paragraph" w:customStyle="1" w:styleId="af">
    <w:name w:val="Нормальний текст"/>
    <w:basedOn w:val="a"/>
    <w:uiPriority w:val="99"/>
    <w:rsid w:val="0025579A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f0">
    <w:name w:val="Balloon Text"/>
    <w:basedOn w:val="a"/>
    <w:link w:val="af1"/>
    <w:uiPriority w:val="99"/>
    <w:rsid w:val="00430C0B"/>
    <w:rPr>
      <w:rFonts w:ascii="Segoe UI" w:hAnsi="Segoe UI"/>
      <w:sz w:val="18"/>
      <w:szCs w:val="20"/>
      <w:lang w:val="en-US"/>
    </w:rPr>
  </w:style>
  <w:style w:type="character" w:customStyle="1" w:styleId="af1">
    <w:name w:val="Текст у виносці Знак"/>
    <w:basedOn w:val="a0"/>
    <w:link w:val="af0"/>
    <w:uiPriority w:val="99"/>
    <w:locked/>
    <w:rsid w:val="00430C0B"/>
    <w:rPr>
      <w:rFonts w:ascii="Segoe UI" w:hAnsi="Segoe UI" w:cs="Times New Roman"/>
      <w:sz w:val="18"/>
      <w:lang w:eastAsia="ru-RU"/>
    </w:rPr>
  </w:style>
  <w:style w:type="paragraph" w:customStyle="1" w:styleId="rvps2">
    <w:name w:val="rvps2"/>
    <w:basedOn w:val="a"/>
    <w:uiPriority w:val="99"/>
    <w:rsid w:val="009F258B"/>
    <w:pPr>
      <w:spacing w:before="100" w:beforeAutospacing="1" w:after="100" w:afterAutospacing="1"/>
    </w:pPr>
    <w:rPr>
      <w:lang w:val="ru-RU"/>
    </w:rPr>
  </w:style>
  <w:style w:type="paragraph" w:styleId="af2">
    <w:name w:val="List Paragraph"/>
    <w:basedOn w:val="a"/>
    <w:uiPriority w:val="99"/>
    <w:qFormat/>
    <w:rsid w:val="001F30F5"/>
    <w:pPr>
      <w:ind w:left="720"/>
    </w:pPr>
  </w:style>
  <w:style w:type="paragraph" w:styleId="af3">
    <w:name w:val="footer"/>
    <w:basedOn w:val="a"/>
    <w:link w:val="af4"/>
    <w:uiPriority w:val="99"/>
    <w:rsid w:val="00346D11"/>
    <w:pPr>
      <w:tabs>
        <w:tab w:val="center" w:pos="4844"/>
        <w:tab w:val="right" w:pos="9689"/>
      </w:tabs>
    </w:pPr>
  </w:style>
  <w:style w:type="character" w:customStyle="1" w:styleId="af4">
    <w:name w:val="Нижній колонтитул Знак"/>
    <w:basedOn w:val="a0"/>
    <w:link w:val="af3"/>
    <w:uiPriority w:val="99"/>
    <w:locked/>
    <w:rsid w:val="00346D11"/>
    <w:rPr>
      <w:rFonts w:cs="Times New Roman"/>
      <w:sz w:val="24"/>
      <w:lang w:val="uk-UA" w:eastAsia="ru-RU"/>
    </w:rPr>
  </w:style>
  <w:style w:type="character" w:customStyle="1" w:styleId="rvts0">
    <w:name w:val="rvts0"/>
    <w:basedOn w:val="a0"/>
    <w:uiPriority w:val="99"/>
    <w:rsid w:val="00010BC0"/>
    <w:rPr>
      <w:rFonts w:cs="Times New Roman"/>
    </w:rPr>
  </w:style>
  <w:style w:type="character" w:styleId="af5">
    <w:name w:val="Hyperlink"/>
    <w:basedOn w:val="a0"/>
    <w:uiPriority w:val="99"/>
    <w:rsid w:val="00010BC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09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4-2025-%D0%BF?find=1&amp;text=%D1%80%D0%BE%D0%B7" TargetMode="External"/><Relationship Id="rId13" Type="http://schemas.openxmlformats.org/officeDocument/2006/relationships/hyperlink" Target="https://zakon.rada.gov.ua/laws/show/284-2025-%D0%BF?find=1&amp;text=%D1%80%D0%BE%D0%B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4059-20" TargetMode="External"/><Relationship Id="rId12" Type="http://schemas.openxmlformats.org/officeDocument/2006/relationships/hyperlink" Target="https://zakon.rada.gov.ua/laws/show/284-2025-%D0%BF?find=1&amp;text=%D1%80%D0%BE%D0%B7%D0%BF%D0%BE%D0%B4%D1%96%D0%B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84-2025-%D0%BF?find=1&amp;text=%D1%80%D0%BE%D0%B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84-2025-%D0%BF?find=1&amp;text=%D1%80%D0%BE%D0%B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84-2025-%D0%BF?find=1&amp;text=%D1%80%D0%BE%D0%B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689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WinStyle</dc:creator>
  <cp:keywords/>
  <dc:description/>
  <cp:lastModifiedBy>Пользователь Windows</cp:lastModifiedBy>
  <cp:revision>13</cp:revision>
  <cp:lastPrinted>2019-08-05T08:02:00Z</cp:lastPrinted>
  <dcterms:created xsi:type="dcterms:W3CDTF">2025-03-31T09:31:00Z</dcterms:created>
  <dcterms:modified xsi:type="dcterms:W3CDTF">2025-04-04T12:58:00Z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-324815558</vt:i4>
  </property>
  <property fmtid="{D5CDD505-2E9C-101B-9397-08002B2CF9AE}" pid="3" name="_EmailSubject">
    <vt:lpwstr>ГФУ</vt:lpwstr>
  </property>
  <property fmtid="{D5CDD505-2E9C-101B-9397-08002B2CF9AE}" pid="4" name="_AuthorEmail">
    <vt:lpwstr>exp03@minfin.local</vt:lpwstr>
  </property>
  <property fmtid="{D5CDD505-2E9C-101B-9397-08002B2CF9AE}" pid="5" name="_AuthorEmailDisplayName">
    <vt:lpwstr>exp03</vt:lpwstr>
  </property>
  <property fmtid="{D5CDD505-2E9C-101B-9397-08002B2CF9AE}" pid="6" name="_PreviousAdHocReviewCycleID">
    <vt:i4>-1849657472</vt:i4>
  </property>
  <property fmtid="{D5CDD505-2E9C-101B-9397-08002B2CF9AE}" pid="7" name="_ReviewingToolsShownOnce">
    <vt:lpwstr/>
  </property>
</Properties>
</file>