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75E21" w14:textId="05A4DB66" w:rsidR="006E10A0" w:rsidRPr="00102C79" w:rsidRDefault="00857B17" w:rsidP="00E34F78">
      <w:pPr>
        <w:tabs>
          <w:tab w:val="left" w:pos="567"/>
        </w:tabs>
        <w:rPr>
          <w:sz w:val="2"/>
          <w:szCs w:val="2"/>
          <w:lang w:val="uk-UA"/>
        </w:rPr>
      </w:pPr>
      <w:r>
        <w:rPr>
          <w:sz w:val="2"/>
          <w:szCs w:val="2"/>
          <w:lang w:val="uk-UA"/>
        </w:rPr>
        <w:t>04</w:t>
      </w:r>
    </w:p>
    <w:p w14:paraId="49B2E311" w14:textId="77777777" w:rsidR="00E06AD1" w:rsidRPr="007A086C" w:rsidRDefault="00D2549C" w:rsidP="00161A0B">
      <w:pPr>
        <w:tabs>
          <w:tab w:val="left" w:pos="555"/>
        </w:tabs>
        <w:ind w:firstLine="4536"/>
        <w:rPr>
          <w:b/>
          <w:bCs/>
          <w:spacing w:val="8"/>
          <w:sz w:val="16"/>
          <w:lang w:val="uk-UA"/>
        </w:rPr>
      </w:pPr>
      <w:r w:rsidRPr="007A086C">
        <w:rPr>
          <w:noProof/>
          <w:spacing w:val="8"/>
          <w:lang w:val="uk-UA" w:eastAsia="uk-UA"/>
        </w:rPr>
        <w:drawing>
          <wp:inline distT="0" distB="0" distL="0" distR="0" wp14:anchorId="63B5DC2B" wp14:editId="52CC4AA4">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6EBDDD2A" w14:textId="77777777" w:rsidR="00E06AD1" w:rsidRPr="007A086C" w:rsidRDefault="00E06AD1" w:rsidP="00161A0B">
      <w:pPr>
        <w:jc w:val="center"/>
        <w:rPr>
          <w:b/>
          <w:bCs/>
          <w:spacing w:val="8"/>
          <w:sz w:val="16"/>
          <w:lang w:val="uk-UA"/>
        </w:rPr>
      </w:pPr>
    </w:p>
    <w:p w14:paraId="04DA73DF" w14:textId="77777777" w:rsidR="00E06AD1" w:rsidRPr="007A086C" w:rsidRDefault="00E06AD1" w:rsidP="00161A0B">
      <w:pPr>
        <w:pStyle w:val="2"/>
        <w:rPr>
          <w:sz w:val="24"/>
        </w:rPr>
      </w:pPr>
      <w:r w:rsidRPr="007A086C">
        <w:rPr>
          <w:sz w:val="24"/>
        </w:rPr>
        <w:t>ВОЛИНСЬКА ОБЛАСНА ДЕРЖАВНА АДМІНІСТРАЦІЯ</w:t>
      </w:r>
    </w:p>
    <w:p w14:paraId="4B9BDCCC" w14:textId="77777777" w:rsidR="00842C8D" w:rsidRPr="007A086C" w:rsidRDefault="00842C8D" w:rsidP="00161A0B">
      <w:pPr>
        <w:rPr>
          <w:sz w:val="14"/>
          <w:lang w:val="uk-UA"/>
        </w:rPr>
      </w:pPr>
    </w:p>
    <w:p w14:paraId="35724D16" w14:textId="77777777"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14:paraId="7D0409B3" w14:textId="77777777" w:rsidR="00E06AD1" w:rsidRPr="007A086C" w:rsidRDefault="00E06AD1" w:rsidP="00161A0B">
      <w:pPr>
        <w:jc w:val="center"/>
        <w:rPr>
          <w:b/>
          <w:sz w:val="28"/>
          <w:szCs w:val="28"/>
          <w:lang w:val="uk-UA"/>
        </w:rPr>
      </w:pPr>
    </w:p>
    <w:p w14:paraId="1EF50786" w14:textId="77777777" w:rsidR="00E06AD1" w:rsidRPr="00402A02" w:rsidRDefault="00402A02" w:rsidP="00161A0B">
      <w:pPr>
        <w:jc w:val="center"/>
        <w:rPr>
          <w:b/>
          <w:bCs/>
          <w:sz w:val="32"/>
          <w:lang w:val="uk-UA"/>
        </w:rPr>
      </w:pPr>
      <w:r>
        <w:rPr>
          <w:b/>
          <w:bCs/>
          <w:sz w:val="32"/>
          <w:lang w:val="uk-UA"/>
        </w:rPr>
        <w:t>РОЗПОРЯДЖЕННЯ</w:t>
      </w:r>
    </w:p>
    <w:p w14:paraId="392E5DF2" w14:textId="77777777" w:rsidR="00B12952" w:rsidRPr="007A086C" w:rsidRDefault="00B12952" w:rsidP="00161A0B">
      <w:pPr>
        <w:jc w:val="center"/>
        <w:rPr>
          <w:sz w:val="28"/>
          <w:szCs w:val="28"/>
          <w:lang w:val="uk-UA"/>
        </w:rPr>
      </w:pPr>
    </w:p>
    <w:p w14:paraId="42D6E495" w14:textId="3CA0383B" w:rsidR="00EE5EEB" w:rsidRPr="007A086C" w:rsidRDefault="00386B13" w:rsidP="008467BE">
      <w:pPr>
        <w:tabs>
          <w:tab w:val="left" w:pos="567"/>
          <w:tab w:val="right" w:pos="9638"/>
        </w:tabs>
        <w:jc w:val="both"/>
        <w:rPr>
          <w:sz w:val="28"/>
          <w:szCs w:val="28"/>
          <w:lang w:val="uk-UA"/>
        </w:rPr>
      </w:pPr>
      <w:r w:rsidRPr="007A086C">
        <w:rPr>
          <w:sz w:val="28"/>
          <w:szCs w:val="28"/>
          <w:lang w:val="uk-UA"/>
        </w:rPr>
        <w:t xml:space="preserve"> </w:t>
      </w:r>
      <w:r w:rsidR="00857B17">
        <w:rPr>
          <w:sz w:val="28"/>
          <w:szCs w:val="28"/>
          <w:lang w:val="uk-UA"/>
        </w:rPr>
        <w:t>0</w:t>
      </w:r>
      <w:r w:rsidR="00BC3802">
        <w:rPr>
          <w:sz w:val="28"/>
          <w:szCs w:val="28"/>
          <w:lang w:val="uk-UA"/>
        </w:rPr>
        <w:t>5</w:t>
      </w:r>
      <w:r w:rsidR="00324C33" w:rsidRPr="007A086C">
        <w:rPr>
          <w:sz w:val="28"/>
          <w:szCs w:val="28"/>
          <w:lang w:val="uk-UA"/>
        </w:rPr>
        <w:t xml:space="preserve"> </w:t>
      </w:r>
      <w:r w:rsidR="0065085A">
        <w:rPr>
          <w:sz w:val="28"/>
          <w:szCs w:val="28"/>
          <w:lang w:val="uk-UA"/>
        </w:rPr>
        <w:t>лютого</w:t>
      </w:r>
      <w:r w:rsidR="00B12952" w:rsidRPr="007A086C">
        <w:rPr>
          <w:sz w:val="28"/>
          <w:szCs w:val="28"/>
          <w:lang w:val="uk-UA"/>
        </w:rPr>
        <w:t xml:space="preserve"> 202</w:t>
      </w:r>
      <w:r w:rsidR="009D6F90">
        <w:rPr>
          <w:sz w:val="28"/>
          <w:szCs w:val="28"/>
          <w:lang w:val="uk-UA"/>
        </w:rPr>
        <w:t>5</w:t>
      </w:r>
      <w:r w:rsidR="00B12952" w:rsidRPr="007A086C">
        <w:rPr>
          <w:sz w:val="28"/>
          <w:szCs w:val="28"/>
          <w:lang w:val="uk-UA"/>
        </w:rPr>
        <w:t xml:space="preserve"> року </w:t>
      </w:r>
      <w:r w:rsidRPr="007A086C">
        <w:rPr>
          <w:sz w:val="28"/>
          <w:szCs w:val="28"/>
          <w:lang w:val="uk-UA"/>
        </w:rPr>
        <w:t xml:space="preserve">     </w:t>
      </w:r>
      <w:r w:rsidR="00EE23D9" w:rsidRPr="007A086C">
        <w:rPr>
          <w:sz w:val="28"/>
          <w:szCs w:val="28"/>
          <w:lang w:val="uk-UA"/>
        </w:rPr>
        <w:t xml:space="preserve">  </w:t>
      </w:r>
      <w:r w:rsidRPr="007A086C">
        <w:rPr>
          <w:sz w:val="28"/>
          <w:szCs w:val="28"/>
          <w:lang w:val="uk-UA"/>
        </w:rPr>
        <w:t xml:space="preserve">               </w:t>
      </w:r>
      <w:r w:rsidR="00230437" w:rsidRPr="007A086C">
        <w:rPr>
          <w:sz w:val="28"/>
          <w:szCs w:val="28"/>
          <w:lang w:val="uk-UA"/>
        </w:rPr>
        <w:t xml:space="preserve"> </w:t>
      </w:r>
      <w:r w:rsidR="00857B17">
        <w:rPr>
          <w:sz w:val="28"/>
          <w:szCs w:val="28"/>
          <w:lang w:val="uk-UA"/>
        </w:rPr>
        <w:t xml:space="preserve"> </w:t>
      </w:r>
      <w:r w:rsidR="00B12952" w:rsidRPr="007A086C">
        <w:rPr>
          <w:sz w:val="28"/>
          <w:szCs w:val="28"/>
          <w:lang w:val="uk-UA"/>
        </w:rPr>
        <w:t xml:space="preserve">м. Луцьк                    </w:t>
      </w:r>
      <w:r w:rsidRPr="007A086C">
        <w:rPr>
          <w:sz w:val="28"/>
          <w:szCs w:val="28"/>
          <w:lang w:val="uk-UA"/>
        </w:rPr>
        <w:t xml:space="preserve">                          </w:t>
      </w:r>
      <w:r w:rsidR="00B12952" w:rsidRPr="007A086C">
        <w:rPr>
          <w:sz w:val="28"/>
          <w:szCs w:val="28"/>
          <w:lang w:val="uk-UA"/>
        </w:rPr>
        <w:t>№</w:t>
      </w:r>
      <w:r w:rsidR="00857B17">
        <w:rPr>
          <w:sz w:val="28"/>
          <w:szCs w:val="28"/>
          <w:lang w:val="uk-UA"/>
        </w:rPr>
        <w:t xml:space="preserve"> 101</w:t>
      </w:r>
      <w:r w:rsidR="008467BE">
        <w:rPr>
          <w:sz w:val="28"/>
          <w:szCs w:val="28"/>
          <w:lang w:val="uk-UA"/>
        </w:rPr>
        <w:tab/>
        <w:t xml:space="preserve"> </w:t>
      </w:r>
    </w:p>
    <w:p w14:paraId="490BEF89" w14:textId="77777777" w:rsidR="00B12952" w:rsidRDefault="00B12952" w:rsidP="00161A0B">
      <w:pPr>
        <w:rPr>
          <w:sz w:val="16"/>
          <w:szCs w:val="16"/>
          <w:lang w:val="uk-UA"/>
        </w:rPr>
      </w:pPr>
    </w:p>
    <w:p w14:paraId="69F13894" w14:textId="77777777" w:rsidR="001700F8" w:rsidRPr="007A086C" w:rsidRDefault="001700F8" w:rsidP="00161A0B">
      <w:pPr>
        <w:rPr>
          <w:sz w:val="16"/>
          <w:szCs w:val="16"/>
          <w:lang w:val="uk-UA"/>
        </w:rPr>
      </w:pPr>
    </w:p>
    <w:p w14:paraId="66146F7D" w14:textId="2260205E" w:rsidR="00402A02" w:rsidRDefault="00C5268B" w:rsidP="00F36EE9">
      <w:pPr>
        <w:pStyle w:val="Iauiue"/>
        <w:jc w:val="center"/>
        <w:rPr>
          <w:sz w:val="28"/>
          <w:szCs w:val="28"/>
          <w:lang w:val="uk-UA"/>
        </w:rPr>
      </w:pPr>
      <w:r w:rsidRPr="007A086C">
        <w:rPr>
          <w:sz w:val="28"/>
          <w:szCs w:val="28"/>
          <w:lang w:val="uk-UA"/>
        </w:rPr>
        <w:t xml:space="preserve">Про </w:t>
      </w:r>
      <w:r w:rsidR="00402A02">
        <w:rPr>
          <w:sz w:val="28"/>
          <w:szCs w:val="28"/>
          <w:lang w:val="uk-UA"/>
        </w:rPr>
        <w:t>затвердження паспорта</w:t>
      </w:r>
    </w:p>
    <w:p w14:paraId="3905F390" w14:textId="5CC67B4E" w:rsidR="00C5268B" w:rsidRPr="007A086C" w:rsidRDefault="00402A02" w:rsidP="00402A02">
      <w:pPr>
        <w:pStyle w:val="Iauiue"/>
        <w:jc w:val="center"/>
        <w:rPr>
          <w:sz w:val="28"/>
          <w:szCs w:val="28"/>
          <w:lang w:val="uk-UA"/>
        </w:rPr>
      </w:pPr>
      <w:r>
        <w:rPr>
          <w:sz w:val="28"/>
          <w:szCs w:val="28"/>
          <w:lang w:val="uk-UA"/>
        </w:rPr>
        <w:t xml:space="preserve">бюджетної програми </w:t>
      </w:r>
      <w:r w:rsidR="00781723" w:rsidRPr="007A086C">
        <w:rPr>
          <w:sz w:val="28"/>
          <w:szCs w:val="28"/>
          <w:lang w:val="uk-UA"/>
        </w:rPr>
        <w:t>на 202</w:t>
      </w:r>
      <w:r w:rsidR="009D6F90">
        <w:rPr>
          <w:sz w:val="28"/>
          <w:szCs w:val="28"/>
          <w:lang w:val="uk-UA"/>
        </w:rPr>
        <w:t>5</w:t>
      </w:r>
      <w:r w:rsidR="00C5268B" w:rsidRPr="007A086C">
        <w:rPr>
          <w:sz w:val="28"/>
          <w:szCs w:val="28"/>
          <w:lang w:val="uk-UA"/>
        </w:rPr>
        <w:t xml:space="preserve"> рік</w:t>
      </w:r>
    </w:p>
    <w:p w14:paraId="345DBD65" w14:textId="77777777" w:rsidR="00E103C6" w:rsidRPr="007A086C" w:rsidRDefault="00E103C6" w:rsidP="00161A0B">
      <w:pPr>
        <w:rPr>
          <w:sz w:val="16"/>
          <w:szCs w:val="16"/>
          <w:lang w:val="uk-UA"/>
        </w:rPr>
      </w:pPr>
    </w:p>
    <w:p w14:paraId="0B379C9E" w14:textId="77777777" w:rsidR="00402A02" w:rsidRDefault="00402A02" w:rsidP="00161A0B">
      <w:pPr>
        <w:rPr>
          <w:sz w:val="28"/>
          <w:szCs w:val="28"/>
          <w:lang w:val="uk-UA"/>
        </w:rPr>
      </w:pPr>
    </w:p>
    <w:p w14:paraId="6F801377" w14:textId="7CF0B02E" w:rsidR="00131E21" w:rsidRDefault="00402A02" w:rsidP="00402A02">
      <w:pPr>
        <w:jc w:val="both"/>
        <w:rPr>
          <w:sz w:val="28"/>
          <w:szCs w:val="28"/>
          <w:lang w:val="uk-UA"/>
        </w:rPr>
      </w:pPr>
      <w:r w:rsidRPr="00402A02">
        <w:rPr>
          <w:sz w:val="28"/>
          <w:szCs w:val="28"/>
          <w:lang w:val="uk-UA"/>
        </w:rPr>
        <w:t>Відповідно до статті 22 Бюджетного Кодексу України, Закону України «Про Державний бюджет України на 202</w:t>
      </w:r>
      <w:r w:rsidR="0065085A">
        <w:rPr>
          <w:sz w:val="28"/>
          <w:szCs w:val="28"/>
          <w:lang w:val="uk-UA"/>
        </w:rPr>
        <w:t>5</w:t>
      </w:r>
      <w:r w:rsidRPr="00402A02">
        <w:rPr>
          <w:sz w:val="28"/>
          <w:szCs w:val="28"/>
          <w:lang w:val="uk-UA"/>
        </w:rPr>
        <w:t xml:space="preserve"> рік» та наказу Міністерства фінансів України від 29 грудня 2002 року № 1098 «Про паспорти бюджетних програм», зареєстрованого в Міністерстві юстиції України 21 січня 2003 року за</w:t>
      </w:r>
      <w:r>
        <w:rPr>
          <w:sz w:val="28"/>
          <w:szCs w:val="28"/>
          <w:lang w:val="uk-UA"/>
        </w:rPr>
        <w:t xml:space="preserve">                        </w:t>
      </w:r>
      <w:r w:rsidRPr="00402A02">
        <w:rPr>
          <w:sz w:val="28"/>
          <w:szCs w:val="28"/>
          <w:lang w:val="uk-UA"/>
        </w:rPr>
        <w:t xml:space="preserve"> №</w:t>
      </w:r>
      <w:r>
        <w:rPr>
          <w:sz w:val="28"/>
          <w:szCs w:val="28"/>
          <w:lang w:val="uk-UA"/>
        </w:rPr>
        <w:t xml:space="preserve"> </w:t>
      </w:r>
      <w:r w:rsidRPr="00402A02">
        <w:rPr>
          <w:sz w:val="28"/>
          <w:szCs w:val="28"/>
          <w:lang w:val="uk-UA"/>
        </w:rPr>
        <w:t>47/7368 (зі змінами і доповненнями), затвердити паспорт бюджетної програми на 202</w:t>
      </w:r>
      <w:r w:rsidR="009D6F90">
        <w:rPr>
          <w:sz w:val="28"/>
          <w:szCs w:val="28"/>
          <w:lang w:val="uk-UA"/>
        </w:rPr>
        <w:t>5</w:t>
      </w:r>
      <w:r w:rsidRPr="00402A02">
        <w:rPr>
          <w:sz w:val="28"/>
          <w:szCs w:val="28"/>
          <w:lang w:val="uk-UA"/>
        </w:rPr>
        <w:t xml:space="preserve"> рік Волинської обласної державної адміністрації за КПКВК 7731010 «Здійснення виконавчої влади у Волинській області», що додається.</w:t>
      </w:r>
    </w:p>
    <w:p w14:paraId="1F77B3AB" w14:textId="77777777" w:rsidR="00402A02" w:rsidRPr="007A086C" w:rsidRDefault="00402A02" w:rsidP="00402A02">
      <w:pPr>
        <w:jc w:val="both"/>
        <w:rPr>
          <w:bCs/>
          <w:sz w:val="28"/>
          <w:szCs w:val="40"/>
          <w:lang w:val="uk-UA"/>
        </w:rPr>
      </w:pPr>
    </w:p>
    <w:p w14:paraId="4E346F47" w14:textId="77777777" w:rsidR="00AD5213" w:rsidRDefault="00AD5213" w:rsidP="00161A0B">
      <w:pPr>
        <w:rPr>
          <w:bCs/>
          <w:sz w:val="28"/>
          <w:szCs w:val="40"/>
          <w:lang w:val="uk-UA"/>
        </w:rPr>
      </w:pPr>
    </w:p>
    <w:p w14:paraId="4C9DCD8F" w14:textId="77777777" w:rsidR="008467BE" w:rsidRPr="007A086C" w:rsidRDefault="008467BE" w:rsidP="00161A0B">
      <w:pPr>
        <w:rPr>
          <w:bCs/>
          <w:sz w:val="28"/>
          <w:szCs w:val="40"/>
          <w:lang w:val="uk-UA"/>
        </w:rPr>
      </w:pPr>
    </w:p>
    <w:p w14:paraId="5CE3CDD3" w14:textId="4FB5B91D" w:rsidR="00D24243" w:rsidRPr="007A086C" w:rsidRDefault="009A149E" w:rsidP="00D24243">
      <w:pPr>
        <w:tabs>
          <w:tab w:val="left" w:pos="2844"/>
        </w:tabs>
        <w:ind w:left="-1278" w:right="-1" w:firstLine="1278"/>
        <w:jc w:val="both"/>
        <w:rPr>
          <w:sz w:val="28"/>
          <w:lang w:val="uk-UA"/>
        </w:rPr>
      </w:pPr>
      <w:r w:rsidRPr="007A086C">
        <w:rPr>
          <w:bCs/>
          <w:sz w:val="28"/>
          <w:szCs w:val="28"/>
          <w:lang w:val="uk-UA"/>
        </w:rPr>
        <w:t>Начальник</w:t>
      </w:r>
      <w:r w:rsidR="00D24243" w:rsidRPr="007A086C">
        <w:rPr>
          <w:b/>
          <w:sz w:val="28"/>
          <w:szCs w:val="28"/>
          <w:lang w:val="uk-UA"/>
        </w:rPr>
        <w:tab/>
      </w:r>
      <w:r w:rsidR="00D24243" w:rsidRPr="007A086C">
        <w:rPr>
          <w:sz w:val="28"/>
          <w:szCs w:val="28"/>
          <w:lang w:val="uk-UA"/>
        </w:rPr>
        <w:tab/>
      </w:r>
      <w:r w:rsidR="00D24243" w:rsidRPr="007A086C">
        <w:rPr>
          <w:b/>
          <w:bCs/>
          <w:sz w:val="28"/>
          <w:szCs w:val="28"/>
          <w:lang w:val="uk-UA"/>
        </w:rPr>
        <w:tab/>
      </w:r>
      <w:r w:rsidR="00D24243" w:rsidRPr="007A086C">
        <w:rPr>
          <w:b/>
          <w:bCs/>
          <w:sz w:val="28"/>
          <w:szCs w:val="28"/>
          <w:lang w:val="uk-UA"/>
        </w:rPr>
        <w:tab/>
      </w:r>
      <w:r w:rsidR="00D24243" w:rsidRPr="007A086C">
        <w:rPr>
          <w:b/>
          <w:bCs/>
          <w:sz w:val="28"/>
          <w:szCs w:val="28"/>
          <w:lang w:val="uk-UA"/>
        </w:rPr>
        <w:tab/>
      </w:r>
      <w:r w:rsidR="00D24243" w:rsidRPr="007A086C">
        <w:rPr>
          <w:b/>
          <w:bCs/>
          <w:sz w:val="28"/>
          <w:szCs w:val="28"/>
          <w:lang w:val="uk-UA"/>
        </w:rPr>
        <w:tab/>
        <w:t xml:space="preserve">        </w:t>
      </w:r>
      <w:r w:rsidR="009D6F90">
        <w:rPr>
          <w:b/>
          <w:bCs/>
          <w:sz w:val="28"/>
          <w:szCs w:val="28"/>
          <w:lang w:val="uk-UA"/>
        </w:rPr>
        <w:t>Іван РУДНИЦЬКИЙ</w:t>
      </w:r>
    </w:p>
    <w:p w14:paraId="2A5C008E" w14:textId="77777777" w:rsidR="003614F1" w:rsidRDefault="003614F1" w:rsidP="00161A0B">
      <w:pPr>
        <w:rPr>
          <w:bCs/>
          <w:sz w:val="28"/>
          <w:szCs w:val="28"/>
          <w:lang w:val="uk-UA"/>
        </w:rPr>
      </w:pPr>
    </w:p>
    <w:p w14:paraId="268E0674" w14:textId="77777777" w:rsidR="008467BE" w:rsidRDefault="008467BE" w:rsidP="00161A0B">
      <w:pPr>
        <w:rPr>
          <w:bCs/>
          <w:sz w:val="28"/>
          <w:szCs w:val="28"/>
          <w:lang w:val="uk-UA"/>
        </w:rPr>
      </w:pPr>
    </w:p>
    <w:p w14:paraId="319A52D4" w14:textId="77777777" w:rsidR="008467BE" w:rsidRPr="007A086C" w:rsidRDefault="008467BE" w:rsidP="00161A0B">
      <w:pPr>
        <w:rPr>
          <w:bCs/>
          <w:sz w:val="28"/>
          <w:szCs w:val="28"/>
          <w:lang w:val="uk-UA"/>
        </w:rPr>
      </w:pPr>
    </w:p>
    <w:p w14:paraId="08685BD2" w14:textId="77777777" w:rsidR="009F090D" w:rsidRPr="007A086C" w:rsidRDefault="00FB7096" w:rsidP="00161A0B">
      <w:pPr>
        <w:rPr>
          <w:bCs/>
          <w:sz w:val="24"/>
          <w:szCs w:val="24"/>
          <w:lang w:val="uk-UA"/>
        </w:rPr>
      </w:pPr>
      <w:r>
        <w:rPr>
          <w:bCs/>
          <w:sz w:val="24"/>
          <w:szCs w:val="24"/>
          <w:lang w:val="uk-UA"/>
        </w:rPr>
        <w:t>Світлана Черніка</w:t>
      </w:r>
      <w:r w:rsidR="00EC64E4" w:rsidRPr="007A086C">
        <w:rPr>
          <w:bCs/>
          <w:sz w:val="24"/>
          <w:szCs w:val="24"/>
          <w:lang w:val="uk-UA"/>
        </w:rPr>
        <w:t xml:space="preserve"> 777</w:t>
      </w:r>
      <w:r w:rsidR="008174BF" w:rsidRPr="007A086C">
        <w:rPr>
          <w:bCs/>
          <w:sz w:val="24"/>
          <w:szCs w:val="24"/>
          <w:lang w:val="uk-UA"/>
        </w:rPr>
        <w:t> </w:t>
      </w:r>
      <w:r w:rsidR="00402A02">
        <w:rPr>
          <w:bCs/>
          <w:sz w:val="24"/>
          <w:szCs w:val="24"/>
          <w:lang w:val="uk-UA"/>
        </w:rPr>
        <w:t>2</w:t>
      </w:r>
      <w:r>
        <w:rPr>
          <w:bCs/>
          <w:sz w:val="24"/>
          <w:szCs w:val="24"/>
          <w:lang w:val="uk-UA"/>
        </w:rPr>
        <w:t>45</w:t>
      </w:r>
      <w:r w:rsidR="003614F1" w:rsidRPr="007A086C">
        <w:rPr>
          <w:lang w:val="uk-UA"/>
        </w:rPr>
        <w:br w:type="page"/>
      </w:r>
    </w:p>
    <w:tbl>
      <w:tblPr>
        <w:tblW w:w="10713" w:type="dxa"/>
        <w:tblInd w:w="-885" w:type="dxa"/>
        <w:tblLayout w:type="fixed"/>
        <w:tblLook w:val="01E0" w:firstRow="1" w:lastRow="1" w:firstColumn="1" w:lastColumn="1" w:noHBand="0" w:noVBand="0"/>
      </w:tblPr>
      <w:tblGrid>
        <w:gridCol w:w="7089"/>
        <w:gridCol w:w="3624"/>
      </w:tblGrid>
      <w:tr w:rsidR="007925F9" w:rsidRPr="007A086C" w14:paraId="04C4DC9A" w14:textId="77777777" w:rsidTr="00EE4A82">
        <w:trPr>
          <w:trHeight w:val="1134"/>
        </w:trPr>
        <w:tc>
          <w:tcPr>
            <w:tcW w:w="7089" w:type="dxa"/>
          </w:tcPr>
          <w:p w14:paraId="269741BC" w14:textId="77777777" w:rsidR="002A5876" w:rsidRPr="00D53526" w:rsidRDefault="002A5876" w:rsidP="009B747D">
            <w:pPr>
              <w:rPr>
                <w:color w:val="FF0000"/>
                <w:sz w:val="28"/>
                <w:szCs w:val="28"/>
                <w:lang w:val="uk-UA"/>
              </w:rPr>
            </w:pPr>
          </w:p>
        </w:tc>
        <w:tc>
          <w:tcPr>
            <w:tcW w:w="3624" w:type="dxa"/>
          </w:tcPr>
          <w:p w14:paraId="13C196DA" w14:textId="77777777" w:rsidR="009B747D" w:rsidRPr="00D53526" w:rsidRDefault="009B747D" w:rsidP="009B747D">
            <w:pPr>
              <w:ind w:left="-108"/>
              <w:jc w:val="both"/>
              <w:rPr>
                <w:color w:val="FF0000"/>
                <w:sz w:val="28"/>
                <w:szCs w:val="28"/>
                <w:lang w:val="uk-UA"/>
              </w:rPr>
            </w:pPr>
          </w:p>
        </w:tc>
      </w:tr>
      <w:tr w:rsidR="009B747D" w:rsidRPr="007A086C" w14:paraId="021A9E2C" w14:textId="77777777" w:rsidTr="002A5876">
        <w:trPr>
          <w:trHeight w:val="974"/>
        </w:trPr>
        <w:tc>
          <w:tcPr>
            <w:tcW w:w="7089" w:type="dxa"/>
          </w:tcPr>
          <w:p w14:paraId="0F4FA44A" w14:textId="00888B5B" w:rsidR="009B747D" w:rsidRPr="00FB7096" w:rsidRDefault="009D6F90" w:rsidP="009B747D">
            <w:pPr>
              <w:tabs>
                <w:tab w:val="left" w:pos="7680"/>
              </w:tabs>
              <w:rPr>
                <w:sz w:val="28"/>
                <w:szCs w:val="28"/>
                <w:lang w:val="uk-UA"/>
              </w:rPr>
            </w:pPr>
            <w:r>
              <w:rPr>
                <w:sz w:val="28"/>
                <w:szCs w:val="28"/>
                <w:lang w:val="uk-UA"/>
              </w:rPr>
              <w:t>Перший з</w:t>
            </w:r>
            <w:r w:rsidR="009B747D" w:rsidRPr="00FB7096">
              <w:rPr>
                <w:sz w:val="28"/>
                <w:szCs w:val="28"/>
                <w:lang w:val="uk-UA"/>
              </w:rPr>
              <w:t>аступник голови</w:t>
            </w:r>
          </w:p>
          <w:p w14:paraId="7D5E6207" w14:textId="77777777" w:rsidR="009B747D" w:rsidRPr="00FB7096" w:rsidRDefault="009B747D" w:rsidP="009B747D">
            <w:pPr>
              <w:rPr>
                <w:sz w:val="28"/>
                <w:szCs w:val="28"/>
                <w:lang w:val="uk-UA"/>
              </w:rPr>
            </w:pPr>
            <w:r w:rsidRPr="00FB7096">
              <w:rPr>
                <w:sz w:val="28"/>
                <w:szCs w:val="28"/>
                <w:lang w:val="uk-UA"/>
              </w:rPr>
              <w:t>обласної державної адміністрації</w:t>
            </w:r>
          </w:p>
          <w:p w14:paraId="28E39AC2" w14:textId="77777777" w:rsidR="009B747D" w:rsidRPr="00FB7096" w:rsidRDefault="009B747D" w:rsidP="009B747D">
            <w:pPr>
              <w:rPr>
                <w:sz w:val="28"/>
                <w:szCs w:val="28"/>
                <w:lang w:val="uk-UA"/>
              </w:rPr>
            </w:pPr>
          </w:p>
        </w:tc>
        <w:tc>
          <w:tcPr>
            <w:tcW w:w="3624" w:type="dxa"/>
          </w:tcPr>
          <w:p w14:paraId="3EB4D3D3" w14:textId="77777777" w:rsidR="009B747D" w:rsidRPr="00FB7096" w:rsidRDefault="009B747D" w:rsidP="009B747D">
            <w:pPr>
              <w:ind w:left="-108"/>
              <w:jc w:val="both"/>
              <w:rPr>
                <w:sz w:val="28"/>
                <w:szCs w:val="28"/>
                <w:lang w:val="uk-UA"/>
              </w:rPr>
            </w:pPr>
          </w:p>
          <w:p w14:paraId="3A2F2D34" w14:textId="77777777" w:rsidR="009B747D" w:rsidRPr="00FB7096" w:rsidRDefault="009B747D" w:rsidP="009B747D">
            <w:pPr>
              <w:tabs>
                <w:tab w:val="left" w:pos="2844"/>
              </w:tabs>
              <w:ind w:left="-108"/>
              <w:jc w:val="both"/>
              <w:rPr>
                <w:sz w:val="10"/>
                <w:szCs w:val="10"/>
                <w:lang w:val="uk-UA"/>
              </w:rPr>
            </w:pPr>
          </w:p>
          <w:p w14:paraId="186BFECC" w14:textId="1BE82AA0" w:rsidR="009B747D" w:rsidRPr="00FB7096" w:rsidRDefault="009B747D" w:rsidP="009D6F90">
            <w:pPr>
              <w:tabs>
                <w:tab w:val="left" w:pos="2844"/>
              </w:tabs>
              <w:ind w:left="-108"/>
              <w:jc w:val="both"/>
              <w:rPr>
                <w:sz w:val="28"/>
                <w:szCs w:val="28"/>
                <w:lang w:val="uk-UA"/>
              </w:rPr>
            </w:pPr>
            <w:r w:rsidRPr="00FB7096">
              <w:rPr>
                <w:sz w:val="28"/>
                <w:szCs w:val="28"/>
                <w:lang w:val="uk-UA"/>
              </w:rPr>
              <w:t>Оле</w:t>
            </w:r>
            <w:r w:rsidR="009D6F90">
              <w:rPr>
                <w:sz w:val="28"/>
                <w:szCs w:val="28"/>
                <w:lang w:val="uk-UA"/>
              </w:rPr>
              <w:t>г Стельмащук</w:t>
            </w:r>
          </w:p>
        </w:tc>
      </w:tr>
      <w:tr w:rsidR="009A149E" w:rsidRPr="007A086C" w14:paraId="1DA74857" w14:textId="77777777" w:rsidTr="00EE4A82">
        <w:trPr>
          <w:trHeight w:val="1132"/>
        </w:trPr>
        <w:tc>
          <w:tcPr>
            <w:tcW w:w="7089" w:type="dxa"/>
          </w:tcPr>
          <w:p w14:paraId="5232AB17" w14:textId="77777777" w:rsidR="009A149E" w:rsidRPr="007A086C" w:rsidRDefault="009A149E" w:rsidP="009A149E">
            <w:pPr>
              <w:rPr>
                <w:sz w:val="28"/>
                <w:szCs w:val="28"/>
                <w:lang w:val="uk-UA"/>
              </w:rPr>
            </w:pPr>
            <w:r w:rsidRPr="007A086C">
              <w:rPr>
                <w:sz w:val="28"/>
                <w:szCs w:val="28"/>
                <w:lang w:val="uk-UA"/>
              </w:rPr>
              <w:t xml:space="preserve">Керівник апарату </w:t>
            </w:r>
          </w:p>
          <w:p w14:paraId="7CDA7888" w14:textId="77777777" w:rsidR="009A149E" w:rsidRPr="007A086C" w:rsidRDefault="009A149E" w:rsidP="009A149E">
            <w:pPr>
              <w:rPr>
                <w:sz w:val="28"/>
                <w:szCs w:val="28"/>
                <w:lang w:val="uk-UA"/>
              </w:rPr>
            </w:pPr>
            <w:r w:rsidRPr="007A086C">
              <w:rPr>
                <w:sz w:val="28"/>
                <w:szCs w:val="28"/>
                <w:lang w:val="uk-UA"/>
              </w:rPr>
              <w:t>обласної державної адміністрації</w:t>
            </w:r>
          </w:p>
          <w:p w14:paraId="644EEED1" w14:textId="77777777" w:rsidR="009A149E" w:rsidRPr="007A086C" w:rsidRDefault="009A149E" w:rsidP="009A149E">
            <w:pPr>
              <w:rPr>
                <w:sz w:val="28"/>
                <w:szCs w:val="28"/>
                <w:lang w:val="uk-UA"/>
              </w:rPr>
            </w:pPr>
          </w:p>
        </w:tc>
        <w:tc>
          <w:tcPr>
            <w:tcW w:w="3624" w:type="dxa"/>
          </w:tcPr>
          <w:p w14:paraId="432CBA0B" w14:textId="77777777" w:rsidR="009A149E" w:rsidRPr="007A086C" w:rsidRDefault="009A149E" w:rsidP="009A149E">
            <w:pPr>
              <w:ind w:left="-108"/>
              <w:rPr>
                <w:sz w:val="28"/>
                <w:szCs w:val="28"/>
                <w:lang w:val="uk-UA"/>
              </w:rPr>
            </w:pPr>
          </w:p>
          <w:p w14:paraId="25EA03FA" w14:textId="77777777" w:rsidR="009A149E" w:rsidRPr="007A086C" w:rsidRDefault="009A149E" w:rsidP="009A149E">
            <w:pPr>
              <w:ind w:left="-108"/>
              <w:rPr>
                <w:sz w:val="28"/>
                <w:szCs w:val="28"/>
                <w:lang w:val="uk-UA"/>
              </w:rPr>
            </w:pPr>
            <w:r w:rsidRPr="007A086C">
              <w:rPr>
                <w:sz w:val="28"/>
                <w:szCs w:val="28"/>
                <w:lang w:val="uk-UA"/>
              </w:rPr>
              <w:t xml:space="preserve">Юрій Судаков </w:t>
            </w:r>
          </w:p>
        </w:tc>
      </w:tr>
      <w:tr w:rsidR="009A149E" w:rsidRPr="007A086C" w14:paraId="47907B69" w14:textId="77777777" w:rsidTr="00EE4A82">
        <w:trPr>
          <w:trHeight w:val="1135"/>
        </w:trPr>
        <w:tc>
          <w:tcPr>
            <w:tcW w:w="7089" w:type="dxa"/>
          </w:tcPr>
          <w:p w14:paraId="358F0620" w14:textId="713A8B12" w:rsidR="009A149E" w:rsidRPr="007A086C" w:rsidRDefault="009D6F90" w:rsidP="009A149E">
            <w:pPr>
              <w:rPr>
                <w:sz w:val="28"/>
                <w:szCs w:val="28"/>
                <w:lang w:val="uk-UA"/>
              </w:rPr>
            </w:pPr>
            <w:r>
              <w:rPr>
                <w:sz w:val="28"/>
                <w:szCs w:val="28"/>
                <w:lang w:val="uk-UA"/>
              </w:rPr>
              <w:t xml:space="preserve">Директор </w:t>
            </w:r>
            <w:r w:rsidR="009A149E" w:rsidRPr="007A086C">
              <w:rPr>
                <w:sz w:val="28"/>
                <w:szCs w:val="28"/>
                <w:lang w:val="uk-UA"/>
              </w:rPr>
              <w:t>департаменту</w:t>
            </w:r>
          </w:p>
          <w:p w14:paraId="4AEACF45" w14:textId="77777777" w:rsidR="009A149E" w:rsidRPr="007A086C" w:rsidRDefault="009A149E" w:rsidP="009A149E">
            <w:pPr>
              <w:rPr>
                <w:sz w:val="28"/>
                <w:szCs w:val="28"/>
                <w:lang w:val="uk-UA"/>
              </w:rPr>
            </w:pPr>
            <w:r w:rsidRPr="007A086C">
              <w:rPr>
                <w:sz w:val="28"/>
                <w:szCs w:val="28"/>
                <w:lang w:val="uk-UA"/>
              </w:rPr>
              <w:t>фінансів обласної державної адміністрації</w:t>
            </w:r>
          </w:p>
          <w:p w14:paraId="2D1E5525" w14:textId="77777777" w:rsidR="009A149E" w:rsidRPr="007A086C" w:rsidRDefault="009A149E" w:rsidP="009A149E">
            <w:pPr>
              <w:rPr>
                <w:sz w:val="28"/>
                <w:szCs w:val="28"/>
                <w:lang w:val="uk-UA"/>
              </w:rPr>
            </w:pPr>
          </w:p>
        </w:tc>
        <w:tc>
          <w:tcPr>
            <w:tcW w:w="3624" w:type="dxa"/>
          </w:tcPr>
          <w:p w14:paraId="7FB5466D" w14:textId="77777777" w:rsidR="009A149E" w:rsidRPr="007A086C" w:rsidRDefault="009A149E" w:rsidP="009A149E">
            <w:pPr>
              <w:ind w:left="-108"/>
              <w:jc w:val="both"/>
              <w:rPr>
                <w:sz w:val="28"/>
                <w:szCs w:val="28"/>
                <w:lang w:val="uk-UA"/>
              </w:rPr>
            </w:pPr>
          </w:p>
          <w:p w14:paraId="685BC991" w14:textId="2F257176" w:rsidR="009A149E" w:rsidRPr="007A086C" w:rsidRDefault="009D6F90" w:rsidP="009A149E">
            <w:pPr>
              <w:ind w:left="-108"/>
              <w:jc w:val="both"/>
              <w:rPr>
                <w:sz w:val="28"/>
                <w:szCs w:val="28"/>
                <w:lang w:val="uk-UA"/>
              </w:rPr>
            </w:pPr>
            <w:r>
              <w:rPr>
                <w:sz w:val="28"/>
                <w:szCs w:val="28"/>
                <w:lang w:val="uk-UA"/>
              </w:rPr>
              <w:t>Ігор Никитюк</w:t>
            </w:r>
          </w:p>
          <w:p w14:paraId="2450B730" w14:textId="77777777" w:rsidR="009A149E" w:rsidRPr="007A086C" w:rsidRDefault="009A149E" w:rsidP="009A149E">
            <w:pPr>
              <w:ind w:left="-108"/>
              <w:jc w:val="both"/>
              <w:rPr>
                <w:sz w:val="28"/>
                <w:szCs w:val="28"/>
                <w:lang w:val="uk-UA"/>
              </w:rPr>
            </w:pPr>
          </w:p>
        </w:tc>
      </w:tr>
      <w:tr w:rsidR="00102C79" w:rsidRPr="007A086C" w14:paraId="362BFEC9" w14:textId="77777777" w:rsidTr="00EE4A82">
        <w:trPr>
          <w:trHeight w:val="1136"/>
        </w:trPr>
        <w:tc>
          <w:tcPr>
            <w:tcW w:w="7089" w:type="dxa"/>
          </w:tcPr>
          <w:p w14:paraId="0CDB5638" w14:textId="77777777" w:rsidR="00102C79" w:rsidRPr="007A086C" w:rsidRDefault="00102C79" w:rsidP="00102C79">
            <w:pPr>
              <w:rPr>
                <w:sz w:val="28"/>
                <w:szCs w:val="28"/>
                <w:lang w:val="uk-UA"/>
              </w:rPr>
            </w:pPr>
            <w:r w:rsidRPr="007A086C">
              <w:rPr>
                <w:sz w:val="28"/>
                <w:szCs w:val="28"/>
                <w:lang w:val="uk-UA"/>
              </w:rPr>
              <w:t>Начальник юридичного управління</w:t>
            </w:r>
          </w:p>
          <w:p w14:paraId="55876B79" w14:textId="77777777" w:rsidR="00102C79" w:rsidRPr="007A086C" w:rsidRDefault="00102C79" w:rsidP="00102C79">
            <w:pPr>
              <w:rPr>
                <w:sz w:val="28"/>
                <w:szCs w:val="28"/>
                <w:lang w:val="uk-UA"/>
              </w:rPr>
            </w:pPr>
            <w:r w:rsidRPr="007A086C">
              <w:rPr>
                <w:sz w:val="28"/>
                <w:szCs w:val="28"/>
                <w:lang w:val="uk-UA"/>
              </w:rPr>
              <w:t>апарату обласної державної адміністрації</w:t>
            </w:r>
          </w:p>
          <w:p w14:paraId="4732E596" w14:textId="77777777" w:rsidR="00102C79" w:rsidRPr="007A086C" w:rsidRDefault="00102C79" w:rsidP="00102C79">
            <w:pPr>
              <w:rPr>
                <w:sz w:val="28"/>
                <w:szCs w:val="28"/>
                <w:lang w:val="uk-UA"/>
              </w:rPr>
            </w:pPr>
          </w:p>
        </w:tc>
        <w:tc>
          <w:tcPr>
            <w:tcW w:w="3624" w:type="dxa"/>
          </w:tcPr>
          <w:p w14:paraId="069E832A" w14:textId="77777777" w:rsidR="00102C79" w:rsidRPr="007A086C" w:rsidRDefault="00102C79" w:rsidP="00102C79">
            <w:pPr>
              <w:ind w:left="-108"/>
              <w:jc w:val="both"/>
              <w:rPr>
                <w:sz w:val="28"/>
                <w:szCs w:val="28"/>
                <w:lang w:val="uk-UA"/>
              </w:rPr>
            </w:pPr>
          </w:p>
          <w:p w14:paraId="0A1A834E" w14:textId="77777777" w:rsidR="00102C79" w:rsidRPr="007A086C" w:rsidRDefault="00102C79" w:rsidP="00102C79">
            <w:pPr>
              <w:ind w:left="-108"/>
              <w:jc w:val="both"/>
              <w:rPr>
                <w:sz w:val="28"/>
                <w:szCs w:val="28"/>
                <w:lang w:val="uk-UA"/>
              </w:rPr>
            </w:pPr>
            <w:r w:rsidRPr="007A086C">
              <w:rPr>
                <w:sz w:val="28"/>
                <w:szCs w:val="28"/>
                <w:lang w:val="uk-UA"/>
              </w:rPr>
              <w:t>Віталій Потапенко</w:t>
            </w:r>
          </w:p>
        </w:tc>
      </w:tr>
      <w:tr w:rsidR="009A149E" w:rsidRPr="007A086C" w14:paraId="08DE9487" w14:textId="77777777" w:rsidTr="00EE4A82">
        <w:trPr>
          <w:trHeight w:val="1564"/>
        </w:trPr>
        <w:tc>
          <w:tcPr>
            <w:tcW w:w="7089" w:type="dxa"/>
          </w:tcPr>
          <w:p w14:paraId="50DA2861" w14:textId="77777777" w:rsidR="009A149E" w:rsidRPr="007A086C" w:rsidRDefault="009A149E" w:rsidP="009A149E">
            <w:pPr>
              <w:rPr>
                <w:sz w:val="28"/>
                <w:szCs w:val="28"/>
                <w:lang w:val="uk-UA"/>
              </w:rPr>
            </w:pPr>
            <w:r w:rsidRPr="007A086C">
              <w:rPr>
                <w:sz w:val="28"/>
                <w:lang w:val="uk-UA"/>
              </w:rPr>
              <w:t>Завідувач</w:t>
            </w:r>
            <w:r w:rsidRPr="007A086C">
              <w:rPr>
                <w:sz w:val="28"/>
                <w:szCs w:val="28"/>
                <w:lang w:val="uk-UA"/>
              </w:rPr>
              <w:t xml:space="preserve"> сектору з питань запобігання </w:t>
            </w:r>
          </w:p>
          <w:p w14:paraId="5C4BF664" w14:textId="77777777" w:rsidR="009A149E" w:rsidRPr="007A086C" w:rsidRDefault="009A149E" w:rsidP="009A149E">
            <w:pPr>
              <w:rPr>
                <w:sz w:val="28"/>
                <w:szCs w:val="28"/>
                <w:lang w:val="uk-UA"/>
              </w:rPr>
            </w:pPr>
            <w:r w:rsidRPr="007A086C">
              <w:rPr>
                <w:sz w:val="28"/>
                <w:szCs w:val="28"/>
                <w:lang w:val="uk-UA"/>
              </w:rPr>
              <w:t xml:space="preserve">та виявлення корупції </w:t>
            </w:r>
          </w:p>
          <w:p w14:paraId="69383C68" w14:textId="77777777" w:rsidR="009A149E" w:rsidRPr="007A086C" w:rsidRDefault="009A149E" w:rsidP="009A149E">
            <w:pPr>
              <w:jc w:val="both"/>
              <w:rPr>
                <w:sz w:val="28"/>
                <w:szCs w:val="28"/>
                <w:lang w:val="uk-UA"/>
              </w:rPr>
            </w:pPr>
            <w:r w:rsidRPr="007A086C">
              <w:rPr>
                <w:sz w:val="28"/>
                <w:szCs w:val="28"/>
                <w:lang w:val="uk-UA"/>
              </w:rPr>
              <w:t>обласної державної адміністрації</w:t>
            </w:r>
          </w:p>
          <w:p w14:paraId="2D725912" w14:textId="77777777" w:rsidR="002A5876" w:rsidRPr="007A086C" w:rsidRDefault="002A5876" w:rsidP="009A149E">
            <w:pPr>
              <w:jc w:val="both"/>
              <w:rPr>
                <w:sz w:val="28"/>
                <w:szCs w:val="28"/>
                <w:lang w:val="uk-UA"/>
              </w:rPr>
            </w:pPr>
          </w:p>
        </w:tc>
        <w:tc>
          <w:tcPr>
            <w:tcW w:w="3624" w:type="dxa"/>
          </w:tcPr>
          <w:p w14:paraId="16CFC19D" w14:textId="77777777" w:rsidR="009A149E" w:rsidRPr="007A086C" w:rsidRDefault="009A149E" w:rsidP="009A149E">
            <w:pPr>
              <w:ind w:left="-108"/>
              <w:jc w:val="both"/>
              <w:rPr>
                <w:sz w:val="28"/>
                <w:szCs w:val="28"/>
                <w:lang w:val="uk-UA"/>
              </w:rPr>
            </w:pPr>
          </w:p>
          <w:p w14:paraId="3B434EBF" w14:textId="77777777" w:rsidR="009A149E" w:rsidRPr="007A086C" w:rsidRDefault="009A149E" w:rsidP="009A149E">
            <w:pPr>
              <w:ind w:left="-108"/>
              <w:jc w:val="both"/>
              <w:rPr>
                <w:sz w:val="28"/>
                <w:lang w:val="uk-UA"/>
              </w:rPr>
            </w:pPr>
          </w:p>
          <w:p w14:paraId="2030BD65" w14:textId="77777777" w:rsidR="009A149E" w:rsidRPr="007A086C" w:rsidRDefault="009A149E" w:rsidP="009A149E">
            <w:pPr>
              <w:ind w:left="-108"/>
              <w:jc w:val="both"/>
              <w:rPr>
                <w:sz w:val="28"/>
                <w:szCs w:val="28"/>
                <w:lang w:val="uk-UA"/>
              </w:rPr>
            </w:pPr>
            <w:r w:rsidRPr="007A086C">
              <w:rPr>
                <w:sz w:val="28"/>
                <w:lang w:val="uk-UA"/>
              </w:rPr>
              <w:t>Олександр Кондрацький</w:t>
            </w:r>
          </w:p>
        </w:tc>
      </w:tr>
      <w:tr w:rsidR="009A149E" w:rsidRPr="007A086C" w14:paraId="47A99A97" w14:textId="77777777" w:rsidTr="00EE4A82">
        <w:trPr>
          <w:trHeight w:val="1558"/>
        </w:trPr>
        <w:tc>
          <w:tcPr>
            <w:tcW w:w="7089" w:type="dxa"/>
          </w:tcPr>
          <w:p w14:paraId="5DF4A16F" w14:textId="77777777" w:rsidR="009A149E" w:rsidRPr="007A086C" w:rsidRDefault="009A149E" w:rsidP="009A149E">
            <w:pPr>
              <w:rPr>
                <w:sz w:val="28"/>
                <w:szCs w:val="28"/>
                <w:lang w:val="uk-UA"/>
              </w:rPr>
            </w:pPr>
            <w:r w:rsidRPr="007A086C">
              <w:rPr>
                <w:sz w:val="28"/>
                <w:szCs w:val="28"/>
                <w:lang w:val="uk-UA"/>
              </w:rPr>
              <w:t xml:space="preserve">Начальник управління </w:t>
            </w:r>
          </w:p>
          <w:p w14:paraId="0CE2077A" w14:textId="77777777" w:rsidR="009A149E" w:rsidRPr="007A086C" w:rsidRDefault="009A149E" w:rsidP="009A149E">
            <w:pPr>
              <w:rPr>
                <w:sz w:val="28"/>
                <w:szCs w:val="28"/>
                <w:lang w:val="uk-UA"/>
              </w:rPr>
            </w:pPr>
            <w:r w:rsidRPr="007A086C">
              <w:rPr>
                <w:sz w:val="28"/>
                <w:szCs w:val="28"/>
                <w:lang w:val="uk-UA"/>
              </w:rPr>
              <w:t>внутрішнього аудиту</w:t>
            </w:r>
          </w:p>
          <w:p w14:paraId="5645993A" w14:textId="77777777" w:rsidR="009A149E" w:rsidRPr="007A086C" w:rsidRDefault="009A149E" w:rsidP="009A149E">
            <w:pPr>
              <w:tabs>
                <w:tab w:val="left" w:pos="708"/>
                <w:tab w:val="left" w:pos="1416"/>
                <w:tab w:val="left" w:pos="2124"/>
                <w:tab w:val="left" w:pos="2832"/>
                <w:tab w:val="left" w:pos="3540"/>
                <w:tab w:val="left" w:pos="7830"/>
              </w:tabs>
              <w:rPr>
                <w:sz w:val="28"/>
                <w:szCs w:val="28"/>
                <w:lang w:val="uk-UA"/>
              </w:rPr>
            </w:pPr>
            <w:r w:rsidRPr="007A086C">
              <w:rPr>
                <w:sz w:val="28"/>
                <w:szCs w:val="28"/>
                <w:lang w:val="uk-UA"/>
              </w:rPr>
              <w:t>обласної державної адміністрації</w:t>
            </w:r>
          </w:p>
          <w:p w14:paraId="471431F8" w14:textId="77777777" w:rsidR="009A149E" w:rsidRPr="007A086C" w:rsidRDefault="009A149E" w:rsidP="009A149E">
            <w:pPr>
              <w:tabs>
                <w:tab w:val="left" w:pos="708"/>
                <w:tab w:val="left" w:pos="1416"/>
                <w:tab w:val="left" w:pos="2124"/>
                <w:tab w:val="left" w:pos="2832"/>
                <w:tab w:val="left" w:pos="3540"/>
                <w:tab w:val="left" w:pos="7830"/>
              </w:tabs>
              <w:rPr>
                <w:sz w:val="28"/>
                <w:szCs w:val="28"/>
                <w:lang w:val="uk-UA"/>
              </w:rPr>
            </w:pPr>
          </w:p>
        </w:tc>
        <w:tc>
          <w:tcPr>
            <w:tcW w:w="3624" w:type="dxa"/>
          </w:tcPr>
          <w:p w14:paraId="6CCDC025" w14:textId="77777777" w:rsidR="009A149E" w:rsidRPr="007A086C" w:rsidRDefault="009A149E" w:rsidP="009A149E">
            <w:pPr>
              <w:ind w:left="-108"/>
              <w:jc w:val="both"/>
              <w:rPr>
                <w:sz w:val="28"/>
                <w:szCs w:val="28"/>
                <w:lang w:val="uk-UA"/>
              </w:rPr>
            </w:pPr>
          </w:p>
          <w:p w14:paraId="2C514F77" w14:textId="77777777" w:rsidR="009A149E" w:rsidRPr="007A086C" w:rsidRDefault="009A149E" w:rsidP="009A149E">
            <w:pPr>
              <w:ind w:left="-108"/>
              <w:jc w:val="both"/>
              <w:rPr>
                <w:sz w:val="28"/>
                <w:szCs w:val="28"/>
                <w:lang w:val="uk-UA"/>
              </w:rPr>
            </w:pPr>
          </w:p>
          <w:p w14:paraId="4662642B" w14:textId="58C0363C" w:rsidR="009A149E" w:rsidRPr="007A086C" w:rsidRDefault="009D6F90" w:rsidP="009D6F90">
            <w:pPr>
              <w:ind w:left="-108"/>
              <w:jc w:val="both"/>
              <w:rPr>
                <w:sz w:val="28"/>
                <w:szCs w:val="28"/>
                <w:lang w:val="uk-UA"/>
              </w:rPr>
            </w:pPr>
            <w:r>
              <w:rPr>
                <w:sz w:val="28"/>
                <w:szCs w:val="28"/>
                <w:lang w:val="uk-UA"/>
              </w:rPr>
              <w:t>Тетяна Чемерис</w:t>
            </w:r>
          </w:p>
        </w:tc>
      </w:tr>
      <w:tr w:rsidR="009A149E" w:rsidRPr="007A086C" w14:paraId="16F9AEAB" w14:textId="77777777" w:rsidTr="00EE4A82">
        <w:trPr>
          <w:trHeight w:val="1694"/>
        </w:trPr>
        <w:tc>
          <w:tcPr>
            <w:tcW w:w="7089" w:type="dxa"/>
          </w:tcPr>
          <w:p w14:paraId="509C6BF2" w14:textId="5B13E4E3" w:rsidR="009A149E" w:rsidRPr="007A086C" w:rsidRDefault="00F36EE9" w:rsidP="009A149E">
            <w:pPr>
              <w:jc w:val="both"/>
              <w:rPr>
                <w:sz w:val="28"/>
                <w:szCs w:val="28"/>
                <w:lang w:val="uk-UA"/>
              </w:rPr>
            </w:pPr>
            <w:r>
              <w:rPr>
                <w:sz w:val="28"/>
                <w:szCs w:val="28"/>
                <w:lang w:val="uk-UA"/>
              </w:rPr>
              <w:t>Заступник начальника</w:t>
            </w:r>
          </w:p>
          <w:p w14:paraId="1BE5FBA2" w14:textId="77777777" w:rsidR="009A149E" w:rsidRPr="007A086C" w:rsidRDefault="009A149E" w:rsidP="009A149E">
            <w:pPr>
              <w:jc w:val="both"/>
              <w:rPr>
                <w:sz w:val="28"/>
                <w:szCs w:val="28"/>
                <w:lang w:val="uk-UA"/>
              </w:rPr>
            </w:pPr>
            <w:r w:rsidRPr="007A086C">
              <w:rPr>
                <w:sz w:val="28"/>
                <w:szCs w:val="28"/>
                <w:lang w:val="uk-UA"/>
              </w:rPr>
              <w:t xml:space="preserve">загального відділу апарату </w:t>
            </w:r>
          </w:p>
          <w:p w14:paraId="60F32BB9" w14:textId="77777777" w:rsidR="009A149E" w:rsidRPr="007A086C" w:rsidRDefault="009A149E" w:rsidP="009A149E">
            <w:pPr>
              <w:jc w:val="both"/>
              <w:rPr>
                <w:sz w:val="28"/>
                <w:szCs w:val="28"/>
                <w:lang w:val="uk-UA"/>
              </w:rPr>
            </w:pPr>
            <w:r w:rsidRPr="007A086C">
              <w:rPr>
                <w:sz w:val="28"/>
                <w:szCs w:val="28"/>
                <w:lang w:val="uk-UA"/>
              </w:rPr>
              <w:t>обласної державної адміністрації</w:t>
            </w:r>
          </w:p>
          <w:p w14:paraId="6BE1490C" w14:textId="77777777" w:rsidR="009A149E" w:rsidRPr="007A086C" w:rsidRDefault="009A149E" w:rsidP="009A149E">
            <w:pPr>
              <w:jc w:val="both"/>
              <w:rPr>
                <w:sz w:val="28"/>
                <w:szCs w:val="28"/>
                <w:lang w:val="uk-UA"/>
              </w:rPr>
            </w:pPr>
          </w:p>
        </w:tc>
        <w:tc>
          <w:tcPr>
            <w:tcW w:w="3624" w:type="dxa"/>
          </w:tcPr>
          <w:p w14:paraId="3CBC4054" w14:textId="77777777" w:rsidR="009A149E" w:rsidRPr="007A086C" w:rsidRDefault="009A149E" w:rsidP="009A149E">
            <w:pPr>
              <w:ind w:left="-108"/>
              <w:jc w:val="both"/>
              <w:rPr>
                <w:sz w:val="28"/>
                <w:szCs w:val="28"/>
                <w:lang w:val="uk-UA"/>
              </w:rPr>
            </w:pPr>
          </w:p>
          <w:p w14:paraId="1CFCB0CF" w14:textId="77777777" w:rsidR="009A149E" w:rsidRPr="007A086C" w:rsidRDefault="009A149E" w:rsidP="009A149E">
            <w:pPr>
              <w:ind w:left="-108"/>
              <w:jc w:val="both"/>
              <w:rPr>
                <w:sz w:val="28"/>
                <w:szCs w:val="28"/>
                <w:lang w:val="uk-UA"/>
              </w:rPr>
            </w:pPr>
          </w:p>
          <w:p w14:paraId="2517A3F5" w14:textId="3C1B1ACD" w:rsidR="009A149E" w:rsidRPr="007A086C" w:rsidRDefault="009F67DD" w:rsidP="009A149E">
            <w:pPr>
              <w:ind w:left="-108"/>
              <w:jc w:val="both"/>
              <w:rPr>
                <w:sz w:val="28"/>
                <w:szCs w:val="28"/>
                <w:lang w:val="uk-UA"/>
              </w:rPr>
            </w:pPr>
            <w:r w:rsidRPr="009F67DD">
              <w:rPr>
                <w:sz w:val="28"/>
                <w:szCs w:val="28"/>
                <w:lang w:val="uk-UA"/>
              </w:rPr>
              <w:t xml:space="preserve">Вікторія </w:t>
            </w:r>
            <w:r w:rsidR="00F36EE9">
              <w:rPr>
                <w:sz w:val="28"/>
                <w:szCs w:val="28"/>
                <w:lang w:val="uk-UA"/>
              </w:rPr>
              <w:t>Ткачук</w:t>
            </w:r>
          </w:p>
        </w:tc>
      </w:tr>
      <w:tr w:rsidR="009A149E" w:rsidRPr="00102C79" w14:paraId="4709BB46" w14:textId="77777777" w:rsidTr="009A149E">
        <w:trPr>
          <w:trHeight w:val="1415"/>
        </w:trPr>
        <w:tc>
          <w:tcPr>
            <w:tcW w:w="7089" w:type="dxa"/>
          </w:tcPr>
          <w:p w14:paraId="03AEA699" w14:textId="77777777" w:rsidR="00D53526" w:rsidRPr="00D53526" w:rsidRDefault="00D53526" w:rsidP="00D53526">
            <w:pPr>
              <w:rPr>
                <w:sz w:val="28"/>
                <w:lang w:val="uk-UA"/>
              </w:rPr>
            </w:pPr>
            <w:r w:rsidRPr="00D53526">
              <w:rPr>
                <w:sz w:val="28"/>
                <w:lang w:val="uk-UA"/>
              </w:rPr>
              <w:t>Заступник начальника управління-</w:t>
            </w:r>
          </w:p>
          <w:p w14:paraId="5E39F234" w14:textId="77777777" w:rsidR="00D53526" w:rsidRPr="00D53526" w:rsidRDefault="00D53526" w:rsidP="00D53526">
            <w:pPr>
              <w:rPr>
                <w:sz w:val="28"/>
                <w:lang w:val="uk-UA"/>
              </w:rPr>
            </w:pPr>
            <w:r w:rsidRPr="00D53526">
              <w:rPr>
                <w:sz w:val="28"/>
                <w:lang w:val="uk-UA"/>
              </w:rPr>
              <w:t>начальник відділу фінансів місцевих</w:t>
            </w:r>
          </w:p>
          <w:p w14:paraId="700D9EB0" w14:textId="77777777" w:rsidR="00D53526" w:rsidRPr="00D53526" w:rsidRDefault="00D53526" w:rsidP="00D53526">
            <w:pPr>
              <w:rPr>
                <w:sz w:val="28"/>
                <w:lang w:val="uk-UA"/>
              </w:rPr>
            </w:pPr>
            <w:r w:rsidRPr="00D53526">
              <w:rPr>
                <w:sz w:val="28"/>
                <w:lang w:val="uk-UA"/>
              </w:rPr>
              <w:t xml:space="preserve">органів влади та загальної роботи </w:t>
            </w:r>
          </w:p>
          <w:p w14:paraId="558DB20F" w14:textId="77777777" w:rsidR="00D53526" w:rsidRPr="00D53526" w:rsidRDefault="00D53526" w:rsidP="00D53526">
            <w:pPr>
              <w:rPr>
                <w:sz w:val="28"/>
                <w:lang w:val="uk-UA"/>
              </w:rPr>
            </w:pPr>
            <w:r w:rsidRPr="00D53526">
              <w:rPr>
                <w:sz w:val="28"/>
                <w:lang w:val="uk-UA"/>
              </w:rPr>
              <w:t>департаменту фінансів</w:t>
            </w:r>
          </w:p>
          <w:p w14:paraId="37F4C77C" w14:textId="77777777" w:rsidR="009A149E" w:rsidRPr="007A086C" w:rsidRDefault="00D53526" w:rsidP="00D53526">
            <w:pPr>
              <w:rPr>
                <w:sz w:val="28"/>
                <w:szCs w:val="28"/>
                <w:lang w:val="uk-UA"/>
              </w:rPr>
            </w:pPr>
            <w:r w:rsidRPr="00D53526">
              <w:rPr>
                <w:sz w:val="28"/>
                <w:lang w:val="uk-UA"/>
              </w:rPr>
              <w:t>обласної державної адміністрації</w:t>
            </w:r>
          </w:p>
          <w:p w14:paraId="4495B850" w14:textId="77777777" w:rsidR="009A149E" w:rsidRPr="007A086C" w:rsidRDefault="009A149E" w:rsidP="009A149E">
            <w:pPr>
              <w:rPr>
                <w:sz w:val="28"/>
                <w:lang w:val="uk-UA"/>
              </w:rPr>
            </w:pPr>
          </w:p>
        </w:tc>
        <w:tc>
          <w:tcPr>
            <w:tcW w:w="3624" w:type="dxa"/>
          </w:tcPr>
          <w:p w14:paraId="3ECCADDA" w14:textId="77777777" w:rsidR="009A149E" w:rsidRPr="007A086C" w:rsidRDefault="009A149E" w:rsidP="009A149E">
            <w:pPr>
              <w:ind w:left="-108"/>
              <w:rPr>
                <w:sz w:val="28"/>
                <w:szCs w:val="28"/>
                <w:lang w:val="uk-UA"/>
              </w:rPr>
            </w:pPr>
          </w:p>
          <w:p w14:paraId="4D366766" w14:textId="77777777" w:rsidR="009A149E" w:rsidRPr="007A086C" w:rsidRDefault="009A149E" w:rsidP="009A149E">
            <w:pPr>
              <w:ind w:left="-108"/>
              <w:rPr>
                <w:sz w:val="28"/>
                <w:szCs w:val="28"/>
                <w:lang w:val="uk-UA"/>
              </w:rPr>
            </w:pPr>
          </w:p>
          <w:p w14:paraId="3B29A0C7" w14:textId="77777777" w:rsidR="009A149E" w:rsidRPr="00D53526" w:rsidRDefault="00D53526" w:rsidP="009A149E">
            <w:pPr>
              <w:ind w:left="-108"/>
              <w:rPr>
                <w:sz w:val="28"/>
                <w:szCs w:val="28"/>
                <w:lang w:val="uk-UA"/>
              </w:rPr>
            </w:pPr>
            <w:r>
              <w:rPr>
                <w:sz w:val="28"/>
                <w:szCs w:val="28"/>
                <w:lang w:val="uk-UA"/>
              </w:rPr>
              <w:t>Світлана Черніка</w:t>
            </w:r>
          </w:p>
        </w:tc>
      </w:tr>
    </w:tbl>
    <w:p w14:paraId="5B62431F" w14:textId="77777777" w:rsidR="00EF3EF8" w:rsidRPr="00102C79" w:rsidRDefault="00EF3EF8" w:rsidP="00161A0B">
      <w:pPr>
        <w:rPr>
          <w:sz w:val="2"/>
          <w:szCs w:val="2"/>
          <w:lang w:val="uk-UA"/>
        </w:rPr>
      </w:pPr>
    </w:p>
    <w:sectPr w:rsidR="00EF3EF8" w:rsidRPr="00102C79" w:rsidSect="00AC6332">
      <w:pgSz w:w="11906" w:h="16838"/>
      <w:pgMar w:top="568"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73333" w14:textId="77777777" w:rsidR="00F539F8" w:rsidRDefault="00F539F8" w:rsidP="009F090D">
      <w:r>
        <w:separator/>
      </w:r>
    </w:p>
  </w:endnote>
  <w:endnote w:type="continuationSeparator" w:id="0">
    <w:p w14:paraId="5FD265F0" w14:textId="77777777" w:rsidR="00F539F8" w:rsidRDefault="00F539F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1E17D" w14:textId="77777777" w:rsidR="00F539F8" w:rsidRDefault="00F539F8" w:rsidP="009F090D">
      <w:r>
        <w:separator/>
      </w:r>
    </w:p>
  </w:footnote>
  <w:footnote w:type="continuationSeparator" w:id="0">
    <w:p w14:paraId="16607541" w14:textId="77777777" w:rsidR="00F539F8" w:rsidRDefault="00F539F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37456079">
    <w:abstractNumId w:val="1"/>
  </w:num>
  <w:num w:numId="2" w16cid:durableId="647709358">
    <w:abstractNumId w:val="0"/>
  </w:num>
  <w:num w:numId="3" w16cid:durableId="1615677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6460"/>
    <w:rsid w:val="000464D0"/>
    <w:rsid w:val="00050815"/>
    <w:rsid w:val="000510EF"/>
    <w:rsid w:val="0005264D"/>
    <w:rsid w:val="00052CCF"/>
    <w:rsid w:val="00056DBE"/>
    <w:rsid w:val="000612B7"/>
    <w:rsid w:val="00061A92"/>
    <w:rsid w:val="0006670E"/>
    <w:rsid w:val="00073184"/>
    <w:rsid w:val="0007753E"/>
    <w:rsid w:val="0008419D"/>
    <w:rsid w:val="00097DE3"/>
    <w:rsid w:val="000A0599"/>
    <w:rsid w:val="000A130C"/>
    <w:rsid w:val="000A5BA0"/>
    <w:rsid w:val="000B0893"/>
    <w:rsid w:val="000B0BF8"/>
    <w:rsid w:val="000B0D99"/>
    <w:rsid w:val="000B4441"/>
    <w:rsid w:val="000C3E67"/>
    <w:rsid w:val="000C7105"/>
    <w:rsid w:val="000D7C2D"/>
    <w:rsid w:val="000E1501"/>
    <w:rsid w:val="000E630E"/>
    <w:rsid w:val="000F0F69"/>
    <w:rsid w:val="000F1F1A"/>
    <w:rsid w:val="000F2192"/>
    <w:rsid w:val="000F2C26"/>
    <w:rsid w:val="00100DB8"/>
    <w:rsid w:val="00101EAE"/>
    <w:rsid w:val="00102C79"/>
    <w:rsid w:val="00106AB4"/>
    <w:rsid w:val="001103DD"/>
    <w:rsid w:val="00112A54"/>
    <w:rsid w:val="00116FCA"/>
    <w:rsid w:val="00122E55"/>
    <w:rsid w:val="00125B01"/>
    <w:rsid w:val="00131ABD"/>
    <w:rsid w:val="00131E21"/>
    <w:rsid w:val="001346FD"/>
    <w:rsid w:val="0014006F"/>
    <w:rsid w:val="00140D8F"/>
    <w:rsid w:val="00141D47"/>
    <w:rsid w:val="00142200"/>
    <w:rsid w:val="00144699"/>
    <w:rsid w:val="00147215"/>
    <w:rsid w:val="001612A0"/>
    <w:rsid w:val="00161A0B"/>
    <w:rsid w:val="001626EE"/>
    <w:rsid w:val="00164BC2"/>
    <w:rsid w:val="00165188"/>
    <w:rsid w:val="00165C94"/>
    <w:rsid w:val="001700F8"/>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3DF6"/>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0C3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2A49"/>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402A02"/>
    <w:rsid w:val="00404E50"/>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9ED"/>
    <w:rsid w:val="00461A54"/>
    <w:rsid w:val="00463C16"/>
    <w:rsid w:val="00466096"/>
    <w:rsid w:val="0046781D"/>
    <w:rsid w:val="00467F53"/>
    <w:rsid w:val="00476C4D"/>
    <w:rsid w:val="0048655E"/>
    <w:rsid w:val="00491B77"/>
    <w:rsid w:val="0049303E"/>
    <w:rsid w:val="00494F46"/>
    <w:rsid w:val="004951E9"/>
    <w:rsid w:val="00497246"/>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5297C"/>
    <w:rsid w:val="00560EE5"/>
    <w:rsid w:val="005611C9"/>
    <w:rsid w:val="00561CC0"/>
    <w:rsid w:val="00563653"/>
    <w:rsid w:val="00564959"/>
    <w:rsid w:val="005717C5"/>
    <w:rsid w:val="005727F3"/>
    <w:rsid w:val="00574467"/>
    <w:rsid w:val="005854D2"/>
    <w:rsid w:val="0058615F"/>
    <w:rsid w:val="005906C3"/>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6416"/>
    <w:rsid w:val="006173F3"/>
    <w:rsid w:val="00617757"/>
    <w:rsid w:val="00626266"/>
    <w:rsid w:val="006308A0"/>
    <w:rsid w:val="00630AC1"/>
    <w:rsid w:val="00634A41"/>
    <w:rsid w:val="0064100B"/>
    <w:rsid w:val="0064367B"/>
    <w:rsid w:val="00643E53"/>
    <w:rsid w:val="006468E5"/>
    <w:rsid w:val="0065085A"/>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86BFA"/>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36847"/>
    <w:rsid w:val="00744895"/>
    <w:rsid w:val="007457B9"/>
    <w:rsid w:val="00747D18"/>
    <w:rsid w:val="00753A8B"/>
    <w:rsid w:val="00753C29"/>
    <w:rsid w:val="00755943"/>
    <w:rsid w:val="00760CFE"/>
    <w:rsid w:val="00760DDB"/>
    <w:rsid w:val="00761226"/>
    <w:rsid w:val="0076322C"/>
    <w:rsid w:val="00767A6E"/>
    <w:rsid w:val="00770D0D"/>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57B17"/>
    <w:rsid w:val="008606F6"/>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6F90"/>
    <w:rsid w:val="009D7DEA"/>
    <w:rsid w:val="009E0564"/>
    <w:rsid w:val="009E1C3B"/>
    <w:rsid w:val="009E4115"/>
    <w:rsid w:val="009E4654"/>
    <w:rsid w:val="009E5B5B"/>
    <w:rsid w:val="009F090D"/>
    <w:rsid w:val="009F33A6"/>
    <w:rsid w:val="009F4969"/>
    <w:rsid w:val="009F67DD"/>
    <w:rsid w:val="009F7094"/>
    <w:rsid w:val="00A01C83"/>
    <w:rsid w:val="00A029B9"/>
    <w:rsid w:val="00A07537"/>
    <w:rsid w:val="00A10DCC"/>
    <w:rsid w:val="00A136ED"/>
    <w:rsid w:val="00A152D7"/>
    <w:rsid w:val="00A22AD9"/>
    <w:rsid w:val="00A22BA9"/>
    <w:rsid w:val="00A300FD"/>
    <w:rsid w:val="00A37520"/>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5D00"/>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02F"/>
    <w:rsid w:val="00B54EED"/>
    <w:rsid w:val="00B56916"/>
    <w:rsid w:val="00B57E7B"/>
    <w:rsid w:val="00B613F2"/>
    <w:rsid w:val="00B66B2C"/>
    <w:rsid w:val="00B71AF2"/>
    <w:rsid w:val="00B71F54"/>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76A"/>
    <w:rsid w:val="00BB78E5"/>
    <w:rsid w:val="00BC3802"/>
    <w:rsid w:val="00BC3A6E"/>
    <w:rsid w:val="00BC5C98"/>
    <w:rsid w:val="00BD300E"/>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424"/>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4FBD"/>
    <w:rsid w:val="00C95139"/>
    <w:rsid w:val="00CA02F1"/>
    <w:rsid w:val="00CA5CB9"/>
    <w:rsid w:val="00CB0A5A"/>
    <w:rsid w:val="00CB37DB"/>
    <w:rsid w:val="00CB3C06"/>
    <w:rsid w:val="00CC23C4"/>
    <w:rsid w:val="00CC4175"/>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26"/>
    <w:rsid w:val="00D53589"/>
    <w:rsid w:val="00D53BFA"/>
    <w:rsid w:val="00D6224E"/>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203D"/>
    <w:rsid w:val="00E73C59"/>
    <w:rsid w:val="00E76425"/>
    <w:rsid w:val="00E80F5E"/>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25603"/>
    <w:rsid w:val="00F25D19"/>
    <w:rsid w:val="00F27D0D"/>
    <w:rsid w:val="00F303BE"/>
    <w:rsid w:val="00F36780"/>
    <w:rsid w:val="00F36DCC"/>
    <w:rsid w:val="00F36EE9"/>
    <w:rsid w:val="00F42F6E"/>
    <w:rsid w:val="00F43F2D"/>
    <w:rsid w:val="00F478A8"/>
    <w:rsid w:val="00F539F8"/>
    <w:rsid w:val="00F54783"/>
    <w:rsid w:val="00F54ECB"/>
    <w:rsid w:val="00F55D31"/>
    <w:rsid w:val="00F56719"/>
    <w:rsid w:val="00F6185E"/>
    <w:rsid w:val="00F63697"/>
    <w:rsid w:val="00F678CC"/>
    <w:rsid w:val="00F7095B"/>
    <w:rsid w:val="00F80648"/>
    <w:rsid w:val="00F8283A"/>
    <w:rsid w:val="00F844F0"/>
    <w:rsid w:val="00F85B28"/>
    <w:rsid w:val="00F923B8"/>
    <w:rsid w:val="00F9583A"/>
    <w:rsid w:val="00FA5ED5"/>
    <w:rsid w:val="00FA7687"/>
    <w:rsid w:val="00FB3275"/>
    <w:rsid w:val="00FB565C"/>
    <w:rsid w:val="00FB7096"/>
    <w:rsid w:val="00FC13D3"/>
    <w:rsid w:val="00FC5531"/>
    <w:rsid w:val="00FD17E9"/>
    <w:rsid w:val="00FD28DF"/>
    <w:rsid w:val="00FD3731"/>
    <w:rsid w:val="00FD3D1B"/>
    <w:rsid w:val="00FD4742"/>
    <w:rsid w:val="00FD6E2E"/>
    <w:rsid w:val="00FD6F49"/>
    <w:rsid w:val="00FE1B37"/>
    <w:rsid w:val="00FE33E0"/>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349463"/>
  <w15:docId w15:val="{A3B21FA8-AD51-4576-A448-15E48DDF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24F49-0DCE-4FF2-9771-101C3228C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186</Words>
  <Characters>1505</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10</cp:revision>
  <cp:lastPrinted>2024-02-07T13:11:00Z</cp:lastPrinted>
  <dcterms:created xsi:type="dcterms:W3CDTF">2024-02-07T13:03:00Z</dcterms:created>
  <dcterms:modified xsi:type="dcterms:W3CDTF">2025-02-05T13:32:00Z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