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58F375" w14:textId="77777777" w:rsidR="004E3C06" w:rsidRPr="004E3C06" w:rsidRDefault="004E3C06" w:rsidP="004E3C06">
      <w:pPr>
        <w:tabs>
          <w:tab w:val="left" w:pos="10773"/>
        </w:tabs>
        <w:ind w:left="9923"/>
        <w:rPr>
          <w:rFonts w:eastAsia="Times New Roman" w:cs="Times New Roman"/>
          <w:sz w:val="28"/>
          <w:szCs w:val="28"/>
        </w:rPr>
      </w:pPr>
      <w:r w:rsidRPr="004E3C06">
        <w:rPr>
          <w:rFonts w:eastAsia="Times New Roman" w:cs="Times New Roman"/>
          <w:sz w:val="28"/>
          <w:szCs w:val="28"/>
        </w:rPr>
        <w:t xml:space="preserve">Додаток </w:t>
      </w:r>
      <w:r>
        <w:rPr>
          <w:rFonts w:eastAsia="Times New Roman" w:cs="Times New Roman"/>
          <w:sz w:val="28"/>
          <w:szCs w:val="28"/>
        </w:rPr>
        <w:t>3</w:t>
      </w:r>
      <w:r w:rsidRPr="004E3C06">
        <w:rPr>
          <w:rFonts w:eastAsia="Times New Roman" w:cs="Times New Roman"/>
          <w:sz w:val="28"/>
          <w:szCs w:val="28"/>
        </w:rPr>
        <w:t xml:space="preserve"> </w:t>
      </w:r>
    </w:p>
    <w:p w14:paraId="7780AA17" w14:textId="77777777" w:rsidR="004E3C06" w:rsidRPr="004E3C06" w:rsidRDefault="004E3C06" w:rsidP="004E3C06">
      <w:pPr>
        <w:tabs>
          <w:tab w:val="left" w:pos="10773"/>
        </w:tabs>
        <w:ind w:left="9923"/>
        <w:rPr>
          <w:rFonts w:eastAsia="Times New Roman" w:cs="Times New Roman"/>
          <w:sz w:val="28"/>
          <w:szCs w:val="28"/>
        </w:rPr>
      </w:pPr>
      <w:r w:rsidRPr="004E3C06">
        <w:rPr>
          <w:rFonts w:eastAsia="Times New Roman" w:cs="Times New Roman"/>
          <w:sz w:val="28"/>
          <w:szCs w:val="28"/>
        </w:rPr>
        <w:t xml:space="preserve">до Інструкції з організації  та здійснення внутрішнього контролю </w:t>
      </w:r>
    </w:p>
    <w:p w14:paraId="1E0A3C5A" w14:textId="77777777" w:rsidR="008618F9" w:rsidRDefault="008618F9" w:rsidP="001444CC">
      <w:pPr>
        <w:tabs>
          <w:tab w:val="left" w:pos="10773"/>
        </w:tabs>
        <w:ind w:left="9923"/>
        <w:rPr>
          <w:rFonts w:eastAsia="Times New Roman" w:cs="Times New Roman"/>
          <w:sz w:val="28"/>
          <w:szCs w:val="28"/>
        </w:rPr>
      </w:pPr>
    </w:p>
    <w:p w14:paraId="09BA1640" w14:textId="77777777" w:rsidR="007E7D85" w:rsidRPr="007E7D85" w:rsidRDefault="007E7D85" w:rsidP="007E7D85">
      <w:pPr>
        <w:tabs>
          <w:tab w:val="left" w:pos="10773"/>
        </w:tabs>
        <w:ind w:left="9923"/>
        <w:rPr>
          <w:rFonts w:eastAsia="Times New Roman" w:cs="Times New Roman"/>
        </w:rPr>
      </w:pPr>
    </w:p>
    <w:p w14:paraId="42F448A7" w14:textId="77777777" w:rsidR="007E7D85" w:rsidRPr="007E7D85" w:rsidRDefault="007E7D85" w:rsidP="007E7D85">
      <w:pPr>
        <w:jc w:val="center"/>
        <w:rPr>
          <w:rFonts w:eastAsia="Times New Roman" w:cs="Times New Roman"/>
          <w:b/>
        </w:rPr>
      </w:pPr>
    </w:p>
    <w:p w14:paraId="37D28F06" w14:textId="3295B5D4" w:rsidR="007E7D85" w:rsidRPr="008441B7" w:rsidRDefault="007E7D85" w:rsidP="007E7D85">
      <w:pPr>
        <w:jc w:val="center"/>
        <w:rPr>
          <w:rFonts w:eastAsia="Times New Roman" w:cs="Times New Roman"/>
          <w:sz w:val="28"/>
          <w:szCs w:val="28"/>
          <w:lang w:val="en-US"/>
        </w:rPr>
      </w:pPr>
      <w:r w:rsidRPr="008441B7">
        <w:rPr>
          <w:rFonts w:eastAsia="Times New Roman" w:cs="Times New Roman"/>
          <w:b/>
          <w:sz w:val="28"/>
          <w:szCs w:val="28"/>
        </w:rPr>
        <w:t>МАТРИЦЯ</w:t>
      </w:r>
      <w:r w:rsidR="008441B7">
        <w:rPr>
          <w:rFonts w:eastAsia="Times New Roman" w:cs="Times New Roman"/>
          <w:b/>
          <w:sz w:val="28"/>
          <w:szCs w:val="28"/>
          <w:lang w:val="en-US"/>
        </w:rPr>
        <w:t xml:space="preserve"> </w:t>
      </w:r>
      <w:r w:rsidR="008441B7" w:rsidRPr="008441B7">
        <w:rPr>
          <w:rFonts w:eastAsia="Times New Roman" w:cs="Times New Roman"/>
          <w:b/>
          <w:sz w:val="28"/>
          <w:szCs w:val="28"/>
        </w:rPr>
        <w:t>ОЦІНКИ РИЗИКІВ</w:t>
      </w:r>
    </w:p>
    <w:p w14:paraId="23C5A708" w14:textId="77777777" w:rsidR="007E7D85" w:rsidRPr="007E7D85" w:rsidRDefault="007E7D85" w:rsidP="007E7D85">
      <w:pPr>
        <w:rPr>
          <w:rFonts w:eastAsia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276"/>
        <w:gridCol w:w="3286"/>
        <w:gridCol w:w="3286"/>
        <w:gridCol w:w="3067"/>
      </w:tblGrid>
      <w:tr w:rsidR="007E7D85" w:rsidRPr="007E7D85" w14:paraId="36528255" w14:textId="77777777" w:rsidTr="00665AF9">
        <w:trPr>
          <w:jc w:val="center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5AD2E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За впливом ризиків на спроможність суб’єктів внутрішнього контролю досягати поставлених цілей</w:t>
            </w:r>
          </w:p>
        </w:tc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19E4C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За ймовірністю виникнення ризику</w:t>
            </w:r>
          </w:p>
        </w:tc>
      </w:tr>
      <w:tr w:rsidR="007E7D85" w:rsidRPr="007E7D85" w14:paraId="0182D51D" w14:textId="77777777" w:rsidTr="00665AF9">
        <w:trPr>
          <w:jc w:val="center"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BD9D" w14:textId="77777777" w:rsidR="007E7D85" w:rsidRPr="007E7D85" w:rsidRDefault="007E7D85" w:rsidP="007E7D85">
            <w:pPr>
              <w:rPr>
                <w:rFonts w:eastAsia="Times New Roman" w:cs="Times New Roman"/>
              </w:rPr>
            </w:pPr>
          </w:p>
          <w:p w14:paraId="4B9CF57E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>Критерій ризику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CB39" w14:textId="77777777" w:rsidR="007E7D85" w:rsidRPr="007E7D85" w:rsidRDefault="007E7D85" w:rsidP="007E7D85">
            <w:pPr>
              <w:rPr>
                <w:rFonts w:eastAsia="Times New Roman" w:cs="Times New Roman"/>
              </w:rPr>
            </w:pPr>
          </w:p>
          <w:p w14:paraId="37BB2B7D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>Числове значення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035D3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 xml:space="preserve">Низька ймовірність 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DAA35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 xml:space="preserve">Середня ймовірність 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782D4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 xml:space="preserve">Висока ймовірність </w:t>
            </w:r>
          </w:p>
        </w:tc>
      </w:tr>
      <w:tr w:rsidR="007E7D85" w:rsidRPr="007E7D85" w14:paraId="7FCC04D6" w14:textId="77777777" w:rsidTr="00665AF9">
        <w:trPr>
          <w:trHeight w:val="415"/>
          <w:jc w:val="center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661B3" w14:textId="77777777" w:rsidR="007E7D85" w:rsidRPr="007E7D85" w:rsidRDefault="007E7D85" w:rsidP="007E7D85">
            <w:pPr>
              <w:rPr>
                <w:rFonts w:eastAsia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ED14B" w14:textId="77777777" w:rsidR="007E7D85" w:rsidRPr="007E7D85" w:rsidRDefault="007E7D85" w:rsidP="007E7D85">
            <w:pPr>
              <w:rPr>
                <w:rFonts w:eastAsia="Times New Roman" w:cs="Times New Roman"/>
              </w:rPr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FF13D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1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6A230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2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8F8C2" w14:textId="77777777" w:rsidR="007E7D85" w:rsidRPr="007E7D85" w:rsidRDefault="007E7D85" w:rsidP="007E7D85">
            <w:pPr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3</w:t>
            </w:r>
          </w:p>
        </w:tc>
      </w:tr>
      <w:tr w:rsidR="007E7D85" w:rsidRPr="007E7D85" w14:paraId="18885CC2" w14:textId="77777777" w:rsidTr="00665AF9">
        <w:trPr>
          <w:jc w:val="center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28831" w14:textId="77777777" w:rsidR="007E7D85" w:rsidRPr="007E7D85" w:rsidRDefault="007E7D85" w:rsidP="007E7D85">
            <w:pPr>
              <w:spacing w:before="240" w:after="240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 xml:space="preserve">Високий рівень впливу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FA2C9" w14:textId="77777777" w:rsidR="007E7D85" w:rsidRPr="007E7D85" w:rsidRDefault="007E7D85" w:rsidP="007E7D85">
            <w:pPr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3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A64AA79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3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(1 x 3)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14:paraId="72ECB94C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6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(2 x 3)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14:paraId="7E8D948A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9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(3 x 3)</w:t>
            </w:r>
          </w:p>
        </w:tc>
      </w:tr>
      <w:tr w:rsidR="007E7D85" w:rsidRPr="007E7D85" w14:paraId="2DC82911" w14:textId="77777777" w:rsidTr="00665AF9">
        <w:trPr>
          <w:jc w:val="center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B443C" w14:textId="77777777" w:rsidR="007E7D85" w:rsidRPr="007E7D85" w:rsidRDefault="007E7D85" w:rsidP="007E7D85">
            <w:pPr>
              <w:spacing w:before="240" w:after="240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>Середній рівень впливу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558FC2" w14:textId="77777777" w:rsidR="007E7D85" w:rsidRPr="007E7D85" w:rsidRDefault="007E7D85" w:rsidP="007E7D85">
            <w:pPr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2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33"/>
            <w:hideMark/>
          </w:tcPr>
          <w:p w14:paraId="6778D6C6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2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(1 x 2)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21D446D8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4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(2 x 2)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14:paraId="67AE88EF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6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(3 x 2)</w:t>
            </w:r>
          </w:p>
        </w:tc>
      </w:tr>
      <w:tr w:rsidR="007E7D85" w:rsidRPr="007E7D85" w14:paraId="1F156908" w14:textId="77777777" w:rsidTr="00665AF9">
        <w:trPr>
          <w:jc w:val="center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DC4EC2" w14:textId="77777777" w:rsidR="007E7D85" w:rsidRPr="007E7D85" w:rsidRDefault="007E7D85" w:rsidP="007E7D85">
            <w:pPr>
              <w:spacing w:before="240" w:after="240"/>
              <w:rPr>
                <w:rFonts w:eastAsia="Times New Roman" w:cs="Times New Roman"/>
              </w:rPr>
            </w:pPr>
            <w:r w:rsidRPr="007E7D85">
              <w:rPr>
                <w:rFonts w:eastAsia="Times New Roman" w:cs="Times New Roman"/>
              </w:rPr>
              <w:t>Низький рівень впливу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663AA" w14:textId="77777777" w:rsidR="007E7D85" w:rsidRPr="007E7D85" w:rsidRDefault="007E7D85" w:rsidP="007E7D85">
            <w:pPr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1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33"/>
            <w:hideMark/>
          </w:tcPr>
          <w:p w14:paraId="3DEA158C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1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(1 x 1)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33"/>
            <w:hideMark/>
          </w:tcPr>
          <w:p w14:paraId="58497CD1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2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(2 x 1)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hideMark/>
          </w:tcPr>
          <w:p w14:paraId="1646396B" w14:textId="77777777" w:rsidR="007E7D85" w:rsidRPr="007E7D85" w:rsidRDefault="007E7D85" w:rsidP="007E7D85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eastAsia="Times New Roman" w:cs="Times New Roman"/>
                <w:b/>
              </w:rPr>
            </w:pPr>
            <w:r w:rsidRPr="007E7D85">
              <w:rPr>
                <w:rFonts w:eastAsia="Times New Roman" w:cs="Times New Roman"/>
                <w:b/>
              </w:rPr>
              <w:t>3</w:t>
            </w:r>
            <w:r w:rsidRPr="007E7D85">
              <w:rPr>
                <w:rFonts w:eastAsia="Times New Roman" w:cs="Times New Roman"/>
                <w:b/>
                <w:sz w:val="32"/>
                <w:szCs w:val="32"/>
                <w:vertAlign w:val="superscript"/>
              </w:rPr>
              <w:t>*</w:t>
            </w:r>
            <w:r w:rsidRPr="007E7D85">
              <w:rPr>
                <w:rFonts w:eastAsia="Times New Roman" w:cs="Times New Roman"/>
                <w:b/>
              </w:rPr>
              <w:t xml:space="preserve"> (3 x 1)</w:t>
            </w:r>
          </w:p>
        </w:tc>
      </w:tr>
    </w:tbl>
    <w:p w14:paraId="136B235D" w14:textId="77777777" w:rsidR="007E7D85" w:rsidRPr="007E7D85" w:rsidRDefault="007E7D85" w:rsidP="007E7D85">
      <w:pPr>
        <w:rPr>
          <w:rFonts w:eastAsia="Times New Roman" w:cs="Times New Roman"/>
          <w:sz w:val="28"/>
          <w:szCs w:val="28"/>
        </w:rPr>
      </w:pPr>
    </w:p>
    <w:p w14:paraId="71534566" w14:textId="4AEF3235" w:rsidR="007E7D85" w:rsidRDefault="007E7D85" w:rsidP="00BE0B5E">
      <w:pPr>
        <w:rPr>
          <w:rFonts w:eastAsia="Times New Roman" w:cs="Times New Roman"/>
        </w:rPr>
      </w:pPr>
      <w:r w:rsidRPr="007E7D85">
        <w:rPr>
          <w:rFonts w:eastAsia="Times New Roman" w:cs="Times New Roman"/>
          <w:b/>
          <w:sz w:val="32"/>
          <w:szCs w:val="32"/>
          <w:vertAlign w:val="superscript"/>
        </w:rPr>
        <w:t>*</w:t>
      </w:r>
      <w:r w:rsidRPr="007E7D85">
        <w:rPr>
          <w:rFonts w:eastAsia="Times New Roman" w:cs="Times New Roman"/>
          <w:sz w:val="28"/>
          <w:szCs w:val="28"/>
        </w:rPr>
        <w:t xml:space="preserve"> </w:t>
      </w:r>
      <w:r w:rsidRPr="007E7D85">
        <w:rPr>
          <w:rFonts w:eastAsia="Times New Roman" w:cs="Times New Roman"/>
        </w:rPr>
        <w:t>сумарне числове значення (ЧЗ)</w:t>
      </w:r>
    </w:p>
    <w:p w14:paraId="42E2F21E" w14:textId="5E3BE1C3" w:rsidR="00BE0B5E" w:rsidRPr="008441B7" w:rsidRDefault="00BE0B5E" w:rsidP="00BE0B5E">
      <w:pPr>
        <w:jc w:val="center"/>
        <w:rPr>
          <w:rFonts w:eastAsia="Times New Roman" w:cs="Times New Roman"/>
          <w:sz w:val="28"/>
          <w:szCs w:val="28"/>
          <w:lang w:val="en-US"/>
        </w:rPr>
      </w:pPr>
      <w:r>
        <w:rPr>
          <w:rFonts w:eastAsia="Times New Roman" w:cs="Times New Roman"/>
        </w:rPr>
        <w:t>_______________________________________________________</w:t>
      </w:r>
    </w:p>
    <w:sectPr w:rsidR="00BE0B5E" w:rsidRPr="008441B7" w:rsidSect="0011747D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4CC"/>
    <w:rsid w:val="0011747D"/>
    <w:rsid w:val="00120047"/>
    <w:rsid w:val="001444CC"/>
    <w:rsid w:val="00287692"/>
    <w:rsid w:val="004C0A8E"/>
    <w:rsid w:val="004E3C06"/>
    <w:rsid w:val="006F1325"/>
    <w:rsid w:val="007E7D85"/>
    <w:rsid w:val="008441B7"/>
    <w:rsid w:val="008618F9"/>
    <w:rsid w:val="0088377F"/>
    <w:rsid w:val="008A78DB"/>
    <w:rsid w:val="00BE0B5E"/>
    <w:rsid w:val="00C96A89"/>
    <w:rsid w:val="00D45FCD"/>
    <w:rsid w:val="00D76FF2"/>
    <w:rsid w:val="00E5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D61C"/>
  <w15:chartTrackingRefBased/>
  <w15:docId w15:val="{FA6F6E5E-F473-4C3E-BB6F-4D51FA8D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C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1325"/>
    <w:pPr>
      <w:keepNext/>
      <w:outlineLvl w:val="0"/>
    </w:pPr>
    <w:rPr>
      <w:rFonts w:eastAsia="Times New Roman" w:cs="Times New Roman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6F13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3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13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6F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2BE0C-3269-423C-8B9C-7FB23B29F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2024-11-07T12:22:00Z</cp:lastPrinted>
  <dcterms:created xsi:type="dcterms:W3CDTF">2024-09-04T09:13:00Z</dcterms:created>
  <dcterms:modified xsi:type="dcterms:W3CDTF">2024-11-07T12:23:00Z</dcterms:modified>
</cp:coreProperties>
</file>