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CA28" w14:textId="77777777" w:rsidR="00563EC4" w:rsidRPr="00250F47" w:rsidRDefault="00563EC4" w:rsidP="00563EC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73D236B2" w14:textId="77777777" w:rsidR="00563EC4" w:rsidRPr="00250F47" w:rsidRDefault="00563EC4" w:rsidP="00563EC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0BCE593A" w14:textId="77777777" w:rsidR="008D0847" w:rsidRDefault="008D0847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45971D64" w14:textId="3799368C" w:rsidR="00563EC4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3787B7E8" w14:textId="77777777" w:rsidR="008D0847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6A1004">
        <w:rPr>
          <w:spacing w:val="-6"/>
          <w:sz w:val="28"/>
          <w:szCs w:val="28"/>
          <w:lang w:val="ru-RU"/>
        </w:rPr>
        <w:t>38,3544</w:t>
      </w:r>
      <w:r w:rsidR="006A1004" w:rsidRPr="00A463B4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</w:rPr>
        <w:t xml:space="preserve">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>
        <w:rPr>
          <w:spacing w:val="-4"/>
          <w:sz w:val="28"/>
          <w:szCs w:val="28"/>
        </w:rPr>
        <w:t xml:space="preserve">із земель лісогосподарського призначення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</w:t>
      </w:r>
    </w:p>
    <w:p w14:paraId="514F6011" w14:textId="30C79C91" w:rsidR="00563EC4" w:rsidRPr="00133960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Ко</w:t>
      </w:r>
      <w:r w:rsidR="006A1004">
        <w:rPr>
          <w:spacing w:val="-6"/>
          <w:sz w:val="28"/>
          <w:szCs w:val="28"/>
        </w:rPr>
        <w:t xml:space="preserve">вельського </w:t>
      </w:r>
      <w:r w:rsidR="008D0847">
        <w:rPr>
          <w:spacing w:val="-6"/>
          <w:sz w:val="28"/>
          <w:szCs w:val="28"/>
        </w:rPr>
        <w:t xml:space="preserve">району </w:t>
      </w:r>
      <w:r w:rsidRPr="00382B7A">
        <w:rPr>
          <w:spacing w:val="-6"/>
          <w:sz w:val="28"/>
          <w:szCs w:val="28"/>
        </w:rPr>
        <w:t xml:space="preserve">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D2544BD" w14:textId="77777777" w:rsidR="008B62F8" w:rsidRPr="008D0847" w:rsidRDefault="008B62F8" w:rsidP="008B62F8">
      <w:pPr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14:paraId="07AE3362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49CAFB53" w14:textId="77777777" w:rsidR="008B62F8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0B1871F4" w14:textId="77777777" w:rsidR="008B62F8" w:rsidRPr="0007655E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3D8461A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5B063094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17829581" w14:textId="77777777" w:rsidR="008B62F8" w:rsidRPr="0007655E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759D2415" w14:textId="77777777" w:rsidTr="00A3715D">
        <w:trPr>
          <w:trHeight w:val="120"/>
          <w:jc w:val="center"/>
        </w:trPr>
        <w:tc>
          <w:tcPr>
            <w:tcW w:w="709" w:type="dxa"/>
          </w:tcPr>
          <w:p w14:paraId="40F5EEF3" w14:textId="77777777" w:rsidR="008B62F8" w:rsidRPr="0007655E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35DCAA88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6D86FD78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6EB6CB2B" w14:textId="77777777" w:rsidR="008B62F8" w:rsidRPr="0007655E" w:rsidRDefault="008B62F8" w:rsidP="00FC5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A1004" w:rsidRPr="0007655E" w14:paraId="682BD5D2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287E3663" w14:textId="77777777" w:rsidR="006A1004" w:rsidRPr="00114CF3" w:rsidRDefault="006A1004" w:rsidP="006A10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0CF93814" w14:textId="24605E3A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0,38</w:t>
            </w:r>
          </w:p>
        </w:tc>
        <w:tc>
          <w:tcPr>
            <w:tcW w:w="3532" w:type="dxa"/>
          </w:tcPr>
          <w:p w14:paraId="4FE90F03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Забродівська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14:paraId="3AF1C553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0724286400:06:001:0014</w:t>
            </w:r>
          </w:p>
        </w:tc>
      </w:tr>
      <w:tr w:rsidR="006A1004" w:rsidRPr="0007655E" w14:paraId="55DC319C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B6BCDE" w14:textId="77777777" w:rsidR="006A1004" w:rsidRPr="008029F1" w:rsidRDefault="006A1004" w:rsidP="006A1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217879DA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4,7013</w:t>
            </w:r>
          </w:p>
        </w:tc>
        <w:tc>
          <w:tcPr>
            <w:tcW w:w="3544" w:type="dxa"/>
            <w:gridSpan w:val="2"/>
          </w:tcPr>
          <w:p w14:paraId="25E75492" w14:textId="77777777" w:rsidR="006A1004" w:rsidRDefault="006A1004" w:rsidP="006A1004">
            <w:pPr>
              <w:jc w:val="center"/>
            </w:pPr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14:paraId="36A43D9B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0724286400:07:001:0237</w:t>
            </w:r>
          </w:p>
        </w:tc>
      </w:tr>
      <w:tr w:rsidR="006A1004" w:rsidRPr="0007655E" w14:paraId="2DBEA37C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B680064" w14:textId="77777777" w:rsidR="006A1004" w:rsidRDefault="006A1004" w:rsidP="006A1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5FE3EA8C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30,9322</w:t>
            </w:r>
          </w:p>
        </w:tc>
        <w:tc>
          <w:tcPr>
            <w:tcW w:w="3544" w:type="dxa"/>
            <w:gridSpan w:val="2"/>
          </w:tcPr>
          <w:p w14:paraId="45A9DE31" w14:textId="77777777" w:rsidR="006A1004" w:rsidRDefault="006A1004" w:rsidP="006A1004">
            <w:pPr>
              <w:jc w:val="center"/>
            </w:pPr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14:paraId="20BDD5C5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0724286400:07:001:0234</w:t>
            </w:r>
          </w:p>
        </w:tc>
      </w:tr>
      <w:tr w:rsidR="006A1004" w:rsidRPr="0007655E" w14:paraId="50BF936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929960" w14:textId="77777777" w:rsidR="006A1004" w:rsidRDefault="006A1004" w:rsidP="006A1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6412BCBB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2,3409</w:t>
            </w:r>
          </w:p>
        </w:tc>
        <w:tc>
          <w:tcPr>
            <w:tcW w:w="3544" w:type="dxa"/>
            <w:gridSpan w:val="2"/>
          </w:tcPr>
          <w:p w14:paraId="3DDF4F5D" w14:textId="77777777" w:rsidR="006A1004" w:rsidRDefault="006A1004" w:rsidP="006A1004">
            <w:pPr>
              <w:jc w:val="center"/>
            </w:pPr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14:paraId="3AF47F2C" w14:textId="77777777" w:rsidR="006A1004" w:rsidRDefault="006A1004" w:rsidP="006A100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0724286400:07:001:0235</w:t>
            </w:r>
          </w:p>
        </w:tc>
      </w:tr>
    </w:tbl>
    <w:p w14:paraId="608696C8" w14:textId="753732B8" w:rsidR="00D0731F" w:rsidRDefault="006A1004" w:rsidP="006A1004">
      <w:pPr>
        <w:jc w:val="center"/>
      </w:pPr>
      <w:r>
        <w:t>_________</w:t>
      </w:r>
      <w:r w:rsidR="008D0847">
        <w:t>_________________________</w:t>
      </w:r>
      <w:r>
        <w:t>____________</w:t>
      </w:r>
    </w:p>
    <w:sectPr w:rsidR="00D0731F" w:rsidSect="0023293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6847" w14:textId="77777777" w:rsidR="0023293D" w:rsidRDefault="0023293D" w:rsidP="006C610E">
      <w:r>
        <w:separator/>
      </w:r>
    </w:p>
  </w:endnote>
  <w:endnote w:type="continuationSeparator" w:id="0">
    <w:p w14:paraId="76160E90" w14:textId="77777777" w:rsidR="0023293D" w:rsidRDefault="0023293D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AB7B" w14:textId="77777777" w:rsidR="0023293D" w:rsidRDefault="0023293D" w:rsidP="006C610E">
      <w:r>
        <w:separator/>
      </w:r>
    </w:p>
  </w:footnote>
  <w:footnote w:type="continuationSeparator" w:id="0">
    <w:p w14:paraId="4FF0C142" w14:textId="77777777" w:rsidR="0023293D" w:rsidRDefault="0023293D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A37DB"/>
    <w:rsid w:val="000A4C62"/>
    <w:rsid w:val="000B6CFA"/>
    <w:rsid w:val="000C1DCD"/>
    <w:rsid w:val="000E1068"/>
    <w:rsid w:val="000E4E9A"/>
    <w:rsid w:val="000E52FA"/>
    <w:rsid w:val="001066A2"/>
    <w:rsid w:val="001213E8"/>
    <w:rsid w:val="00176BF9"/>
    <w:rsid w:val="001C0692"/>
    <w:rsid w:val="001D2A2D"/>
    <w:rsid w:val="001F341F"/>
    <w:rsid w:val="0023293D"/>
    <w:rsid w:val="002344F8"/>
    <w:rsid w:val="002375A1"/>
    <w:rsid w:val="002563B9"/>
    <w:rsid w:val="00265666"/>
    <w:rsid w:val="0028272E"/>
    <w:rsid w:val="002923CB"/>
    <w:rsid w:val="002973DD"/>
    <w:rsid w:val="002A44BC"/>
    <w:rsid w:val="00300AE7"/>
    <w:rsid w:val="00326BBF"/>
    <w:rsid w:val="003375F0"/>
    <w:rsid w:val="0034666B"/>
    <w:rsid w:val="003923B3"/>
    <w:rsid w:val="003C42AE"/>
    <w:rsid w:val="003D6FA8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6903"/>
    <w:rsid w:val="006733D9"/>
    <w:rsid w:val="00674DFC"/>
    <w:rsid w:val="00691F6F"/>
    <w:rsid w:val="006A1004"/>
    <w:rsid w:val="006C610E"/>
    <w:rsid w:val="006F3470"/>
    <w:rsid w:val="006F4A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1C24"/>
    <w:rsid w:val="007B34CB"/>
    <w:rsid w:val="00805375"/>
    <w:rsid w:val="008433D3"/>
    <w:rsid w:val="00856EA4"/>
    <w:rsid w:val="008B62F8"/>
    <w:rsid w:val="008D0847"/>
    <w:rsid w:val="008E6303"/>
    <w:rsid w:val="0091140B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C2A3C"/>
    <w:rsid w:val="00AD2C85"/>
    <w:rsid w:val="00AE3D8E"/>
    <w:rsid w:val="00AF02AD"/>
    <w:rsid w:val="00AF6D64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A2E10"/>
    <w:rsid w:val="00CC1061"/>
    <w:rsid w:val="00CC21DB"/>
    <w:rsid w:val="00CC4E9B"/>
    <w:rsid w:val="00CE2E2D"/>
    <w:rsid w:val="00D02A0B"/>
    <w:rsid w:val="00D0731F"/>
    <w:rsid w:val="00D475BC"/>
    <w:rsid w:val="00D74702"/>
    <w:rsid w:val="00D810A1"/>
    <w:rsid w:val="00DA4627"/>
    <w:rsid w:val="00DC75DD"/>
    <w:rsid w:val="00DF09B9"/>
    <w:rsid w:val="00E3529F"/>
    <w:rsid w:val="00E47DD4"/>
    <w:rsid w:val="00E47EF7"/>
    <w:rsid w:val="00E636F1"/>
    <w:rsid w:val="00E87B8C"/>
    <w:rsid w:val="00E9033E"/>
    <w:rsid w:val="00ED6151"/>
    <w:rsid w:val="00F07AF5"/>
    <w:rsid w:val="00F3531A"/>
    <w:rsid w:val="00F61D76"/>
    <w:rsid w:val="00F80603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2421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27CD-3748-4A41-AFBD-B8CF1221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2024-03-18T12:50:00Z</cp:lastPrinted>
  <dcterms:created xsi:type="dcterms:W3CDTF">2024-03-20T13:43:00Z</dcterms:created>
  <dcterms:modified xsi:type="dcterms:W3CDTF">2024-03-20T13:58:00Z</dcterms:modified>
</cp:coreProperties>
</file>