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AFCC" w14:textId="561DD117" w:rsidR="005525C4" w:rsidRPr="005525C4" w:rsidRDefault="005525C4" w:rsidP="005525C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Batang" w:hAnsi="Calibri" w:cs="Times New Roman"/>
          <w:b/>
          <w:bCs/>
          <w:spacing w:val="8"/>
          <w:sz w:val="16"/>
          <w:szCs w:val="20"/>
          <w:lang w:val="uk-UA" w:eastAsia="ru-RU"/>
        </w:rPr>
      </w:pPr>
      <w:r w:rsidRPr="005525C4">
        <w:rPr>
          <w:rFonts w:ascii="Times New Roman" w:eastAsia="Batang" w:hAnsi="Times New Roman" w:cs="Times New Roman"/>
          <w:noProof/>
          <w:spacing w:val="8"/>
          <w:sz w:val="20"/>
          <w:szCs w:val="20"/>
          <w:lang w:val="uk-UA" w:eastAsia="ru-RU"/>
        </w:rPr>
        <w:drawing>
          <wp:inline distT="0" distB="0" distL="0" distR="0" wp14:anchorId="046C5154" wp14:editId="57AE55C8">
            <wp:extent cx="438150" cy="619125"/>
            <wp:effectExtent l="0" t="0" r="0" b="9525"/>
            <wp:docPr id="19640030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D0C5D" w14:textId="77777777" w:rsidR="005525C4" w:rsidRPr="005525C4" w:rsidRDefault="005525C4" w:rsidP="005525C4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val="uk-UA" w:eastAsia="ru-RU"/>
        </w:rPr>
      </w:pPr>
      <w:r w:rsidRPr="005525C4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val="uk-UA" w:eastAsia="ru-RU"/>
        </w:rPr>
        <w:t>ВОЛИНСЬКА ОБЛАСНА ДЕРЖАВНА АДМІНІСТРАЦІЯ</w:t>
      </w:r>
    </w:p>
    <w:p w14:paraId="10D00ACE" w14:textId="77777777" w:rsidR="005525C4" w:rsidRPr="005525C4" w:rsidRDefault="005525C4" w:rsidP="005525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sz w:val="14"/>
          <w:szCs w:val="20"/>
          <w:lang w:val="uk-UA" w:eastAsia="ru-RU"/>
        </w:rPr>
      </w:pPr>
    </w:p>
    <w:p w14:paraId="183B2B19" w14:textId="77777777" w:rsidR="005525C4" w:rsidRPr="005525C4" w:rsidRDefault="005525C4" w:rsidP="005525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5525C4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ВОЛИНСЬКА ОБЛАСНА ВІЙСЬКОВА АДМІНІСТРАЦІЯ</w:t>
      </w:r>
    </w:p>
    <w:p w14:paraId="30F122A5" w14:textId="77777777" w:rsidR="005525C4" w:rsidRPr="00F5363A" w:rsidRDefault="005525C4" w:rsidP="005525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lang w:val="uk-UA" w:eastAsia="ru-RU"/>
        </w:rPr>
      </w:pPr>
    </w:p>
    <w:p w14:paraId="2DCACF23" w14:textId="77777777" w:rsidR="005525C4" w:rsidRPr="005525C4" w:rsidRDefault="005525C4" w:rsidP="005525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32"/>
          <w:szCs w:val="20"/>
          <w:lang w:val="uk-UA" w:eastAsia="ru-RU"/>
        </w:rPr>
      </w:pPr>
      <w:r w:rsidRPr="005525C4">
        <w:rPr>
          <w:rFonts w:ascii="Times New Roman" w:eastAsia="Batang" w:hAnsi="Times New Roman" w:cs="Times New Roman"/>
          <w:b/>
          <w:bCs/>
          <w:sz w:val="32"/>
          <w:szCs w:val="20"/>
          <w:lang w:val="uk-UA" w:eastAsia="ru-RU"/>
        </w:rPr>
        <w:t>РОЗПОРЯДЖЕННЯ</w:t>
      </w:r>
    </w:p>
    <w:p w14:paraId="58793839" w14:textId="77777777" w:rsidR="005525C4" w:rsidRPr="00C04A58" w:rsidRDefault="005525C4" w:rsidP="005525C4">
      <w:pPr>
        <w:tabs>
          <w:tab w:val="left" w:pos="613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14:paraId="3D6EB9A0" w14:textId="41D52272" w:rsidR="005525C4" w:rsidRPr="005525C4" w:rsidRDefault="005A2477" w:rsidP="005525C4">
      <w:pPr>
        <w:tabs>
          <w:tab w:val="left" w:pos="613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ru-RU"/>
        </w:rPr>
        <w:t>12</w:t>
      </w:r>
      <w:r w:rsidR="00E3216F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 </w:t>
      </w:r>
      <w:r w:rsidR="00FE312B">
        <w:rPr>
          <w:rFonts w:ascii="Times New Roman" w:eastAsia="Batang" w:hAnsi="Times New Roman" w:cs="Times New Roman"/>
          <w:sz w:val="28"/>
          <w:szCs w:val="28"/>
          <w:lang w:val="uk-UA" w:eastAsia="ru-RU"/>
        </w:rPr>
        <w:t>січня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 202</w:t>
      </w:r>
      <w:r w:rsidR="00FE312B">
        <w:rPr>
          <w:rFonts w:ascii="Times New Roman" w:eastAsia="Batang" w:hAnsi="Times New Roman" w:cs="Times New Roman"/>
          <w:sz w:val="28"/>
          <w:szCs w:val="28"/>
          <w:lang w:val="uk-UA" w:eastAsia="ru-RU"/>
        </w:rPr>
        <w:t>4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 року               </w:t>
      </w:r>
      <w:r w:rsidR="005525C4" w:rsidRPr="00C432B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E3216F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   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 </w:t>
      </w:r>
      <w:r w:rsidR="00831C9C">
        <w:rPr>
          <w:rFonts w:ascii="Times New Roman" w:eastAsia="Batang" w:hAnsi="Times New Roman" w:cs="Times New Roman"/>
          <w:sz w:val="28"/>
          <w:szCs w:val="28"/>
          <w:lang w:val="en-US" w:eastAsia="ru-RU"/>
        </w:rPr>
        <w:t xml:space="preserve"> </w:t>
      </w:r>
      <w:r w:rsidR="005525C4" w:rsidRPr="00C432B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   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    м. Луцьк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ab/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ab/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ab/>
        <w:t xml:space="preserve">         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ab/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ab/>
      </w:r>
      <w:r w:rsidR="00831C9C">
        <w:rPr>
          <w:rFonts w:ascii="Times New Roman" w:eastAsia="Batang" w:hAnsi="Times New Roman" w:cs="Times New Roman"/>
          <w:sz w:val="28"/>
          <w:szCs w:val="28"/>
          <w:lang w:val="en-US" w:eastAsia="ru-RU"/>
        </w:rPr>
        <w:t xml:space="preserve">  </w:t>
      </w:r>
      <w:r>
        <w:rPr>
          <w:rFonts w:ascii="Times New Roman" w:eastAsia="Batang" w:hAnsi="Times New Roman" w:cs="Times New Roman"/>
          <w:sz w:val="28"/>
          <w:szCs w:val="28"/>
          <w:lang w:val="en-US" w:eastAsia="ru-RU"/>
        </w:rPr>
        <w:t xml:space="preserve">  </w:t>
      </w:r>
      <w:r w:rsidR="009F0076">
        <w:rPr>
          <w:rFonts w:ascii="Times New Roman" w:eastAsia="Batang" w:hAnsi="Times New Roman" w:cs="Times New Roman"/>
          <w:sz w:val="28"/>
          <w:szCs w:val="28"/>
          <w:lang w:val="en-US" w:eastAsia="ru-RU"/>
        </w:rPr>
        <w:t xml:space="preserve">  </w:t>
      </w:r>
      <w:r w:rsidR="00831C9C">
        <w:rPr>
          <w:rFonts w:ascii="Times New Roman" w:eastAsia="Batang" w:hAnsi="Times New Roman" w:cs="Times New Roman"/>
          <w:sz w:val="28"/>
          <w:szCs w:val="28"/>
          <w:lang w:val="en-US" w:eastAsia="ru-RU"/>
        </w:rPr>
        <w:t xml:space="preserve"> 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Batang" w:hAnsi="Times New Roman" w:cs="Times New Roman"/>
          <w:sz w:val="28"/>
          <w:szCs w:val="28"/>
          <w:lang w:val="uk-UA" w:eastAsia="ru-RU"/>
        </w:rPr>
        <w:t>12</w:t>
      </w:r>
    </w:p>
    <w:p w14:paraId="64D56A0B" w14:textId="77777777" w:rsidR="0085399D" w:rsidRPr="00261861" w:rsidRDefault="0085399D" w:rsidP="008539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A52256C" w14:textId="3D0A8246" w:rsidR="00CD2AFC" w:rsidRDefault="0085399D" w:rsidP="00853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</w:t>
      </w:r>
      <w:r w:rsidR="00DC649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внесення </w:t>
      </w:r>
      <w:r w:rsidR="00E321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змін до 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Перелік</w:t>
      </w:r>
      <w:r w:rsidR="00E321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відомостей, що містять </w:t>
      </w:r>
    </w:p>
    <w:p w14:paraId="6C72A2FB" w14:textId="77777777" w:rsidR="00CD2AFC" w:rsidRDefault="0085399D" w:rsidP="00853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службову інформацію, </w:t>
      </w:r>
      <w:r w:rsidR="007534A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тому числі з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гриф</w:t>
      </w:r>
      <w:r w:rsidR="007534A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ом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14:paraId="04E375F7" w14:textId="77777777" w:rsidR="0085399D" w:rsidRPr="0085399D" w:rsidRDefault="0085399D" w:rsidP="00853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обмеження доступу «Для службового користування»</w:t>
      </w:r>
    </w:p>
    <w:p w14:paraId="25314519" w14:textId="77777777" w:rsidR="0085399D" w:rsidRPr="00F5363A" w:rsidRDefault="0085399D" w:rsidP="00853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14:paraId="6DF0F90D" w14:textId="0FFDCF96" w:rsidR="00F5363A" w:rsidRPr="0085399D" w:rsidRDefault="0085399D" w:rsidP="00F536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Відповідно до стат</w:t>
      </w:r>
      <w:r w:rsidR="0089422B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ей 2,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6</w:t>
      </w:r>
      <w:r w:rsidR="000C3938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, 41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Закону України «Про місцеві державні адміністрації», </w:t>
      </w:r>
      <w:r w:rsidR="00D2590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акон</w:t>
      </w:r>
      <w:r w:rsidR="00D2590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ів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України </w:t>
      </w:r>
      <w:r w:rsidR="005677B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«Про правовий режим</w:t>
      </w:r>
      <w:r w:rsidR="008B33A5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5677B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воєнного стану», 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«Про інформацію» та «Про доступ до публічної інформації», </w:t>
      </w:r>
      <w:r w:rsidR="005677B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uk-UA"/>
        </w:rPr>
        <w:t>Указу Президента України від 24</w:t>
      </w:r>
      <w:r w:rsidR="00C432B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uk-UA"/>
        </w:rPr>
        <w:t xml:space="preserve"> лютого </w:t>
      </w:r>
      <w:r w:rsidR="005677B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uk-UA"/>
        </w:rPr>
        <w:t>2022</w:t>
      </w:r>
      <w:r w:rsidR="00C432B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uk-UA"/>
        </w:rPr>
        <w:t xml:space="preserve"> року</w:t>
      </w:r>
      <w:r w:rsidR="005677B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uk-UA"/>
        </w:rPr>
        <w:t xml:space="preserve"> № 68/2022 «Про утворення військових адміністрацій»,</w:t>
      </w:r>
      <w:r w:rsidR="005677B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7534A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постанов Кабінету Міністрів України від </w:t>
      </w:r>
      <w:r w:rsidR="00224FA7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19</w:t>
      </w:r>
      <w:r w:rsidR="00C432B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жовтня </w:t>
      </w:r>
      <w:r w:rsidR="00224FA7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2016</w:t>
      </w:r>
      <w:r w:rsidR="00C432B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року</w:t>
      </w:r>
      <w:r w:rsidR="00224FA7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№</w:t>
      </w:r>
      <w:r w:rsidR="0089422B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 </w:t>
      </w:r>
      <w:r w:rsidR="00224FA7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736 «Про </w:t>
      </w:r>
      <w:r w:rsidR="00224FA7" w:rsidRPr="00C04A58">
        <w:rPr>
          <w:rFonts w:ascii="Times New Roman" w:hAnsi="Times New Roman" w:cs="Times New Roman"/>
          <w:bCs/>
          <w:spacing w:val="-2"/>
          <w:sz w:val="28"/>
          <w:szCs w:val="32"/>
          <w:shd w:val="clear" w:color="auto" w:fill="FFFFFF"/>
          <w:lang w:val="uk-UA"/>
        </w:rPr>
        <w:t>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</w:t>
      </w:r>
      <w:r w:rsidR="001A7941" w:rsidRPr="00C04A58">
        <w:rPr>
          <w:rFonts w:ascii="Times New Roman" w:hAnsi="Times New Roman" w:cs="Times New Roman"/>
          <w:bCs/>
          <w:spacing w:val="-2"/>
          <w:sz w:val="28"/>
          <w:szCs w:val="32"/>
          <w:shd w:val="clear" w:color="auto" w:fill="FFFFFF"/>
          <w:lang w:val="uk-UA"/>
        </w:rPr>
        <w:t xml:space="preserve"> (зі змінами)</w:t>
      </w:r>
      <w:r w:rsidR="007534A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, </w:t>
      </w:r>
      <w:r w:rsidR="0054540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від 22</w:t>
      </w:r>
      <w:r w:rsidR="00C432B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серпня </w:t>
      </w:r>
      <w:r w:rsidR="0054540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2023</w:t>
      </w:r>
      <w:r w:rsidR="00C432B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року</w:t>
      </w:r>
      <w:r w:rsidR="0054540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№</w:t>
      </w:r>
      <w:r w:rsidR="00261861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 </w:t>
      </w:r>
      <w:r w:rsidR="0054540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889 «Про внесення зміни до Типової </w:t>
      </w:r>
      <w:r w:rsidR="0054540F" w:rsidRPr="00C04A58">
        <w:rPr>
          <w:rFonts w:ascii="Times New Roman" w:hAnsi="Times New Roman" w:cs="Times New Roman"/>
          <w:bCs/>
          <w:spacing w:val="-2"/>
          <w:sz w:val="28"/>
          <w:szCs w:val="32"/>
          <w:shd w:val="clear" w:color="auto" w:fill="FFFFFF"/>
          <w:lang w:val="uk-UA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54540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», 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пункту 4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затвердженої розпорядженням голови обл</w:t>
      </w:r>
      <w:r w:rsidR="00CD2AFC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асної 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держ</w:t>
      </w:r>
      <w:r w:rsidR="00CD2AFC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авної 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адміністрації від 30</w:t>
      </w:r>
      <w:r w:rsidR="00C432B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грудня 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2016</w:t>
      </w:r>
      <w:r w:rsidR="00C432B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року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№</w:t>
      </w:r>
      <w:r w:rsidR="00261861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 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635 (зі змінами)</w:t>
      </w:r>
      <w:r w:rsidR="00764992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, </w:t>
      </w:r>
      <w:proofErr w:type="spellStart"/>
      <w:r w:rsidR="00C432B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у</w:t>
      </w:r>
      <w:r w:rsidR="00764992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нести</w:t>
      </w:r>
      <w:proofErr w:type="spellEnd"/>
      <w:r w:rsidR="00764992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F536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до </w:t>
      </w:r>
      <w:r w:rsidR="00F5363A"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Перелік</w:t>
      </w:r>
      <w:r w:rsidR="00F536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F5363A"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відомостей, що містять</w:t>
      </w:r>
      <w:r w:rsidR="00F536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5363A"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службову інформацію, </w:t>
      </w:r>
      <w:r w:rsidR="00F536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тому числі з</w:t>
      </w:r>
      <w:r w:rsidR="00F5363A"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гриф</w:t>
      </w:r>
      <w:r w:rsidR="00F536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ом </w:t>
      </w:r>
      <w:r w:rsidR="00F5363A"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обмеження доступу «Для службового користування»</w:t>
      </w:r>
      <w:r w:rsidR="00993604" w:rsidRPr="009936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936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(далі – Перелік)</w:t>
      </w:r>
      <w:r w:rsidR="00F536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затвердженого розпорядженням начальника обласної військової адміністрації від 13</w:t>
      </w:r>
      <w:r w:rsidR="00C432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вересня </w:t>
      </w:r>
      <w:r w:rsidR="00F536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2023</w:t>
      </w:r>
      <w:r w:rsidR="00C432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року</w:t>
      </w:r>
      <w:r w:rsidR="00F536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№ 385, такі зміни:</w:t>
      </w:r>
    </w:p>
    <w:p w14:paraId="6929D03E" w14:textId="03A7B24F" w:rsidR="00E3216F" w:rsidRDefault="0085399D" w:rsidP="008539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261861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1. </w:t>
      </w:r>
      <w:r w:rsidR="00E3216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Пункт 2 </w:t>
      </w:r>
      <w:r w:rsidR="00C432B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</w:t>
      </w:r>
      <w:r w:rsidR="00E3216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озділу </w:t>
      </w:r>
      <w:r w:rsidR="00E3216F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V</w:t>
      </w:r>
      <w:r w:rsidR="00E3216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І </w:t>
      </w:r>
      <w:r w:rsidR="00764992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Переліку </w:t>
      </w:r>
      <w:r w:rsidR="00E3216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викласти у такій редакції:</w:t>
      </w:r>
    </w:p>
    <w:p w14:paraId="4A4E6BDC" w14:textId="65268D39" w:rsidR="00E3216F" w:rsidRPr="00021C07" w:rsidRDefault="00E3216F" w:rsidP="00E3216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2. Узагальнені відомості за окремими показниками про зміст документів щодо планів застосування, здійснення управління, порядку взаємодії, про заходи комплектування, місця розгортання і злагодження створюваних у зоні (районах) </w:t>
      </w:r>
      <w:proofErr w:type="spellStart"/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ТрО</w:t>
      </w:r>
      <w:proofErr w:type="spellEnd"/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підрозділів для виконання завдань </w:t>
      </w:r>
      <w:proofErr w:type="spellStart"/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ТрО</w:t>
      </w:r>
      <w:proofErr w:type="spellEnd"/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(управління окремої бригади </w:t>
      </w:r>
      <w:proofErr w:type="spellStart"/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ТрО</w:t>
      </w:r>
      <w:proofErr w:type="spellEnd"/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окремих батальйонів </w:t>
      </w:r>
      <w:proofErr w:type="spellStart"/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ТрО</w:t>
      </w:r>
      <w:proofErr w:type="spellEnd"/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окремого стрілецького батальйону, рот охорони), а також стану їх готовності до виконання завдань за призначенням, які не підпадають під дію 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ЗВДТ</w:t>
      </w:r>
      <w:r w:rsidR="00F536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27477B1A" w14:textId="3939AB48" w:rsidR="0085399D" w:rsidRPr="0085399D" w:rsidRDefault="00E3216F" w:rsidP="00853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85399D"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 Контроль за виконанням </w:t>
      </w:r>
      <w:r w:rsidR="00C432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цього </w:t>
      </w:r>
      <w:r w:rsidR="0085399D"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розпорядження покласти </w:t>
      </w:r>
      <w:r w:rsidR="0085399D" w:rsidRPr="00AD34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 керівника апарату обл</w:t>
      </w:r>
      <w:r w:rsidR="00CD2AF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асної </w:t>
      </w:r>
      <w:r w:rsidR="0085399D" w:rsidRPr="00AD34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держ</w:t>
      </w:r>
      <w:r w:rsidR="00CD2AF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авної </w:t>
      </w:r>
      <w:r w:rsidR="0085399D" w:rsidRPr="00AD34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адміністрації</w:t>
      </w:r>
      <w:r w:rsidR="00AD34E9" w:rsidRPr="00AD34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Юрія Судакова</w:t>
      </w:r>
      <w:r w:rsidR="0085399D" w:rsidRPr="00AD34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85399D"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</w:p>
    <w:p w14:paraId="7C4A5541" w14:textId="77777777" w:rsidR="0085399D" w:rsidRPr="00C432B7" w:rsidRDefault="0085399D" w:rsidP="008539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8C141FF" w14:textId="77777777" w:rsidR="00C432B7" w:rsidRPr="00C432B7" w:rsidRDefault="00C432B7" w:rsidP="008539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E64C74D" w14:textId="2D46FF18" w:rsidR="0085399D" w:rsidRPr="0085399D" w:rsidRDefault="001D5D26" w:rsidP="008539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Начальник </w:t>
      </w:r>
      <w:r w:rsid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            </w:t>
      </w:r>
      <w:r w:rsidR="009936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</w:t>
      </w:r>
      <w:r w:rsid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    </w:t>
      </w:r>
      <w:r w:rsidR="007424E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Юрій ПОГУЛЯЙКО</w:t>
      </w:r>
    </w:p>
    <w:p w14:paraId="2B3EBA0D" w14:textId="77777777" w:rsidR="0085399D" w:rsidRPr="00C432B7" w:rsidRDefault="0085399D" w:rsidP="0085399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8CB60C7" w14:textId="77777777" w:rsidR="00C432B7" w:rsidRPr="00C432B7" w:rsidRDefault="00C432B7" w:rsidP="0085399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E613810" w14:textId="2BAB4BAE" w:rsidR="005B5DDE" w:rsidRDefault="00F5363A" w:rsidP="008B3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Оксана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Степюк</w:t>
      </w:r>
      <w:proofErr w:type="spellEnd"/>
      <w:r w:rsidR="00D2590A" w:rsidRPr="008B3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778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152</w:t>
      </w:r>
    </w:p>
    <w:p w14:paraId="1FFC9D8A" w14:textId="293107AB" w:rsidR="00F5363A" w:rsidRDefault="00F5363A" w:rsidP="008B33A5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Євгеній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Блащук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778</w:t>
      </w:r>
      <w:r w:rsidR="009936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234</w:t>
      </w:r>
    </w:p>
    <w:sectPr w:rsidR="00F5363A" w:rsidSect="00B54FAC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9EA"/>
    <w:rsid w:val="000633E4"/>
    <w:rsid w:val="000C3938"/>
    <w:rsid w:val="001774DF"/>
    <w:rsid w:val="001A7941"/>
    <w:rsid w:val="001C4B3C"/>
    <w:rsid w:val="001C56CE"/>
    <w:rsid w:val="001D5D26"/>
    <w:rsid w:val="00224FA7"/>
    <w:rsid w:val="00261861"/>
    <w:rsid w:val="00360581"/>
    <w:rsid w:val="003946B1"/>
    <w:rsid w:val="0043440D"/>
    <w:rsid w:val="004560E8"/>
    <w:rsid w:val="00516F7B"/>
    <w:rsid w:val="0054540F"/>
    <w:rsid w:val="005525C4"/>
    <w:rsid w:val="005677BA"/>
    <w:rsid w:val="005A2477"/>
    <w:rsid w:val="005B5DDE"/>
    <w:rsid w:val="0066651E"/>
    <w:rsid w:val="007424ED"/>
    <w:rsid w:val="007534AF"/>
    <w:rsid w:val="00764992"/>
    <w:rsid w:val="00792F9E"/>
    <w:rsid w:val="007E5442"/>
    <w:rsid w:val="00831C9C"/>
    <w:rsid w:val="0085399D"/>
    <w:rsid w:val="0089422B"/>
    <w:rsid w:val="008B33A5"/>
    <w:rsid w:val="00993604"/>
    <w:rsid w:val="009A5CB3"/>
    <w:rsid w:val="009E7273"/>
    <w:rsid w:val="009F0076"/>
    <w:rsid w:val="00AD34E9"/>
    <w:rsid w:val="00B111BF"/>
    <w:rsid w:val="00B54FAC"/>
    <w:rsid w:val="00BB0D43"/>
    <w:rsid w:val="00BC69EA"/>
    <w:rsid w:val="00C04A58"/>
    <w:rsid w:val="00C432B7"/>
    <w:rsid w:val="00C61F2C"/>
    <w:rsid w:val="00CD2AFC"/>
    <w:rsid w:val="00D2590A"/>
    <w:rsid w:val="00D40A82"/>
    <w:rsid w:val="00D6397D"/>
    <w:rsid w:val="00DC6497"/>
    <w:rsid w:val="00E261E3"/>
    <w:rsid w:val="00E3216F"/>
    <w:rsid w:val="00EB228B"/>
    <w:rsid w:val="00EE4732"/>
    <w:rsid w:val="00F5363A"/>
    <w:rsid w:val="00F55A04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5DB9"/>
  <w15:chartTrackingRefBased/>
  <w15:docId w15:val="{06F291B2-F0C9-4856-938F-088C21ECC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8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V.O.D.A.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Inna-Zagal</dc:creator>
  <cp:keywords/>
  <dc:description/>
  <cp:lastModifiedBy>Пользователь Windows</cp:lastModifiedBy>
  <cp:revision>17</cp:revision>
  <cp:lastPrinted>2024-01-10T08:04:00Z</cp:lastPrinted>
  <dcterms:created xsi:type="dcterms:W3CDTF">2023-12-18T12:04:00Z</dcterms:created>
  <dcterms:modified xsi:type="dcterms:W3CDTF">2024-01-15T10:36:00Z</dcterms:modified>
</cp:coreProperties>
</file>