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E8EA1" w14:textId="77777777" w:rsidR="007D3EA4" w:rsidRDefault="007D3EA4" w:rsidP="007D3EA4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49C4141A" wp14:editId="0243F713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29B57" w14:textId="77777777" w:rsidR="007D3EA4" w:rsidRDefault="007D3EA4" w:rsidP="007D3EA4">
      <w:pPr>
        <w:jc w:val="center"/>
        <w:rPr>
          <w:b/>
          <w:bCs/>
          <w:spacing w:val="8"/>
          <w:sz w:val="16"/>
          <w:lang w:val="ru-RU"/>
        </w:rPr>
      </w:pPr>
    </w:p>
    <w:p w14:paraId="45B8D6DA" w14:textId="77777777" w:rsidR="00AD439D" w:rsidRDefault="00AD439D" w:rsidP="00AD439D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F174FEC" w14:textId="77777777" w:rsidR="00AD439D" w:rsidRPr="00736965" w:rsidRDefault="00AD439D" w:rsidP="00AD439D">
      <w:pPr>
        <w:jc w:val="center"/>
        <w:rPr>
          <w:b/>
          <w:sz w:val="14"/>
        </w:rPr>
      </w:pPr>
    </w:p>
    <w:p w14:paraId="1C61EBB3" w14:textId="77777777" w:rsidR="00AD439D" w:rsidRPr="00736965" w:rsidRDefault="00AD439D" w:rsidP="00AD439D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9BF922" w14:textId="77777777" w:rsidR="00AD439D" w:rsidRPr="00736965" w:rsidRDefault="00AD439D" w:rsidP="00AD439D">
      <w:pPr>
        <w:jc w:val="center"/>
        <w:rPr>
          <w:sz w:val="28"/>
          <w:szCs w:val="28"/>
        </w:rPr>
      </w:pPr>
    </w:p>
    <w:p w14:paraId="41B175A7" w14:textId="77777777" w:rsidR="00AD439D" w:rsidRDefault="00AD439D" w:rsidP="00AD439D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A0B36DB" w14:textId="77777777" w:rsidR="00AD439D" w:rsidRPr="00707AF4" w:rsidRDefault="00AD439D" w:rsidP="00AD439D">
      <w:pPr>
        <w:jc w:val="center"/>
        <w:rPr>
          <w:bCs/>
          <w:sz w:val="28"/>
          <w:szCs w:val="28"/>
        </w:rPr>
      </w:pPr>
    </w:p>
    <w:p w14:paraId="78F2943E" w14:textId="1EE8C8C8" w:rsidR="00AD439D" w:rsidRPr="004D21CB" w:rsidRDefault="00B26C0E" w:rsidP="00B26C0E">
      <w:pPr>
        <w:tabs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19 </w:t>
      </w:r>
      <w:r w:rsidR="00AD439D">
        <w:rPr>
          <w:sz w:val="28"/>
        </w:rPr>
        <w:t xml:space="preserve">жовтня 2023 року          </w:t>
      </w:r>
      <w:r>
        <w:rPr>
          <w:sz w:val="28"/>
        </w:rPr>
        <w:t xml:space="preserve">  </w:t>
      </w:r>
      <w:r w:rsidR="00AD439D">
        <w:rPr>
          <w:sz w:val="28"/>
        </w:rPr>
        <w:t xml:space="preserve">  </w:t>
      </w:r>
      <w:r>
        <w:rPr>
          <w:sz w:val="28"/>
        </w:rPr>
        <w:t xml:space="preserve"> </w:t>
      </w:r>
      <w:r w:rsidR="00AD439D">
        <w:rPr>
          <w:sz w:val="28"/>
        </w:rPr>
        <w:t xml:space="preserve">          м.</w:t>
      </w:r>
      <w:r w:rsidR="00AD439D">
        <w:rPr>
          <w:sz w:val="28"/>
          <w:lang w:val="ru-RU"/>
        </w:rPr>
        <w:t> </w:t>
      </w:r>
      <w:r w:rsidR="00AD439D">
        <w:rPr>
          <w:sz w:val="28"/>
        </w:rPr>
        <w:t xml:space="preserve">Луцьк                              </w:t>
      </w:r>
      <w:r w:rsidR="00BE18E9">
        <w:rPr>
          <w:sz w:val="28"/>
        </w:rPr>
        <w:t xml:space="preserve">      </w:t>
      </w:r>
      <w:r w:rsidR="00AD439D">
        <w:rPr>
          <w:sz w:val="28"/>
        </w:rPr>
        <w:t xml:space="preserve">   </w:t>
      </w:r>
      <w:r>
        <w:rPr>
          <w:sz w:val="28"/>
        </w:rPr>
        <w:t xml:space="preserve">    </w:t>
      </w:r>
      <w:r w:rsidR="00AD439D">
        <w:rPr>
          <w:sz w:val="28"/>
        </w:rPr>
        <w:t xml:space="preserve">      № </w:t>
      </w:r>
      <w:r>
        <w:rPr>
          <w:sz w:val="28"/>
        </w:rPr>
        <w:t>446</w:t>
      </w:r>
    </w:p>
    <w:p w14:paraId="4115CE28" w14:textId="77777777" w:rsidR="007D3EA4" w:rsidRDefault="007D3EA4" w:rsidP="007D3EA4">
      <w:pPr>
        <w:rPr>
          <w:sz w:val="28"/>
          <w:szCs w:val="28"/>
        </w:rPr>
      </w:pPr>
    </w:p>
    <w:p w14:paraId="7C92B45C" w14:textId="77777777" w:rsidR="007D3EA4" w:rsidRDefault="007D3EA4" w:rsidP="007D3EA4">
      <w:pPr>
        <w:jc w:val="center"/>
        <w:rPr>
          <w:sz w:val="28"/>
          <w:szCs w:val="28"/>
        </w:rPr>
      </w:pPr>
      <w:r w:rsidRPr="00B836A7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складу комісії з припинення юридичної</w:t>
      </w:r>
    </w:p>
    <w:p w14:paraId="231E39D7" w14:textId="77777777" w:rsidR="0074677B" w:rsidRDefault="007D3EA4" w:rsidP="007D3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особи управління міжнародного співробітництва та європейської </w:t>
      </w:r>
    </w:p>
    <w:p w14:paraId="599DAFDE" w14:textId="1BF2FFD1" w:rsidR="007D3EA4" w:rsidRDefault="007D3EA4" w:rsidP="007D3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інтеграції </w:t>
      </w:r>
      <w:r w:rsidR="00794B78" w:rsidRPr="00D0640C">
        <w:rPr>
          <w:sz w:val="28"/>
          <w:szCs w:val="28"/>
        </w:rPr>
        <w:t>Волинської</w:t>
      </w:r>
      <w:r w:rsidR="00794B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обласної державної адміністрації </w:t>
      </w:r>
    </w:p>
    <w:p w14:paraId="42345D7E" w14:textId="77777777" w:rsidR="00821CDF" w:rsidRDefault="00821CDF" w:rsidP="00821CDF">
      <w:pPr>
        <w:tabs>
          <w:tab w:val="left" w:pos="567"/>
        </w:tabs>
        <w:jc w:val="both"/>
        <w:rPr>
          <w:sz w:val="28"/>
          <w:szCs w:val="28"/>
        </w:rPr>
      </w:pPr>
    </w:p>
    <w:p w14:paraId="6F057912" w14:textId="1AD707E4" w:rsidR="00794B78" w:rsidRDefault="007D3EA4" w:rsidP="00794B7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E41AA">
        <w:rPr>
          <w:sz w:val="28"/>
          <w:szCs w:val="28"/>
        </w:rPr>
        <w:t>Відповідно до статей 6, 41 Закону України «Про місцеві державні адміністрації»,</w:t>
      </w:r>
      <w:r w:rsidR="00794B78">
        <w:rPr>
          <w:sz w:val="28"/>
          <w:szCs w:val="28"/>
        </w:rPr>
        <w:t xml:space="preserve"> </w:t>
      </w:r>
      <w:r w:rsidR="00F46B20">
        <w:rPr>
          <w:sz w:val="28"/>
          <w:szCs w:val="28"/>
        </w:rPr>
        <w:t>Закону України «Про правовий режим воєнного стану», указів Президента України від 24.02.2022 № 64/2022 «Про введення воєнного стану» та № 68/2022 «</w:t>
      </w:r>
      <w:r w:rsidR="00F46B20">
        <w:rPr>
          <w:sz w:val="28"/>
          <w:szCs w:val="28"/>
          <w:shd w:val="clear" w:color="auto" w:fill="FFFFFF"/>
        </w:rPr>
        <w:t>Про утворення військових адміністрацій»</w:t>
      </w:r>
      <w:r w:rsidR="00F46B20">
        <w:rPr>
          <w:sz w:val="28"/>
          <w:szCs w:val="28"/>
        </w:rPr>
        <w:t xml:space="preserve">, </w:t>
      </w:r>
      <w:r w:rsidR="000B312D">
        <w:rPr>
          <w:sz w:val="28"/>
          <w:szCs w:val="28"/>
        </w:rPr>
        <w:t xml:space="preserve">для забезпечення </w:t>
      </w:r>
      <w:r w:rsidR="000B0CCF">
        <w:rPr>
          <w:sz w:val="28"/>
          <w:szCs w:val="28"/>
        </w:rPr>
        <w:t>належної діяльності</w:t>
      </w:r>
      <w:r w:rsidR="00083D34" w:rsidRPr="00083D34">
        <w:rPr>
          <w:sz w:val="28"/>
          <w:szCs w:val="28"/>
        </w:rPr>
        <w:t xml:space="preserve"> </w:t>
      </w:r>
      <w:r w:rsidR="00083D34">
        <w:rPr>
          <w:sz w:val="28"/>
          <w:szCs w:val="28"/>
        </w:rPr>
        <w:t xml:space="preserve">комісії з припинення юридичної особи управління міжнародного співробітництва та європейської інтеграції </w:t>
      </w:r>
      <w:r w:rsidR="00794B78">
        <w:rPr>
          <w:sz w:val="28"/>
          <w:szCs w:val="28"/>
        </w:rPr>
        <w:t xml:space="preserve">Волинської </w:t>
      </w:r>
      <w:r w:rsidR="00083D34">
        <w:rPr>
          <w:sz w:val="28"/>
          <w:szCs w:val="28"/>
        </w:rPr>
        <w:t>обласної державної адміністрації</w:t>
      </w:r>
      <w:r w:rsidR="00794B78">
        <w:rPr>
          <w:sz w:val="28"/>
          <w:szCs w:val="28"/>
        </w:rPr>
        <w:t xml:space="preserve">, </w:t>
      </w:r>
      <w:r w:rsidR="00794B78" w:rsidRPr="000B1314">
        <w:rPr>
          <w:sz w:val="28"/>
          <w:szCs w:val="28"/>
        </w:rPr>
        <w:t>затверджено</w:t>
      </w:r>
      <w:r w:rsidR="00794B78">
        <w:rPr>
          <w:sz w:val="28"/>
          <w:szCs w:val="28"/>
        </w:rPr>
        <w:t>ї</w:t>
      </w:r>
      <w:r w:rsidR="00794B78" w:rsidRPr="000B1314">
        <w:rPr>
          <w:sz w:val="28"/>
          <w:szCs w:val="28"/>
        </w:rPr>
        <w:t xml:space="preserve"> розпорядженням голови обласної державної адміністрації</w:t>
      </w:r>
      <w:r w:rsidR="00794B78" w:rsidRPr="00DA34BC">
        <w:rPr>
          <w:sz w:val="28"/>
          <w:szCs w:val="28"/>
        </w:rPr>
        <w:t xml:space="preserve"> </w:t>
      </w:r>
      <w:r w:rsidR="00794B78" w:rsidRPr="000B1314">
        <w:rPr>
          <w:sz w:val="28"/>
          <w:szCs w:val="28"/>
        </w:rPr>
        <w:t xml:space="preserve">від </w:t>
      </w:r>
      <w:r w:rsidR="00794B78">
        <w:rPr>
          <w:sz w:val="28"/>
          <w:szCs w:val="28"/>
        </w:rPr>
        <w:t xml:space="preserve">06.03.2019 </w:t>
      </w:r>
      <w:r w:rsidR="00794B78" w:rsidRPr="000B1314">
        <w:rPr>
          <w:sz w:val="28"/>
          <w:szCs w:val="28"/>
        </w:rPr>
        <w:t>№ </w:t>
      </w:r>
      <w:r w:rsidR="00794B78">
        <w:rPr>
          <w:sz w:val="28"/>
          <w:szCs w:val="28"/>
        </w:rPr>
        <w:t>118 «Про новий склад комісії з припинення юридичної особи управління міжнародного співробітництва та європейської інтеграції Волинської обласної державної адміністрації»</w:t>
      </w:r>
      <w:r w:rsidR="00794B78" w:rsidRPr="000B1314">
        <w:rPr>
          <w:sz w:val="28"/>
          <w:szCs w:val="28"/>
        </w:rPr>
        <w:t xml:space="preserve">, </w:t>
      </w:r>
      <w:proofErr w:type="spellStart"/>
      <w:r w:rsidR="00794B78">
        <w:rPr>
          <w:sz w:val="28"/>
          <w:szCs w:val="28"/>
        </w:rPr>
        <w:t>унести</w:t>
      </w:r>
      <w:proofErr w:type="spellEnd"/>
      <w:r w:rsidR="00794B78">
        <w:rPr>
          <w:sz w:val="28"/>
          <w:szCs w:val="28"/>
        </w:rPr>
        <w:t xml:space="preserve"> такі зміни:</w:t>
      </w:r>
      <w:r w:rsidR="00794B78" w:rsidRPr="002D4310">
        <w:rPr>
          <w:sz w:val="28"/>
          <w:szCs w:val="28"/>
        </w:rPr>
        <w:t xml:space="preserve"> </w:t>
      </w:r>
    </w:p>
    <w:p w14:paraId="18508302" w14:textId="6FC44F74" w:rsidR="00F46B20" w:rsidRPr="00D0640C" w:rsidRDefault="00083D34" w:rsidP="00BA1A34">
      <w:pPr>
        <w:ind w:firstLine="567"/>
        <w:jc w:val="both"/>
        <w:rPr>
          <w:sz w:val="16"/>
          <w:szCs w:val="16"/>
        </w:rPr>
      </w:pPr>
      <w:r w:rsidRPr="00D0640C">
        <w:rPr>
          <w:sz w:val="16"/>
          <w:szCs w:val="16"/>
        </w:rPr>
        <w:t xml:space="preserve"> </w:t>
      </w:r>
    </w:p>
    <w:p w14:paraId="11235ECC" w14:textId="68E3C6D5" w:rsidR="00BA1A34" w:rsidRDefault="00BA1A34" w:rsidP="00D064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Увести до складу комісії з припинення юридичної особи управління міжнародного співробітництва та європейської інтеграції </w:t>
      </w:r>
      <w:r w:rsidR="00257D16">
        <w:rPr>
          <w:sz w:val="28"/>
          <w:szCs w:val="28"/>
        </w:rPr>
        <w:t xml:space="preserve">Волинської </w:t>
      </w:r>
      <w:r>
        <w:rPr>
          <w:sz w:val="28"/>
          <w:szCs w:val="28"/>
        </w:rPr>
        <w:t>обласної державної адміністрації</w:t>
      </w:r>
      <w:r w:rsidRPr="00BA1A34">
        <w:rPr>
          <w:sz w:val="28"/>
          <w:szCs w:val="28"/>
        </w:rPr>
        <w:t xml:space="preserve"> </w:t>
      </w:r>
      <w:r w:rsidR="00927C37">
        <w:rPr>
          <w:sz w:val="28"/>
          <w:szCs w:val="28"/>
        </w:rPr>
        <w:t>Прізвище, Ім’я по батькові</w:t>
      </w:r>
      <w:r>
        <w:rPr>
          <w:sz w:val="28"/>
          <w:szCs w:val="28"/>
        </w:rPr>
        <w:t>,</w:t>
      </w:r>
      <w:r w:rsidRPr="00EA6830">
        <w:rPr>
          <w:sz w:val="28"/>
          <w:szCs w:val="28"/>
        </w:rPr>
        <w:t xml:space="preserve"> головного спеціаліста відділу </w:t>
      </w:r>
      <w:r>
        <w:rPr>
          <w:sz w:val="28"/>
          <w:szCs w:val="28"/>
        </w:rPr>
        <w:t>зведеного планування та міжбюджетних відносин бюджетного управління департаменту фінансів Волинської обласної державної адміністрації</w:t>
      </w:r>
      <w:r w:rsidR="00927C37">
        <w:rPr>
          <w:sz w:val="28"/>
          <w:szCs w:val="28"/>
        </w:rPr>
        <w:t>.</w:t>
      </w:r>
    </w:p>
    <w:p w14:paraId="14F881B1" w14:textId="77777777" w:rsidR="00BA1A34" w:rsidRPr="00A4190A" w:rsidRDefault="00BA1A34" w:rsidP="00D0640C">
      <w:pPr>
        <w:ind w:firstLine="567"/>
        <w:jc w:val="both"/>
        <w:rPr>
          <w:sz w:val="16"/>
          <w:szCs w:val="16"/>
        </w:rPr>
      </w:pPr>
    </w:p>
    <w:p w14:paraId="5A11FA6B" w14:textId="54BBAB02" w:rsidR="00BA1A34" w:rsidRPr="00BA1A34" w:rsidRDefault="00BA1A34" w:rsidP="00D0640C">
      <w:pPr>
        <w:ind w:firstLine="567"/>
        <w:jc w:val="both"/>
        <w:rPr>
          <w:sz w:val="28"/>
          <w:szCs w:val="28"/>
        </w:rPr>
      </w:pPr>
      <w:r w:rsidRPr="00BA1A34">
        <w:rPr>
          <w:sz w:val="28"/>
          <w:szCs w:val="28"/>
        </w:rPr>
        <w:t xml:space="preserve">2. Змінити прізвище голови комісії з припинення юридичної особи управління міжнародного співробітництва та європейської інтеграції </w:t>
      </w:r>
      <w:r>
        <w:rPr>
          <w:sz w:val="28"/>
          <w:szCs w:val="28"/>
        </w:rPr>
        <w:t xml:space="preserve">Волинської </w:t>
      </w:r>
      <w:r w:rsidRPr="00BA1A34">
        <w:rPr>
          <w:sz w:val="28"/>
          <w:szCs w:val="28"/>
        </w:rPr>
        <w:t xml:space="preserve">обласної державної адміністрації з </w:t>
      </w:r>
      <w:proofErr w:type="spellStart"/>
      <w:r w:rsidRPr="00BA1A34">
        <w:rPr>
          <w:sz w:val="28"/>
          <w:szCs w:val="28"/>
        </w:rPr>
        <w:t>Мосор</w:t>
      </w:r>
      <w:proofErr w:type="spellEnd"/>
      <w:r w:rsidRPr="00BA1A34">
        <w:rPr>
          <w:sz w:val="28"/>
          <w:szCs w:val="28"/>
        </w:rPr>
        <w:t xml:space="preserve"> на </w:t>
      </w:r>
      <w:proofErr w:type="spellStart"/>
      <w:r w:rsidRPr="00BA1A34">
        <w:rPr>
          <w:sz w:val="28"/>
          <w:szCs w:val="28"/>
        </w:rPr>
        <w:t>Білітюк</w:t>
      </w:r>
      <w:proofErr w:type="spellEnd"/>
      <w:r w:rsidRPr="00BA1A34">
        <w:rPr>
          <w:sz w:val="28"/>
          <w:szCs w:val="28"/>
        </w:rPr>
        <w:t>.</w:t>
      </w:r>
    </w:p>
    <w:p w14:paraId="6F4C0460" w14:textId="1C942504" w:rsidR="00BA1A34" w:rsidRDefault="00BA1A34" w:rsidP="00BA1A34">
      <w:pPr>
        <w:pStyle w:val="a3"/>
        <w:tabs>
          <w:tab w:val="left" w:pos="567"/>
        </w:tabs>
        <w:jc w:val="both"/>
        <w:rPr>
          <w:sz w:val="28"/>
          <w:szCs w:val="28"/>
        </w:rPr>
      </w:pPr>
    </w:p>
    <w:p w14:paraId="55BF3034" w14:textId="77777777" w:rsidR="00D0640C" w:rsidRDefault="00D0640C" w:rsidP="00BA1A34">
      <w:pPr>
        <w:pStyle w:val="a3"/>
        <w:tabs>
          <w:tab w:val="left" w:pos="567"/>
        </w:tabs>
        <w:jc w:val="both"/>
        <w:rPr>
          <w:sz w:val="28"/>
          <w:szCs w:val="28"/>
        </w:rPr>
      </w:pPr>
    </w:p>
    <w:p w14:paraId="561A8434" w14:textId="0E44C0B1" w:rsidR="006F4FF8" w:rsidRDefault="00821CDF" w:rsidP="006F4FF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  <w:t xml:space="preserve">        </w:t>
      </w:r>
      <w:r w:rsidR="006F4FF8">
        <w:rPr>
          <w:b/>
          <w:bCs/>
          <w:sz w:val="28"/>
          <w:szCs w:val="28"/>
        </w:rPr>
        <w:t>Юрій ПОГУЛЯЙКО</w:t>
      </w:r>
    </w:p>
    <w:p w14:paraId="524E949C" w14:textId="77777777" w:rsidR="007D3EA4" w:rsidRDefault="007D3EA4" w:rsidP="007D3EA4">
      <w:pPr>
        <w:jc w:val="both"/>
        <w:rPr>
          <w:sz w:val="28"/>
          <w:szCs w:val="28"/>
        </w:rPr>
      </w:pPr>
    </w:p>
    <w:p w14:paraId="2BA7F6B8" w14:textId="77777777" w:rsidR="00934ADE" w:rsidRDefault="00934ADE" w:rsidP="007D3EA4">
      <w:pPr>
        <w:jc w:val="both"/>
        <w:rPr>
          <w:sz w:val="28"/>
          <w:szCs w:val="28"/>
        </w:rPr>
      </w:pPr>
    </w:p>
    <w:p w14:paraId="65B0C6B6" w14:textId="48AB1DB3" w:rsidR="00EB5E47" w:rsidRDefault="006D14D2" w:rsidP="000F3540">
      <w:pPr>
        <w:jc w:val="both"/>
      </w:pPr>
      <w:r w:rsidRPr="00821CDF">
        <w:t xml:space="preserve">Ольга </w:t>
      </w:r>
      <w:proofErr w:type="spellStart"/>
      <w:r w:rsidRPr="00821CDF">
        <w:t>Мосор</w:t>
      </w:r>
      <w:proofErr w:type="spellEnd"/>
      <w:r w:rsidR="007D3EA4" w:rsidRPr="00821CDF">
        <w:t xml:space="preserve"> 778</w:t>
      </w:r>
      <w:r w:rsidR="00BA1A34">
        <w:t> </w:t>
      </w:r>
      <w:r w:rsidR="007D3EA4" w:rsidRPr="00821CDF">
        <w:t>1</w:t>
      </w:r>
      <w:r w:rsidR="00C0519E" w:rsidRPr="00821CDF">
        <w:t>08</w:t>
      </w:r>
    </w:p>
    <w:p w14:paraId="679F3F61" w14:textId="59B72937" w:rsidR="00BA1A34" w:rsidRPr="000F3540" w:rsidRDefault="00BA1A34" w:rsidP="00BA1A34">
      <w:pPr>
        <w:jc w:val="both"/>
        <w:rPr>
          <w:sz w:val="28"/>
          <w:szCs w:val="28"/>
          <w:lang w:val="ru-RU"/>
        </w:rPr>
      </w:pPr>
    </w:p>
    <w:p w14:paraId="2D04CBFA" w14:textId="77777777" w:rsidR="00BA1A34" w:rsidRPr="00821CDF" w:rsidRDefault="00BA1A34" w:rsidP="000F3540">
      <w:pPr>
        <w:jc w:val="both"/>
        <w:rPr>
          <w:lang w:val="ru-RU"/>
        </w:rPr>
      </w:pPr>
    </w:p>
    <w:sectPr w:rsidR="00BA1A34" w:rsidRPr="00821CDF" w:rsidSect="00C51807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93BA0" w14:textId="77777777" w:rsidR="002C036F" w:rsidRDefault="002C036F" w:rsidP="00794B78">
      <w:r>
        <w:separator/>
      </w:r>
    </w:p>
  </w:endnote>
  <w:endnote w:type="continuationSeparator" w:id="0">
    <w:p w14:paraId="27417B60" w14:textId="77777777" w:rsidR="002C036F" w:rsidRDefault="002C036F" w:rsidP="0079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0D548" w14:textId="77777777" w:rsidR="002C036F" w:rsidRDefault="002C036F" w:rsidP="00794B78">
      <w:r>
        <w:separator/>
      </w:r>
    </w:p>
  </w:footnote>
  <w:footnote w:type="continuationSeparator" w:id="0">
    <w:p w14:paraId="04EE5E4F" w14:textId="77777777" w:rsidR="002C036F" w:rsidRDefault="002C036F" w:rsidP="00794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76E"/>
    <w:multiLevelType w:val="hybridMultilevel"/>
    <w:tmpl w:val="618827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13ED4"/>
    <w:multiLevelType w:val="hybridMultilevel"/>
    <w:tmpl w:val="6C3C9C30"/>
    <w:lvl w:ilvl="0" w:tplc="636A64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59541942">
    <w:abstractNumId w:val="1"/>
  </w:num>
  <w:num w:numId="2" w16cid:durableId="67210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A4"/>
    <w:rsid w:val="00083D34"/>
    <w:rsid w:val="000B0CCF"/>
    <w:rsid w:val="000B1314"/>
    <w:rsid w:val="000B312D"/>
    <w:rsid w:val="000F3540"/>
    <w:rsid w:val="001554E7"/>
    <w:rsid w:val="00237B29"/>
    <w:rsid w:val="00257D16"/>
    <w:rsid w:val="002C036F"/>
    <w:rsid w:val="002C218B"/>
    <w:rsid w:val="002D4310"/>
    <w:rsid w:val="00324703"/>
    <w:rsid w:val="00330D68"/>
    <w:rsid w:val="003676A0"/>
    <w:rsid w:val="003D37D9"/>
    <w:rsid w:val="004511F3"/>
    <w:rsid w:val="00556943"/>
    <w:rsid w:val="005A492D"/>
    <w:rsid w:val="00665645"/>
    <w:rsid w:val="0069040E"/>
    <w:rsid w:val="006D14D2"/>
    <w:rsid w:val="006F1D51"/>
    <w:rsid w:val="006F4FF8"/>
    <w:rsid w:val="00707AF4"/>
    <w:rsid w:val="007208D9"/>
    <w:rsid w:val="0074677B"/>
    <w:rsid w:val="0075390A"/>
    <w:rsid w:val="00794B78"/>
    <w:rsid w:val="007D3EA4"/>
    <w:rsid w:val="008106F1"/>
    <w:rsid w:val="00821CDF"/>
    <w:rsid w:val="00850434"/>
    <w:rsid w:val="008A38D3"/>
    <w:rsid w:val="00914D99"/>
    <w:rsid w:val="00927C37"/>
    <w:rsid w:val="00934ADE"/>
    <w:rsid w:val="009808A5"/>
    <w:rsid w:val="00981DA3"/>
    <w:rsid w:val="00A41F4F"/>
    <w:rsid w:val="00AD439D"/>
    <w:rsid w:val="00AF30A3"/>
    <w:rsid w:val="00B26C0E"/>
    <w:rsid w:val="00B3177F"/>
    <w:rsid w:val="00BA1A34"/>
    <w:rsid w:val="00BB2316"/>
    <w:rsid w:val="00BE18E9"/>
    <w:rsid w:val="00C0519E"/>
    <w:rsid w:val="00C2325E"/>
    <w:rsid w:val="00C51807"/>
    <w:rsid w:val="00C85091"/>
    <w:rsid w:val="00CE77EC"/>
    <w:rsid w:val="00D0640C"/>
    <w:rsid w:val="00D41C55"/>
    <w:rsid w:val="00E94657"/>
    <w:rsid w:val="00EB5E47"/>
    <w:rsid w:val="00F46B20"/>
    <w:rsid w:val="00FB14EB"/>
    <w:rsid w:val="00FD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9A03"/>
  <w15:chartTrackingRefBased/>
  <w15:docId w15:val="{5E50408A-4B11-4EDB-8BDF-E63F9F91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D3EA4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3E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2D4310"/>
    <w:pPr>
      <w:ind w:left="720"/>
      <w:contextualSpacing/>
    </w:pPr>
  </w:style>
  <w:style w:type="paragraph" w:styleId="a4">
    <w:name w:val="Title"/>
    <w:basedOn w:val="a"/>
    <w:link w:val="a5"/>
    <w:qFormat/>
    <w:rsid w:val="002D4310"/>
    <w:pPr>
      <w:jc w:val="center"/>
    </w:pPr>
    <w:rPr>
      <w:rFonts w:eastAsia="Calibri"/>
      <w:sz w:val="28"/>
    </w:rPr>
  </w:style>
  <w:style w:type="character" w:customStyle="1" w:styleId="a5">
    <w:name w:val="Назва Знак"/>
    <w:basedOn w:val="a0"/>
    <w:link w:val="a4"/>
    <w:rsid w:val="002D4310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38D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A38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94B78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4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4B78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4B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9BF54-3795-4C56-8CD4-0CFED6F2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2023-10-12T09:29:00Z</cp:lastPrinted>
  <dcterms:created xsi:type="dcterms:W3CDTF">2023-10-12T09:17:00Z</dcterms:created>
  <dcterms:modified xsi:type="dcterms:W3CDTF">2023-10-23T11:17:00Z</dcterms:modified>
</cp:coreProperties>
</file>