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432D" w14:textId="77777777" w:rsidR="00E530F2" w:rsidRDefault="00E530F2" w:rsidP="00E530F2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uk-UA" w:eastAsia="uk-UA"/>
        </w:rPr>
        <w:drawing>
          <wp:inline distT="0" distB="0" distL="0" distR="0" wp14:anchorId="19606027" wp14:editId="21558A1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DFFFA" w14:textId="77777777" w:rsidR="00E530F2" w:rsidRDefault="00E530F2" w:rsidP="00E530F2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76B1B936" w14:textId="77777777" w:rsidR="00E530F2" w:rsidRDefault="00E530F2" w:rsidP="00E530F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1B1B50F1" w14:textId="77777777" w:rsidR="00E530F2" w:rsidRPr="00736965" w:rsidRDefault="00E530F2" w:rsidP="00E530F2">
      <w:pPr>
        <w:jc w:val="center"/>
        <w:rPr>
          <w:b/>
          <w:sz w:val="14"/>
        </w:rPr>
      </w:pPr>
    </w:p>
    <w:p w14:paraId="01FCFF00" w14:textId="77777777" w:rsidR="00E530F2" w:rsidRPr="00736965" w:rsidRDefault="00E530F2" w:rsidP="00E530F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61CF677C" w14:textId="77777777" w:rsidR="00E530F2" w:rsidRPr="00736965" w:rsidRDefault="00E530F2" w:rsidP="00E530F2">
      <w:pPr>
        <w:jc w:val="center"/>
        <w:rPr>
          <w:sz w:val="28"/>
          <w:szCs w:val="28"/>
        </w:rPr>
      </w:pPr>
    </w:p>
    <w:p w14:paraId="6CC1DAA3" w14:textId="77777777" w:rsidR="00F414C9" w:rsidRDefault="00E530F2" w:rsidP="00E530F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63ED80D8" w14:textId="77777777" w:rsidR="000A116D" w:rsidRDefault="000A116D" w:rsidP="00E530F2">
      <w:pPr>
        <w:jc w:val="center"/>
        <w:rPr>
          <w:sz w:val="28"/>
          <w:szCs w:val="28"/>
          <w:lang w:val="uk-UA"/>
        </w:rPr>
      </w:pPr>
    </w:p>
    <w:p w14:paraId="73D5AE39" w14:textId="79E66434" w:rsidR="00F31AC7" w:rsidRPr="00DC553C" w:rsidRDefault="00306EF6" w:rsidP="00F31AC7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  <w:lang w:val="uk-UA"/>
        </w:rPr>
        <w:t xml:space="preserve">10 </w:t>
      </w:r>
      <w:r w:rsidR="00730BF9">
        <w:rPr>
          <w:sz w:val="28"/>
          <w:szCs w:val="28"/>
          <w:lang w:val="uk-UA"/>
        </w:rPr>
        <w:t>серпня</w:t>
      </w:r>
      <w:r w:rsidR="00F31AC7">
        <w:rPr>
          <w:sz w:val="28"/>
          <w:szCs w:val="28"/>
          <w:lang w:val="uk-UA"/>
        </w:rPr>
        <w:t xml:space="preserve">  2</w:t>
      </w:r>
      <w:r w:rsidR="00F31AC7">
        <w:rPr>
          <w:sz w:val="28"/>
          <w:szCs w:val="28"/>
        </w:rPr>
        <w:t xml:space="preserve">023 </w:t>
      </w:r>
      <w:r w:rsidR="00F31AC7" w:rsidRPr="00C0392A">
        <w:rPr>
          <w:sz w:val="28"/>
          <w:szCs w:val="28"/>
        </w:rPr>
        <w:t xml:space="preserve">року               </w:t>
      </w:r>
      <w:r w:rsidR="00F31AC7">
        <w:rPr>
          <w:sz w:val="28"/>
          <w:szCs w:val="28"/>
        </w:rPr>
        <w:t xml:space="preserve"> </w:t>
      </w:r>
      <w:r w:rsidR="00F31AC7" w:rsidRPr="00C0392A">
        <w:rPr>
          <w:sz w:val="28"/>
          <w:szCs w:val="28"/>
        </w:rPr>
        <w:t xml:space="preserve">   </w:t>
      </w:r>
      <w:r w:rsidR="00F31AC7">
        <w:rPr>
          <w:sz w:val="28"/>
          <w:szCs w:val="28"/>
        </w:rPr>
        <w:t xml:space="preserve">      м. </w:t>
      </w:r>
      <w:r w:rsidR="00F31AC7" w:rsidRPr="00C0392A">
        <w:rPr>
          <w:sz w:val="28"/>
          <w:szCs w:val="28"/>
        </w:rPr>
        <w:t xml:space="preserve">Луцьк                              </w:t>
      </w:r>
      <w:r w:rsidR="00F31AC7">
        <w:rPr>
          <w:sz w:val="28"/>
          <w:szCs w:val="28"/>
        </w:rPr>
        <w:t xml:space="preserve">                №</w:t>
      </w:r>
      <w:r>
        <w:rPr>
          <w:sz w:val="28"/>
          <w:szCs w:val="28"/>
          <w:lang w:val="uk-UA"/>
        </w:rPr>
        <w:t xml:space="preserve"> 335</w:t>
      </w:r>
      <w:r w:rsidR="00F31AC7">
        <w:rPr>
          <w:sz w:val="28"/>
          <w:szCs w:val="28"/>
        </w:rPr>
        <w:t xml:space="preserve"> </w:t>
      </w:r>
    </w:p>
    <w:p w14:paraId="6789AB7A" w14:textId="77777777" w:rsidR="00F31AC7" w:rsidRPr="00885DA2" w:rsidRDefault="00F31AC7" w:rsidP="00F31AC7">
      <w:pPr>
        <w:rPr>
          <w:sz w:val="16"/>
          <w:szCs w:val="16"/>
        </w:rPr>
      </w:pPr>
    </w:p>
    <w:p w14:paraId="01B7D35F" w14:textId="7CCE0B84" w:rsidR="00F414C9" w:rsidRDefault="00F414C9" w:rsidP="00030C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43487DB" w14:textId="77777777" w:rsidR="00F414C9" w:rsidRDefault="00F414C9" w:rsidP="00C54A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C54AFE">
        <w:rPr>
          <w:sz w:val="28"/>
          <w:szCs w:val="28"/>
          <w:lang w:val="uk-UA"/>
        </w:rPr>
        <w:t>видачу дозволу</w:t>
      </w:r>
      <w:r>
        <w:rPr>
          <w:sz w:val="28"/>
          <w:szCs w:val="28"/>
          <w:lang w:val="uk-UA"/>
        </w:rPr>
        <w:t xml:space="preserve"> на розміщення зовнішньої реклами </w:t>
      </w:r>
    </w:p>
    <w:p w14:paraId="6E4C93B5" w14:textId="77777777" w:rsidR="00F414C9" w:rsidRDefault="00F414C9" w:rsidP="00F414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 межами населених пунктів області</w:t>
      </w:r>
    </w:p>
    <w:p w14:paraId="0ACB6B9A" w14:textId="77777777" w:rsidR="00F414C9" w:rsidRDefault="00F414C9" w:rsidP="00F414C9">
      <w:pPr>
        <w:rPr>
          <w:sz w:val="28"/>
          <w:szCs w:val="28"/>
          <w:lang w:val="uk-UA"/>
        </w:rPr>
      </w:pPr>
    </w:p>
    <w:p w14:paraId="38EBAA05" w14:textId="2F76EEBE" w:rsidR="00F414C9" w:rsidRPr="00F31AC7" w:rsidRDefault="00F414C9" w:rsidP="007A7A49">
      <w:pPr>
        <w:tabs>
          <w:tab w:val="left" w:pos="6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790477">
        <w:rPr>
          <w:sz w:val="28"/>
          <w:szCs w:val="28"/>
          <w:lang w:val="uk-UA"/>
        </w:rPr>
        <w:t>2, 39,</w:t>
      </w:r>
      <w:r>
        <w:rPr>
          <w:sz w:val="28"/>
          <w:szCs w:val="28"/>
          <w:lang w:val="uk-UA"/>
        </w:rPr>
        <w:t xml:space="preserve"> 41 Закону України «Про місцеві державні адміністрації, статті 16 Закону України  «Про рекламу», законів України</w:t>
      </w:r>
      <w:r w:rsidR="00312E4C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="00312E4C">
        <w:rPr>
          <w:sz w:val="28"/>
          <w:szCs w:val="28"/>
          <w:lang w:val="uk-UA"/>
        </w:rPr>
        <w:t xml:space="preserve">правовий режим воєнного стану», </w:t>
      </w:r>
      <w:r>
        <w:rPr>
          <w:sz w:val="28"/>
          <w:szCs w:val="28"/>
          <w:lang w:val="uk-UA"/>
        </w:rPr>
        <w:t>«Про автомобільні дороги», «Про дозвільну систему</w:t>
      </w:r>
      <w:r w:rsidR="00730B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сфері господарської діяльності», «Про Перелік документів дозвільного характеру </w:t>
      </w:r>
      <w:r w:rsidR="00030C5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сфері господарської діяльності», постанови Кабінету Міністрів України від 05 грудня 2012 року № 1135 «Про затвердження Типових правил розміщення зовнішньої реклами поза межами населених пунктів», </w:t>
      </w:r>
      <w:r w:rsidR="006D703E" w:rsidRPr="006D703E">
        <w:rPr>
          <w:sz w:val="28"/>
          <w:szCs w:val="28"/>
          <w:lang w:val="uk-UA"/>
        </w:rPr>
        <w:t>Порядку надання дозволів на розміщення зовнішньої реклами поза межами насел</w:t>
      </w:r>
      <w:r w:rsidR="00F922A9">
        <w:rPr>
          <w:sz w:val="28"/>
          <w:szCs w:val="28"/>
          <w:lang w:val="uk-UA"/>
        </w:rPr>
        <w:t xml:space="preserve">ених пунктів Волинській області, </w:t>
      </w:r>
      <w:r w:rsidR="006D703E">
        <w:rPr>
          <w:sz w:val="28"/>
          <w:szCs w:val="28"/>
          <w:lang w:val="uk-UA"/>
        </w:rPr>
        <w:t>затвердженого</w:t>
      </w:r>
      <w:r w:rsidR="006D703E" w:rsidRPr="006D703E">
        <w:rPr>
          <w:sz w:val="28"/>
          <w:szCs w:val="28"/>
          <w:lang w:val="uk-UA"/>
        </w:rPr>
        <w:t xml:space="preserve"> </w:t>
      </w:r>
      <w:hyperlink r:id="rId5" w:tgtFrame="_top" w:history="1">
        <w:r w:rsidR="0050150E" w:rsidRPr="00F31AC7">
          <w:rPr>
            <w:sz w:val="28"/>
            <w:szCs w:val="28"/>
            <w:lang w:val="uk-UA" w:eastAsia="uk-UA"/>
          </w:rPr>
          <w:t>розпорядження</w:t>
        </w:r>
        <w:r w:rsidR="006D703E">
          <w:rPr>
            <w:sz w:val="28"/>
            <w:szCs w:val="28"/>
            <w:lang w:val="uk-UA" w:eastAsia="uk-UA"/>
          </w:rPr>
          <w:t>м</w:t>
        </w:r>
        <w:r w:rsidR="0050150E" w:rsidRPr="00F31AC7">
          <w:rPr>
            <w:sz w:val="28"/>
            <w:szCs w:val="28"/>
            <w:lang w:val="uk-UA" w:eastAsia="uk-UA"/>
          </w:rPr>
          <w:t xml:space="preserve"> голови обласної державної адміністрації від  07 листопада  2019 року № 669</w:t>
        </w:r>
        <w:r w:rsidR="006D703E">
          <w:rPr>
            <w:sz w:val="28"/>
            <w:szCs w:val="28"/>
            <w:lang w:val="uk-UA" w:eastAsia="uk-UA"/>
          </w:rPr>
          <w:t>,</w:t>
        </w:r>
      </w:hyperlink>
      <w:r w:rsidR="006D703E">
        <w:rPr>
          <w:sz w:val="28"/>
          <w:szCs w:val="28"/>
          <w:lang w:val="uk-UA" w:eastAsia="uk-UA"/>
        </w:rPr>
        <w:t xml:space="preserve"> </w:t>
      </w:r>
      <w:r w:rsidR="0050150E" w:rsidRPr="00F31AC7">
        <w:rPr>
          <w:sz w:val="28"/>
          <w:szCs w:val="28"/>
          <w:lang w:val="uk-UA" w:eastAsia="uk-UA"/>
        </w:rPr>
        <w:t>зареєстрованого в Головному територіальному управлінні юстиції у Волинській області 15</w:t>
      </w:r>
      <w:r w:rsidR="00030C5F">
        <w:rPr>
          <w:sz w:val="28"/>
          <w:szCs w:val="28"/>
          <w:lang w:val="uk-UA" w:eastAsia="uk-UA"/>
        </w:rPr>
        <w:t> </w:t>
      </w:r>
      <w:r w:rsidR="0050150E" w:rsidRPr="00F31AC7">
        <w:rPr>
          <w:sz w:val="28"/>
          <w:szCs w:val="28"/>
          <w:lang w:val="uk-UA" w:eastAsia="uk-UA"/>
        </w:rPr>
        <w:t>листопада 2019 року № 54/1808</w:t>
      </w:r>
      <w:r w:rsidR="0050150E">
        <w:rPr>
          <w:sz w:val="28"/>
          <w:szCs w:val="28"/>
          <w:lang w:val="uk-UA" w:eastAsia="uk-UA"/>
        </w:rPr>
        <w:t>,</w:t>
      </w:r>
      <w:r w:rsidR="00C54AFE">
        <w:rPr>
          <w:sz w:val="28"/>
          <w:szCs w:val="28"/>
          <w:lang w:val="uk-UA"/>
        </w:rPr>
        <w:t xml:space="preserve"> на основі погоджень</w:t>
      </w:r>
      <w:r w:rsidR="0050150E">
        <w:rPr>
          <w:sz w:val="28"/>
          <w:szCs w:val="28"/>
          <w:lang w:val="uk-UA"/>
        </w:rPr>
        <w:t xml:space="preserve"> Служби відновлення та розвитку </w:t>
      </w:r>
      <w:r w:rsidR="00C54AFE">
        <w:rPr>
          <w:sz w:val="28"/>
          <w:szCs w:val="28"/>
          <w:lang w:val="uk-UA"/>
        </w:rPr>
        <w:t xml:space="preserve">інфраструктури у Волинській області </w:t>
      </w:r>
      <w:r w:rsidR="00030C5F">
        <w:rPr>
          <w:sz w:val="28"/>
          <w:szCs w:val="28"/>
          <w:lang w:val="uk-UA"/>
        </w:rPr>
        <w:t>і</w:t>
      </w:r>
      <w:r w:rsidR="00C54AFE">
        <w:rPr>
          <w:sz w:val="28"/>
          <w:szCs w:val="28"/>
          <w:lang w:val="uk-UA"/>
        </w:rPr>
        <w:t xml:space="preserve"> </w:t>
      </w:r>
      <w:r w:rsidR="00523ED2" w:rsidRPr="00F31AC7">
        <w:rPr>
          <w:sz w:val="28"/>
          <w:szCs w:val="28"/>
          <w:lang w:val="uk-UA"/>
        </w:rPr>
        <w:t>Управління патрульної поліції у Волинській області ДПП НП України</w:t>
      </w:r>
      <w:r w:rsidR="00C54AFE">
        <w:rPr>
          <w:sz w:val="28"/>
          <w:szCs w:val="28"/>
          <w:lang w:val="uk-UA"/>
        </w:rPr>
        <w:t>:</w:t>
      </w:r>
    </w:p>
    <w:p w14:paraId="43E648B3" w14:textId="77777777" w:rsidR="00173669" w:rsidRPr="000A116D" w:rsidRDefault="00173669" w:rsidP="000A116D">
      <w:pPr>
        <w:tabs>
          <w:tab w:val="left" w:pos="567"/>
        </w:tabs>
        <w:ind w:firstLine="567"/>
        <w:jc w:val="both"/>
        <w:rPr>
          <w:sz w:val="16"/>
          <w:szCs w:val="28"/>
          <w:lang w:val="uk-UA"/>
        </w:rPr>
      </w:pPr>
    </w:p>
    <w:p w14:paraId="747FCE6B" w14:textId="553F71BB" w:rsidR="00C54AFE" w:rsidRDefault="00F414C9" w:rsidP="000A11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54AFE">
        <w:rPr>
          <w:sz w:val="28"/>
          <w:szCs w:val="28"/>
          <w:lang w:val="uk-UA"/>
        </w:rPr>
        <w:t xml:space="preserve">Видати дозвіл фізичній особі – підприємцю </w:t>
      </w:r>
      <w:r w:rsidR="002D4E28">
        <w:rPr>
          <w:sz w:val="28"/>
          <w:szCs w:val="28"/>
          <w:lang w:val="uk-UA"/>
        </w:rPr>
        <w:t>Ім’я Прізвище</w:t>
      </w:r>
      <w:r w:rsidR="00C54AFE">
        <w:rPr>
          <w:sz w:val="28"/>
          <w:szCs w:val="28"/>
          <w:lang w:val="uk-UA"/>
        </w:rPr>
        <w:t xml:space="preserve"> на розміщення зовнішньої реклами (автомобільна дорога М-07 Київ –</w:t>
      </w:r>
      <w:r w:rsidR="00030C5F">
        <w:rPr>
          <w:sz w:val="28"/>
          <w:szCs w:val="28"/>
          <w:lang w:val="uk-UA"/>
        </w:rPr>
        <w:t xml:space="preserve"> </w:t>
      </w:r>
      <w:r w:rsidR="00C54AFE">
        <w:rPr>
          <w:sz w:val="28"/>
          <w:szCs w:val="28"/>
          <w:lang w:val="uk-UA"/>
        </w:rPr>
        <w:t>Ковель</w:t>
      </w:r>
      <w:r w:rsidR="00030C5F">
        <w:rPr>
          <w:sz w:val="28"/>
          <w:szCs w:val="28"/>
          <w:lang w:val="uk-UA"/>
        </w:rPr>
        <w:t xml:space="preserve"> –</w:t>
      </w:r>
      <w:r w:rsidR="00C54AFE">
        <w:rPr>
          <w:sz w:val="28"/>
          <w:szCs w:val="28"/>
          <w:lang w:val="uk-UA"/>
        </w:rPr>
        <w:t>Ягодин на км</w:t>
      </w:r>
      <w:r w:rsidR="00030C5F">
        <w:rPr>
          <w:sz w:val="28"/>
          <w:szCs w:val="28"/>
          <w:lang w:val="uk-UA"/>
        </w:rPr>
        <w:t xml:space="preserve"> </w:t>
      </w:r>
      <w:r w:rsidR="00C54AFE">
        <w:rPr>
          <w:sz w:val="28"/>
          <w:szCs w:val="28"/>
          <w:lang w:val="uk-UA"/>
        </w:rPr>
        <w:t>381+780 праворуч та км</w:t>
      </w:r>
      <w:r w:rsidR="00030C5F">
        <w:rPr>
          <w:sz w:val="28"/>
          <w:szCs w:val="28"/>
          <w:lang w:val="uk-UA"/>
        </w:rPr>
        <w:t xml:space="preserve"> </w:t>
      </w:r>
      <w:r w:rsidR="00C54AFE">
        <w:rPr>
          <w:sz w:val="28"/>
          <w:szCs w:val="28"/>
          <w:lang w:val="uk-UA"/>
        </w:rPr>
        <w:t>383+200 ліворуч).</w:t>
      </w:r>
    </w:p>
    <w:p w14:paraId="661EE571" w14:textId="77777777" w:rsidR="00173669" w:rsidRPr="000A116D" w:rsidRDefault="00173669" w:rsidP="000A116D">
      <w:pPr>
        <w:ind w:firstLine="567"/>
        <w:jc w:val="both"/>
        <w:rPr>
          <w:sz w:val="16"/>
          <w:szCs w:val="28"/>
          <w:lang w:val="uk-UA"/>
        </w:rPr>
      </w:pPr>
    </w:p>
    <w:p w14:paraId="4A550295" w14:textId="69A7FCB0" w:rsidR="00C54AFE" w:rsidRDefault="00F414C9" w:rsidP="000A116D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C54AFE">
        <w:rPr>
          <w:sz w:val="28"/>
          <w:szCs w:val="28"/>
          <w:lang w:val="uk-UA"/>
        </w:rPr>
        <w:t>Департамент</w:t>
      </w:r>
      <w:r w:rsidR="007A7A49">
        <w:rPr>
          <w:sz w:val="28"/>
          <w:szCs w:val="28"/>
          <w:lang w:val="uk-UA"/>
        </w:rPr>
        <w:t>у</w:t>
      </w:r>
      <w:r w:rsidR="00C54AFE">
        <w:rPr>
          <w:sz w:val="28"/>
          <w:szCs w:val="28"/>
          <w:lang w:val="uk-UA"/>
        </w:rPr>
        <w:t xml:space="preserve"> економічного розвитку, зовнішніх зносин та з питань туризму</w:t>
      </w:r>
      <w:r w:rsidR="007A7A49">
        <w:rPr>
          <w:sz w:val="28"/>
          <w:szCs w:val="28"/>
          <w:lang w:val="uk-UA"/>
        </w:rPr>
        <w:t xml:space="preserve"> і курортів обласної державної адміністрації</w:t>
      </w:r>
      <w:r w:rsidR="00C54AFE">
        <w:rPr>
          <w:sz w:val="28"/>
          <w:szCs w:val="28"/>
          <w:lang w:val="uk-UA"/>
        </w:rPr>
        <w:t xml:space="preserve"> оформити видачу дозволу на розміщення зовнішньої реклами відповідно до встановленої форми</w:t>
      </w:r>
      <w:r w:rsidR="00C10EAF">
        <w:rPr>
          <w:sz w:val="28"/>
          <w:szCs w:val="28"/>
          <w:lang w:val="uk-UA"/>
        </w:rPr>
        <w:t>.</w:t>
      </w:r>
    </w:p>
    <w:p w14:paraId="3A50E280" w14:textId="77777777" w:rsidR="00173669" w:rsidRPr="000A116D" w:rsidRDefault="00173669" w:rsidP="000A116D">
      <w:pPr>
        <w:tabs>
          <w:tab w:val="left" w:pos="993"/>
        </w:tabs>
        <w:ind w:firstLine="567"/>
        <w:jc w:val="both"/>
        <w:rPr>
          <w:sz w:val="16"/>
          <w:szCs w:val="28"/>
          <w:lang w:val="uk-UA"/>
        </w:rPr>
      </w:pPr>
    </w:p>
    <w:p w14:paraId="4C0E1035" w14:textId="77777777" w:rsidR="00F414C9" w:rsidRPr="000A116D" w:rsidRDefault="00F414C9" w:rsidP="000A116D">
      <w:pPr>
        <w:ind w:firstLine="567"/>
        <w:jc w:val="both"/>
        <w:rPr>
          <w:sz w:val="28"/>
          <w:szCs w:val="28"/>
          <w:lang w:val="uk-UA"/>
        </w:rPr>
      </w:pPr>
      <w:r w:rsidRPr="000A116D">
        <w:rPr>
          <w:sz w:val="28"/>
          <w:szCs w:val="28"/>
          <w:lang w:val="uk-UA"/>
        </w:rPr>
        <w:t>3. </w:t>
      </w:r>
      <w:r w:rsidR="005C5312" w:rsidRPr="000A116D">
        <w:rPr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Pr="000A116D">
        <w:rPr>
          <w:sz w:val="28"/>
          <w:szCs w:val="28"/>
          <w:lang w:val="uk-UA"/>
        </w:rPr>
        <w:t>.</w:t>
      </w:r>
    </w:p>
    <w:p w14:paraId="52909493" w14:textId="77777777" w:rsidR="00F414C9" w:rsidRDefault="00F414C9" w:rsidP="00F414C9">
      <w:pPr>
        <w:jc w:val="both"/>
        <w:rPr>
          <w:sz w:val="28"/>
          <w:szCs w:val="28"/>
          <w:lang w:val="uk-UA"/>
        </w:rPr>
      </w:pPr>
    </w:p>
    <w:p w14:paraId="0FA0A4A5" w14:textId="77777777" w:rsidR="007A2683" w:rsidRDefault="007A2683" w:rsidP="00F414C9">
      <w:pPr>
        <w:jc w:val="both"/>
        <w:rPr>
          <w:sz w:val="28"/>
          <w:szCs w:val="28"/>
          <w:lang w:val="uk-UA"/>
        </w:rPr>
      </w:pPr>
    </w:p>
    <w:p w14:paraId="20D90E3B" w14:textId="77777777" w:rsidR="00AE066C" w:rsidRDefault="00AE066C" w:rsidP="00AE06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ab/>
        <w:t xml:space="preserve">                                       </w:t>
      </w:r>
      <w:r>
        <w:rPr>
          <w:b/>
          <w:bCs/>
          <w:sz w:val="28"/>
          <w:szCs w:val="28"/>
        </w:rPr>
        <w:t>Юрій ПОГУЛЯЙКО</w:t>
      </w:r>
    </w:p>
    <w:p w14:paraId="4203C16E" w14:textId="77777777" w:rsidR="00F414C9" w:rsidRDefault="00F414C9" w:rsidP="00F414C9">
      <w:pPr>
        <w:jc w:val="both"/>
        <w:rPr>
          <w:szCs w:val="28"/>
          <w:lang w:val="uk-UA"/>
        </w:rPr>
      </w:pPr>
    </w:p>
    <w:p w14:paraId="25206431" w14:textId="77777777" w:rsidR="000A116D" w:rsidRPr="000A116D" w:rsidRDefault="000A116D" w:rsidP="00F414C9">
      <w:pPr>
        <w:jc w:val="both"/>
        <w:rPr>
          <w:szCs w:val="28"/>
          <w:lang w:val="uk-UA"/>
        </w:rPr>
      </w:pPr>
    </w:p>
    <w:p w14:paraId="66B06D5C" w14:textId="77777777" w:rsidR="006C0F05" w:rsidRPr="00F414C9" w:rsidRDefault="00F414C9" w:rsidP="000A116D">
      <w:pPr>
        <w:jc w:val="both"/>
        <w:rPr>
          <w:lang w:val="uk-UA"/>
        </w:rPr>
      </w:pPr>
      <w:r w:rsidRPr="000A116D">
        <w:rPr>
          <w:szCs w:val="28"/>
          <w:lang w:val="uk-UA"/>
        </w:rPr>
        <w:t>Вероніка Бальбуза 778 </w:t>
      </w:r>
      <w:r w:rsidR="00C10EAF">
        <w:rPr>
          <w:szCs w:val="28"/>
          <w:lang w:val="uk-UA"/>
        </w:rPr>
        <w:t>202</w:t>
      </w:r>
    </w:p>
    <w:sectPr w:rsidR="006C0F05" w:rsidRPr="00F414C9" w:rsidSect="007A7A4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4C9"/>
    <w:rsid w:val="00030C5F"/>
    <w:rsid w:val="000A116D"/>
    <w:rsid w:val="00173669"/>
    <w:rsid w:val="002D4E28"/>
    <w:rsid w:val="00306EF6"/>
    <w:rsid w:val="00312E4C"/>
    <w:rsid w:val="0050150E"/>
    <w:rsid w:val="00523ED2"/>
    <w:rsid w:val="005C5312"/>
    <w:rsid w:val="005C7983"/>
    <w:rsid w:val="005F4F80"/>
    <w:rsid w:val="00646789"/>
    <w:rsid w:val="006C0F05"/>
    <w:rsid w:val="006D703E"/>
    <w:rsid w:val="00730BF9"/>
    <w:rsid w:val="00736367"/>
    <w:rsid w:val="007660DD"/>
    <w:rsid w:val="007A2683"/>
    <w:rsid w:val="007A7A49"/>
    <w:rsid w:val="008200DB"/>
    <w:rsid w:val="008B6641"/>
    <w:rsid w:val="009B46B9"/>
    <w:rsid w:val="00A34E7C"/>
    <w:rsid w:val="00AE066C"/>
    <w:rsid w:val="00B718A0"/>
    <w:rsid w:val="00BE0FE7"/>
    <w:rsid w:val="00C10EAF"/>
    <w:rsid w:val="00C54AFE"/>
    <w:rsid w:val="00D34797"/>
    <w:rsid w:val="00D45588"/>
    <w:rsid w:val="00DC23B1"/>
    <w:rsid w:val="00DE7D47"/>
    <w:rsid w:val="00E530F2"/>
    <w:rsid w:val="00F31AC7"/>
    <w:rsid w:val="00F414C9"/>
    <w:rsid w:val="00F9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D208"/>
  <w15:chartTrackingRefBased/>
  <w15:docId w15:val="{339A164A-878E-4851-A467-437E775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414C9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14C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736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18A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18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view/XR190161?ed=2019_01_3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2023-07-31T07:48:00Z</cp:lastPrinted>
  <dcterms:created xsi:type="dcterms:W3CDTF">2023-07-06T07:10:00Z</dcterms:created>
  <dcterms:modified xsi:type="dcterms:W3CDTF">2023-08-11T07:57:00Z</dcterms:modified>
</cp:coreProperties>
</file>