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49C" w:rsidRDefault="00E040A8" w:rsidP="00E35952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en-US" w:eastAsia="en-US"/>
        </w:rPr>
        <w:drawing>
          <wp:inline distT="0" distB="0" distL="0" distR="0" wp14:anchorId="0ADFCDA8">
            <wp:extent cx="409575" cy="5619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49C" w:rsidRDefault="006E749C" w:rsidP="00E35952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6E749C" w:rsidRPr="007E0185" w:rsidRDefault="006E749C" w:rsidP="00E35952">
      <w:pPr>
        <w:pStyle w:val="2"/>
        <w:rPr>
          <w:sz w:val="28"/>
          <w:szCs w:val="28"/>
          <w:lang w:val="ru-RU"/>
        </w:rPr>
      </w:pPr>
      <w:r w:rsidRPr="007E0185">
        <w:rPr>
          <w:sz w:val="28"/>
          <w:szCs w:val="28"/>
        </w:rPr>
        <w:t>ВОЛИНСЬКА ОБЛАСНА ДЕРЖАВНА АДМІНІСТРАЦІЯ</w:t>
      </w:r>
    </w:p>
    <w:p w:rsidR="006E749C" w:rsidRDefault="006E749C" w:rsidP="00E35952">
      <w:pPr>
        <w:jc w:val="center"/>
        <w:rPr>
          <w:sz w:val="28"/>
          <w:szCs w:val="28"/>
          <w:lang w:val="ru-RU"/>
        </w:rPr>
      </w:pPr>
    </w:p>
    <w:p w:rsidR="006E749C" w:rsidRDefault="006E749C" w:rsidP="00E35952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6E749C" w:rsidRDefault="006E749C" w:rsidP="00E35952">
      <w:pPr>
        <w:pStyle w:val="a3"/>
        <w:jc w:val="center"/>
      </w:pPr>
    </w:p>
    <w:p w:rsidR="006E749C" w:rsidRPr="002D229D" w:rsidRDefault="006E749C" w:rsidP="00E35952">
      <w:pPr>
        <w:pStyle w:val="a3"/>
        <w:rPr>
          <w:sz w:val="28"/>
          <w:szCs w:val="28"/>
        </w:rPr>
      </w:pPr>
      <w:r w:rsidRPr="007A1028">
        <w:rPr>
          <w:sz w:val="28"/>
          <w:szCs w:val="28"/>
          <w:lang w:val="ru-RU"/>
        </w:rPr>
        <w:t>2</w:t>
      </w:r>
      <w:r w:rsidR="00E32934" w:rsidRPr="007A1028">
        <w:rPr>
          <w:sz w:val="28"/>
          <w:szCs w:val="28"/>
          <w:lang w:val="ru-RU"/>
        </w:rPr>
        <w:t>6</w:t>
      </w:r>
      <w:r w:rsidR="00E32934">
        <w:rPr>
          <w:sz w:val="28"/>
          <w:szCs w:val="28"/>
        </w:rPr>
        <w:t xml:space="preserve"> лип</w:t>
      </w:r>
      <w:r>
        <w:rPr>
          <w:sz w:val="28"/>
          <w:szCs w:val="28"/>
        </w:rPr>
        <w:t>ня</w:t>
      </w:r>
      <w:r w:rsidRPr="002D229D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2D229D">
        <w:rPr>
          <w:sz w:val="28"/>
          <w:szCs w:val="28"/>
        </w:rPr>
        <w:t xml:space="preserve"> року                       </w:t>
      </w:r>
      <w:r w:rsidRPr="002D229D">
        <w:rPr>
          <w:sz w:val="28"/>
          <w:szCs w:val="28"/>
          <w:lang w:val="ru-RU"/>
        </w:rPr>
        <w:t xml:space="preserve">  </w:t>
      </w:r>
      <w:r w:rsidRPr="002D229D">
        <w:rPr>
          <w:sz w:val="28"/>
          <w:szCs w:val="28"/>
        </w:rPr>
        <w:t xml:space="preserve">  </w:t>
      </w:r>
      <w:r w:rsidR="00705574">
        <w:rPr>
          <w:sz w:val="28"/>
          <w:szCs w:val="28"/>
        </w:rPr>
        <w:t xml:space="preserve"> </w:t>
      </w:r>
      <w:r w:rsidRPr="002D229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2D229D">
        <w:rPr>
          <w:sz w:val="28"/>
          <w:szCs w:val="28"/>
        </w:rPr>
        <w:t xml:space="preserve">Луцьк       </w:t>
      </w:r>
      <w:r>
        <w:rPr>
          <w:sz w:val="28"/>
          <w:szCs w:val="28"/>
        </w:rPr>
        <w:t xml:space="preserve">                                     </w:t>
      </w:r>
      <w:r w:rsidRPr="002D229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A6BA0">
        <w:rPr>
          <w:sz w:val="28"/>
          <w:szCs w:val="28"/>
        </w:rPr>
        <w:t>454</w:t>
      </w:r>
      <w:r w:rsidRPr="002D229D">
        <w:rPr>
          <w:sz w:val="28"/>
          <w:szCs w:val="28"/>
        </w:rPr>
        <w:t xml:space="preserve"> </w:t>
      </w:r>
      <w:r w:rsidRPr="002D229D">
        <w:rPr>
          <w:color w:val="FF0000"/>
          <w:sz w:val="28"/>
          <w:szCs w:val="28"/>
        </w:rPr>
        <w:t xml:space="preserve"> </w:t>
      </w:r>
      <w:r w:rsidRPr="002D229D">
        <w:rPr>
          <w:sz w:val="28"/>
          <w:szCs w:val="28"/>
        </w:rPr>
        <w:t xml:space="preserve">      </w:t>
      </w:r>
    </w:p>
    <w:p w:rsidR="006E749C" w:rsidRPr="002D229D" w:rsidRDefault="006E749C" w:rsidP="000C5CCB">
      <w:pPr>
        <w:pStyle w:val="a3"/>
        <w:rPr>
          <w:sz w:val="28"/>
          <w:szCs w:val="28"/>
        </w:rPr>
      </w:pPr>
    </w:p>
    <w:p w:rsidR="00C64388" w:rsidRDefault="006E749C" w:rsidP="00E84E89">
      <w:pPr>
        <w:jc w:val="center"/>
        <w:rPr>
          <w:sz w:val="28"/>
          <w:szCs w:val="28"/>
        </w:rPr>
      </w:pPr>
      <w:r w:rsidRPr="00E84E89">
        <w:rPr>
          <w:sz w:val="28"/>
          <w:szCs w:val="28"/>
        </w:rPr>
        <w:t xml:space="preserve">Про </w:t>
      </w:r>
      <w:r w:rsidR="005720CE">
        <w:rPr>
          <w:sz w:val="28"/>
          <w:szCs w:val="28"/>
        </w:rPr>
        <w:t>обмежувальні заходи, пов</w:t>
      </w:r>
      <w:r w:rsidR="005720CE" w:rsidRPr="00C64388">
        <w:rPr>
          <w:sz w:val="28"/>
          <w:szCs w:val="28"/>
          <w:lang w:val="ru-RU"/>
        </w:rPr>
        <w:t>’</w:t>
      </w:r>
      <w:r w:rsidR="005720CE">
        <w:rPr>
          <w:sz w:val="28"/>
          <w:szCs w:val="28"/>
        </w:rPr>
        <w:t>язані з</w:t>
      </w:r>
      <w:r w:rsidR="00C64388">
        <w:rPr>
          <w:sz w:val="28"/>
          <w:szCs w:val="28"/>
        </w:rPr>
        <w:t xml:space="preserve"> попередженням виникнення </w:t>
      </w:r>
    </w:p>
    <w:p w:rsidR="006E749C" w:rsidRPr="00C64388" w:rsidRDefault="00C64388" w:rsidP="00E84E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гострої респіраторної хвороби, спричиненої коронавірусом </w:t>
      </w:r>
      <w:r>
        <w:rPr>
          <w:sz w:val="28"/>
          <w:szCs w:val="28"/>
          <w:lang w:val="en-US"/>
        </w:rPr>
        <w:t>COVID</w:t>
      </w:r>
      <w:r w:rsidR="000E113A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19</w:t>
      </w:r>
      <w:r>
        <w:rPr>
          <w:sz w:val="28"/>
          <w:szCs w:val="28"/>
        </w:rPr>
        <w:t>,</w:t>
      </w:r>
    </w:p>
    <w:p w:rsidR="006E749C" w:rsidRPr="00E84E89" w:rsidRDefault="006E749C" w:rsidP="00E84E89">
      <w:pPr>
        <w:jc w:val="center"/>
        <w:rPr>
          <w:sz w:val="28"/>
          <w:szCs w:val="28"/>
        </w:rPr>
      </w:pPr>
      <w:r w:rsidRPr="00E84E89">
        <w:rPr>
          <w:sz w:val="28"/>
          <w:szCs w:val="28"/>
        </w:rPr>
        <w:t xml:space="preserve"> </w:t>
      </w:r>
      <w:r w:rsidR="00C64388">
        <w:rPr>
          <w:sz w:val="28"/>
          <w:szCs w:val="28"/>
        </w:rPr>
        <w:t>при відвідування адміністративних будівель, де розміщена</w:t>
      </w:r>
      <w:r w:rsidRPr="00E84E89">
        <w:rPr>
          <w:sz w:val="28"/>
          <w:szCs w:val="28"/>
        </w:rPr>
        <w:t xml:space="preserve"> </w:t>
      </w:r>
    </w:p>
    <w:p w:rsidR="006E749C" w:rsidRPr="000C5CCB" w:rsidRDefault="00C64388" w:rsidP="000C5CCB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Волинська обласна державна адміністрація</w:t>
      </w:r>
    </w:p>
    <w:p w:rsidR="006E749C" w:rsidRDefault="006E749C" w:rsidP="00E35952">
      <w:pPr>
        <w:pStyle w:val="a3"/>
        <w:jc w:val="center"/>
      </w:pPr>
    </w:p>
    <w:p w:rsidR="006E749C" w:rsidRDefault="006E749C" w:rsidP="00705574">
      <w:pPr>
        <w:ind w:firstLine="567"/>
        <w:jc w:val="both"/>
        <w:rPr>
          <w:sz w:val="28"/>
          <w:szCs w:val="28"/>
        </w:rPr>
      </w:pPr>
      <w:r w:rsidRPr="00E84E89">
        <w:rPr>
          <w:sz w:val="28"/>
          <w:szCs w:val="28"/>
        </w:rPr>
        <w:t xml:space="preserve">Відповідно до </w:t>
      </w:r>
      <w:r w:rsidR="005173D2">
        <w:rPr>
          <w:sz w:val="28"/>
          <w:szCs w:val="28"/>
        </w:rPr>
        <w:t xml:space="preserve"> статей 2, 6, 16, 22, 31, 35 Закону України «Про місцеві адміністрації, статей 29, 30 Закону України «Про захист населення від інфекційних хвороб», </w:t>
      </w:r>
      <w:r w:rsidR="001617AB" w:rsidRPr="001617AB">
        <w:rPr>
          <w:sz w:val="28"/>
          <w:szCs w:val="28"/>
        </w:rPr>
        <w:t>постанови Кабінету Мініс</w:t>
      </w:r>
      <w:r w:rsidR="000E113A">
        <w:rPr>
          <w:sz w:val="28"/>
          <w:szCs w:val="28"/>
        </w:rPr>
        <w:t>трів України від 09 грудня 2020 року № </w:t>
      </w:r>
      <w:r w:rsidR="001617AB" w:rsidRPr="001617AB">
        <w:rPr>
          <w:sz w:val="28"/>
          <w:szCs w:val="28"/>
        </w:rPr>
        <w:t>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</w:t>
      </w:r>
      <w:r w:rsidR="000E113A">
        <w:rPr>
          <w:sz w:val="28"/>
          <w:szCs w:val="28"/>
        </w:rPr>
        <w:t>ної коронавірусом SARS-CoV-2» (</w:t>
      </w:r>
      <w:r w:rsidR="001617AB" w:rsidRPr="001617AB">
        <w:rPr>
          <w:sz w:val="28"/>
          <w:szCs w:val="28"/>
        </w:rPr>
        <w:t>з</w:t>
      </w:r>
      <w:r w:rsidR="000E113A">
        <w:rPr>
          <w:sz w:val="28"/>
          <w:szCs w:val="28"/>
        </w:rPr>
        <w:t>і</w:t>
      </w:r>
      <w:r w:rsidR="001617AB" w:rsidRPr="001617AB">
        <w:rPr>
          <w:sz w:val="28"/>
          <w:szCs w:val="28"/>
        </w:rPr>
        <w:t xml:space="preserve"> змінами) (далі </w:t>
      </w:r>
      <w:r w:rsidR="000E113A">
        <w:rPr>
          <w:sz w:val="28"/>
          <w:szCs w:val="28"/>
        </w:rPr>
        <w:t>–</w:t>
      </w:r>
      <w:r w:rsidR="001617AB" w:rsidRPr="001617AB">
        <w:rPr>
          <w:sz w:val="28"/>
          <w:szCs w:val="28"/>
        </w:rPr>
        <w:t xml:space="preserve"> Постанова)</w:t>
      </w:r>
      <w:r w:rsidR="001617AB">
        <w:rPr>
          <w:sz w:val="28"/>
          <w:szCs w:val="28"/>
        </w:rPr>
        <w:t xml:space="preserve">, </w:t>
      </w:r>
      <w:r w:rsidR="005173D2">
        <w:rPr>
          <w:sz w:val="28"/>
          <w:szCs w:val="28"/>
        </w:rPr>
        <w:t>з метою попередження виникнення гострої респіраторної хвороби</w:t>
      </w:r>
      <w:r w:rsidR="001617AB">
        <w:rPr>
          <w:sz w:val="28"/>
          <w:szCs w:val="28"/>
        </w:rPr>
        <w:t xml:space="preserve"> </w:t>
      </w:r>
      <w:r w:rsidR="001617AB" w:rsidRPr="001617AB">
        <w:rPr>
          <w:sz w:val="28"/>
          <w:szCs w:val="28"/>
        </w:rPr>
        <w:t>SARS-CoV-</w:t>
      </w:r>
      <w:r w:rsidR="001617AB">
        <w:rPr>
          <w:sz w:val="28"/>
          <w:szCs w:val="28"/>
        </w:rPr>
        <w:t>2</w:t>
      </w:r>
      <w:r w:rsidR="005173D2">
        <w:rPr>
          <w:sz w:val="28"/>
          <w:szCs w:val="28"/>
        </w:rPr>
        <w:t xml:space="preserve">, спричиненої коронавірусом </w:t>
      </w:r>
      <w:r w:rsidR="005173D2" w:rsidRPr="005173D2">
        <w:rPr>
          <w:sz w:val="28"/>
          <w:szCs w:val="28"/>
        </w:rPr>
        <w:t>COVID</w:t>
      </w:r>
      <w:r w:rsidR="000E113A">
        <w:rPr>
          <w:sz w:val="28"/>
          <w:szCs w:val="28"/>
        </w:rPr>
        <w:t>-</w:t>
      </w:r>
      <w:r w:rsidR="005173D2" w:rsidRPr="005173D2">
        <w:rPr>
          <w:sz w:val="28"/>
          <w:szCs w:val="28"/>
        </w:rPr>
        <w:t>19</w:t>
      </w:r>
      <w:r w:rsidR="005173D2">
        <w:rPr>
          <w:sz w:val="28"/>
          <w:szCs w:val="28"/>
        </w:rPr>
        <w:t>, серед працівників Волинської обласної державної адміністрації</w:t>
      </w:r>
      <w:r w:rsidRPr="00E84E89">
        <w:rPr>
          <w:sz w:val="28"/>
          <w:szCs w:val="28"/>
        </w:rPr>
        <w:t>:</w:t>
      </w:r>
    </w:p>
    <w:p w:rsidR="006E749C" w:rsidRPr="000E113A" w:rsidRDefault="006E749C" w:rsidP="00E84E89">
      <w:pPr>
        <w:jc w:val="both"/>
        <w:rPr>
          <w:sz w:val="28"/>
          <w:szCs w:val="28"/>
        </w:rPr>
      </w:pPr>
    </w:p>
    <w:p w:rsidR="006E749C" w:rsidRPr="00A17908" w:rsidRDefault="0052465D" w:rsidP="00085362">
      <w:pPr>
        <w:tabs>
          <w:tab w:val="left" w:pos="567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ab/>
      </w:r>
      <w:r w:rsidR="000E113A" w:rsidRPr="006A6BA0">
        <w:rPr>
          <w:spacing w:val="-4"/>
          <w:sz w:val="28"/>
          <w:szCs w:val="28"/>
        </w:rPr>
        <w:t>1. </w:t>
      </w:r>
      <w:r w:rsidR="00121BF3" w:rsidRPr="006A6BA0">
        <w:rPr>
          <w:spacing w:val="-4"/>
          <w:sz w:val="28"/>
          <w:szCs w:val="28"/>
        </w:rPr>
        <w:t>ЗОБОВ</w:t>
      </w:r>
      <w:r w:rsidR="00C27088" w:rsidRPr="006A6BA0">
        <w:rPr>
          <w:spacing w:val="-4"/>
          <w:sz w:val="28"/>
          <w:szCs w:val="28"/>
        </w:rPr>
        <w:t>’</w:t>
      </w:r>
      <w:r w:rsidR="00121BF3" w:rsidRPr="006A6BA0">
        <w:rPr>
          <w:spacing w:val="-4"/>
          <w:sz w:val="28"/>
          <w:szCs w:val="28"/>
        </w:rPr>
        <w:t>ЯЗУЮ</w:t>
      </w:r>
      <w:r w:rsidR="00A17908" w:rsidRPr="00A17908">
        <w:rPr>
          <w:spacing w:val="-4"/>
          <w:sz w:val="28"/>
          <w:szCs w:val="28"/>
        </w:rPr>
        <w:t xml:space="preserve"> д</w:t>
      </w:r>
      <w:r w:rsidR="00AA716C" w:rsidRPr="00A17908">
        <w:rPr>
          <w:spacing w:val="-4"/>
          <w:sz w:val="28"/>
          <w:szCs w:val="28"/>
        </w:rPr>
        <w:t xml:space="preserve">опуск </w:t>
      </w:r>
      <w:r w:rsidR="00D43348" w:rsidRPr="00A17908">
        <w:rPr>
          <w:spacing w:val="-4"/>
          <w:sz w:val="28"/>
          <w:szCs w:val="28"/>
        </w:rPr>
        <w:t xml:space="preserve">усіх осіб </w:t>
      </w:r>
      <w:r w:rsidR="00AA716C" w:rsidRPr="00A17908">
        <w:rPr>
          <w:spacing w:val="-4"/>
          <w:sz w:val="28"/>
          <w:szCs w:val="28"/>
        </w:rPr>
        <w:t>до адміністративних будівель, споруд і службових приміщень, де розташовані Волинська обласна державна адмініст</w:t>
      </w:r>
      <w:r w:rsidR="00B14FFF" w:rsidRPr="00A17908">
        <w:rPr>
          <w:spacing w:val="-4"/>
          <w:sz w:val="28"/>
          <w:szCs w:val="28"/>
        </w:rPr>
        <w:t>рація, її структурні підрозділи</w:t>
      </w:r>
      <w:r w:rsidR="00A17908" w:rsidRPr="00A17908">
        <w:rPr>
          <w:spacing w:val="-4"/>
          <w:sz w:val="28"/>
          <w:szCs w:val="28"/>
        </w:rPr>
        <w:t>,</w:t>
      </w:r>
      <w:r w:rsidR="00D43348" w:rsidRPr="00A17908">
        <w:rPr>
          <w:spacing w:val="-4"/>
          <w:sz w:val="28"/>
          <w:szCs w:val="28"/>
        </w:rPr>
        <w:t xml:space="preserve"> здійснювати з обов’язковим дотриманням протиепідемічних заходів та обмежень, </w:t>
      </w:r>
      <w:r w:rsidR="00B14FFF" w:rsidRPr="00A17908">
        <w:rPr>
          <w:spacing w:val="-4"/>
          <w:sz w:val="28"/>
          <w:szCs w:val="28"/>
        </w:rPr>
        <w:t>у</w:t>
      </w:r>
      <w:r w:rsidR="00D43348" w:rsidRPr="00A17908">
        <w:rPr>
          <w:spacing w:val="-4"/>
          <w:sz w:val="28"/>
          <w:szCs w:val="28"/>
        </w:rPr>
        <w:t>становлен</w:t>
      </w:r>
      <w:r w:rsidR="00B14FFF" w:rsidRPr="00A17908">
        <w:rPr>
          <w:spacing w:val="-4"/>
          <w:sz w:val="28"/>
          <w:szCs w:val="28"/>
        </w:rPr>
        <w:t>их</w:t>
      </w:r>
      <w:r w:rsidR="00D43348" w:rsidRPr="00A17908">
        <w:rPr>
          <w:spacing w:val="-4"/>
          <w:sz w:val="28"/>
          <w:szCs w:val="28"/>
        </w:rPr>
        <w:t xml:space="preserve"> Постановою для відповідного рівня епідемічної небезпеки</w:t>
      </w:r>
      <w:r w:rsidR="004C1DF6" w:rsidRPr="00A17908">
        <w:rPr>
          <w:spacing w:val="-4"/>
          <w:sz w:val="28"/>
          <w:szCs w:val="28"/>
        </w:rPr>
        <w:t xml:space="preserve"> поширення COVID-19.</w:t>
      </w:r>
    </w:p>
    <w:p w:rsidR="006E749C" w:rsidRPr="00B14FFF" w:rsidRDefault="006E749C" w:rsidP="00705574">
      <w:pPr>
        <w:tabs>
          <w:tab w:val="left" w:pos="567"/>
        </w:tabs>
        <w:jc w:val="both"/>
        <w:rPr>
          <w:sz w:val="28"/>
          <w:szCs w:val="28"/>
        </w:rPr>
      </w:pPr>
      <w:r w:rsidRPr="00E84E89">
        <w:rPr>
          <w:sz w:val="28"/>
          <w:szCs w:val="28"/>
        </w:rPr>
        <w:tab/>
      </w:r>
    </w:p>
    <w:p w:rsidR="000C5CCB" w:rsidRDefault="004C1DF6" w:rsidP="00C41E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Керівникові апарату обл</w:t>
      </w:r>
      <w:r w:rsidR="008641FE">
        <w:rPr>
          <w:sz w:val="28"/>
          <w:szCs w:val="28"/>
        </w:rPr>
        <w:t xml:space="preserve">асної </w:t>
      </w:r>
      <w:r>
        <w:rPr>
          <w:sz w:val="28"/>
          <w:szCs w:val="28"/>
        </w:rPr>
        <w:t>держ</w:t>
      </w:r>
      <w:r w:rsidR="008641FE">
        <w:rPr>
          <w:sz w:val="28"/>
          <w:szCs w:val="28"/>
        </w:rPr>
        <w:t xml:space="preserve">авної </w:t>
      </w:r>
      <w:r>
        <w:rPr>
          <w:sz w:val="28"/>
          <w:szCs w:val="28"/>
        </w:rPr>
        <w:t>адміністрації, керівникам структурних підрозділів обл</w:t>
      </w:r>
      <w:r w:rsidR="00BE12DA">
        <w:rPr>
          <w:sz w:val="28"/>
          <w:szCs w:val="28"/>
        </w:rPr>
        <w:t xml:space="preserve">асної </w:t>
      </w:r>
      <w:r>
        <w:rPr>
          <w:sz w:val="28"/>
          <w:szCs w:val="28"/>
        </w:rPr>
        <w:t>держ</w:t>
      </w:r>
      <w:r w:rsidR="00BE12DA">
        <w:rPr>
          <w:sz w:val="28"/>
          <w:szCs w:val="28"/>
        </w:rPr>
        <w:t xml:space="preserve">авної </w:t>
      </w:r>
      <w:r>
        <w:rPr>
          <w:sz w:val="28"/>
          <w:szCs w:val="28"/>
        </w:rPr>
        <w:t xml:space="preserve">адміністрації </w:t>
      </w:r>
      <w:r w:rsidR="00BE12DA">
        <w:rPr>
          <w:sz w:val="28"/>
          <w:szCs w:val="28"/>
        </w:rPr>
        <w:t>у</w:t>
      </w:r>
      <w:r>
        <w:rPr>
          <w:sz w:val="28"/>
          <w:szCs w:val="28"/>
        </w:rPr>
        <w:t>живати організаційних, матеріально</w:t>
      </w:r>
      <w:r w:rsidR="0052465D">
        <w:rPr>
          <w:sz w:val="28"/>
          <w:szCs w:val="28"/>
        </w:rPr>
        <w:t xml:space="preserve">-технічних, фінансових, профілактичних заходів, спрямованих на запобігання поширенню гострої респіраторної хвороби </w:t>
      </w:r>
      <w:r w:rsidR="00BE12DA">
        <w:rPr>
          <w:sz w:val="28"/>
          <w:szCs w:val="28"/>
        </w:rPr>
        <w:t xml:space="preserve">         </w:t>
      </w:r>
      <w:r w:rsidR="0052465D" w:rsidRPr="0052465D">
        <w:rPr>
          <w:sz w:val="28"/>
          <w:szCs w:val="28"/>
        </w:rPr>
        <w:t>SARS-CoV-2</w:t>
      </w:r>
      <w:r w:rsidR="0052465D">
        <w:rPr>
          <w:sz w:val="28"/>
          <w:szCs w:val="28"/>
        </w:rPr>
        <w:t xml:space="preserve">, </w:t>
      </w:r>
      <w:r w:rsidR="0052465D" w:rsidRPr="0052465D">
        <w:rPr>
          <w:sz w:val="28"/>
          <w:szCs w:val="28"/>
        </w:rPr>
        <w:t>спричиненої коронавірусом COVID</w:t>
      </w:r>
      <w:r w:rsidR="00BE12DA">
        <w:rPr>
          <w:sz w:val="28"/>
          <w:szCs w:val="28"/>
        </w:rPr>
        <w:t>-</w:t>
      </w:r>
      <w:r w:rsidR="0052465D" w:rsidRPr="0052465D">
        <w:rPr>
          <w:sz w:val="28"/>
          <w:szCs w:val="28"/>
        </w:rPr>
        <w:t>19</w:t>
      </w:r>
      <w:r w:rsidR="0052465D">
        <w:rPr>
          <w:sz w:val="28"/>
          <w:szCs w:val="28"/>
        </w:rPr>
        <w:t>.</w:t>
      </w:r>
    </w:p>
    <w:p w:rsidR="00786AA0" w:rsidRPr="00085362" w:rsidRDefault="00786AA0" w:rsidP="00C41E0D">
      <w:pPr>
        <w:ind w:firstLine="567"/>
        <w:jc w:val="both"/>
        <w:rPr>
          <w:sz w:val="28"/>
          <w:szCs w:val="28"/>
        </w:rPr>
      </w:pPr>
    </w:p>
    <w:p w:rsidR="0052465D" w:rsidRDefault="00085362" w:rsidP="00C41E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В</w:t>
      </w:r>
      <w:r w:rsidR="00786AA0">
        <w:rPr>
          <w:sz w:val="28"/>
          <w:szCs w:val="28"/>
        </w:rPr>
        <w:t>ійськов</w:t>
      </w:r>
      <w:r>
        <w:rPr>
          <w:sz w:val="28"/>
          <w:szCs w:val="28"/>
        </w:rPr>
        <w:t>ій</w:t>
      </w:r>
      <w:r w:rsidR="00786AA0">
        <w:rPr>
          <w:sz w:val="28"/>
          <w:szCs w:val="28"/>
        </w:rPr>
        <w:t xml:space="preserve"> частин</w:t>
      </w:r>
      <w:r>
        <w:rPr>
          <w:sz w:val="28"/>
          <w:szCs w:val="28"/>
        </w:rPr>
        <w:t>і</w:t>
      </w:r>
      <w:r w:rsidR="00786AA0">
        <w:rPr>
          <w:sz w:val="28"/>
          <w:szCs w:val="28"/>
        </w:rPr>
        <w:t xml:space="preserve"> 1141</w:t>
      </w:r>
      <w:r>
        <w:rPr>
          <w:sz w:val="28"/>
          <w:szCs w:val="28"/>
        </w:rPr>
        <w:t xml:space="preserve"> Національної гвардії України (</w:t>
      </w:r>
      <w:r w:rsidR="00786AA0">
        <w:rPr>
          <w:sz w:val="28"/>
          <w:szCs w:val="28"/>
        </w:rPr>
        <w:t>Васил</w:t>
      </w:r>
      <w:r>
        <w:rPr>
          <w:sz w:val="28"/>
          <w:szCs w:val="28"/>
        </w:rPr>
        <w:t>ь</w:t>
      </w:r>
      <w:r w:rsidR="00786AA0">
        <w:rPr>
          <w:sz w:val="28"/>
          <w:szCs w:val="28"/>
        </w:rPr>
        <w:t xml:space="preserve"> Гуртовськ</w:t>
      </w:r>
      <w:r>
        <w:rPr>
          <w:sz w:val="28"/>
          <w:szCs w:val="28"/>
        </w:rPr>
        <w:t>ий)</w:t>
      </w:r>
      <w:r w:rsidR="00786AA0">
        <w:rPr>
          <w:sz w:val="28"/>
          <w:szCs w:val="28"/>
        </w:rPr>
        <w:t xml:space="preserve">  забезпечити:</w:t>
      </w:r>
    </w:p>
    <w:p w:rsidR="00085362" w:rsidRDefault="00085362" w:rsidP="00C41E0D">
      <w:pPr>
        <w:ind w:firstLine="567"/>
        <w:jc w:val="both"/>
        <w:rPr>
          <w:sz w:val="28"/>
          <w:szCs w:val="28"/>
        </w:rPr>
      </w:pPr>
    </w:p>
    <w:p w:rsidR="00786AA0" w:rsidRDefault="00085362" w:rsidP="00C41E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786AA0">
        <w:rPr>
          <w:sz w:val="28"/>
          <w:szCs w:val="28"/>
        </w:rPr>
        <w:t>чергування співробітників поста охорони правопорядку</w:t>
      </w:r>
      <w:r w:rsidR="004D0D16">
        <w:rPr>
          <w:sz w:val="28"/>
          <w:szCs w:val="28"/>
        </w:rPr>
        <w:t xml:space="preserve"> в адміністративній будівлі, де розміщена </w:t>
      </w:r>
      <w:r w:rsidR="00BE12DA" w:rsidRPr="00786AA0">
        <w:rPr>
          <w:sz w:val="28"/>
          <w:szCs w:val="28"/>
        </w:rPr>
        <w:t>обласна державна адмініст</w:t>
      </w:r>
      <w:r w:rsidR="00BE12DA">
        <w:rPr>
          <w:sz w:val="28"/>
          <w:szCs w:val="28"/>
        </w:rPr>
        <w:t>рація</w:t>
      </w:r>
      <w:r w:rsidR="004D0D16">
        <w:rPr>
          <w:sz w:val="28"/>
          <w:szCs w:val="28"/>
        </w:rPr>
        <w:t xml:space="preserve">, </w:t>
      </w:r>
      <w:r w:rsidR="00BE12DA">
        <w:rPr>
          <w:sz w:val="28"/>
          <w:szCs w:val="28"/>
        </w:rPr>
        <w:t>у</w:t>
      </w:r>
      <w:r w:rsidR="004D0D16">
        <w:rPr>
          <w:sz w:val="28"/>
          <w:szCs w:val="28"/>
        </w:rPr>
        <w:t xml:space="preserve"> засобах захисту: респіратора</w:t>
      </w:r>
      <w:r w:rsidR="00BE12DA">
        <w:rPr>
          <w:sz w:val="28"/>
          <w:szCs w:val="28"/>
        </w:rPr>
        <w:t>х</w:t>
      </w:r>
      <w:r w:rsidR="004D0D16">
        <w:rPr>
          <w:sz w:val="28"/>
          <w:szCs w:val="28"/>
        </w:rPr>
        <w:t xml:space="preserve"> відповідного класу захисту, медични</w:t>
      </w:r>
      <w:r w:rsidR="00BE12DA">
        <w:rPr>
          <w:sz w:val="28"/>
          <w:szCs w:val="28"/>
        </w:rPr>
        <w:t>х</w:t>
      </w:r>
      <w:r w:rsidR="004D0D16">
        <w:rPr>
          <w:sz w:val="28"/>
          <w:szCs w:val="28"/>
        </w:rPr>
        <w:t xml:space="preserve"> маска</w:t>
      </w:r>
      <w:r w:rsidR="00BE12DA">
        <w:rPr>
          <w:sz w:val="28"/>
          <w:szCs w:val="28"/>
        </w:rPr>
        <w:t>х</w:t>
      </w:r>
      <w:r w:rsidR="004D0D16">
        <w:rPr>
          <w:sz w:val="28"/>
          <w:szCs w:val="28"/>
        </w:rPr>
        <w:t>, рукавичка</w:t>
      </w:r>
      <w:r w:rsidR="00BE12DA">
        <w:rPr>
          <w:sz w:val="28"/>
          <w:szCs w:val="28"/>
        </w:rPr>
        <w:t>х</w:t>
      </w:r>
      <w:r w:rsidR="004D0D16">
        <w:rPr>
          <w:sz w:val="28"/>
          <w:szCs w:val="28"/>
        </w:rPr>
        <w:t xml:space="preserve"> тощо;</w:t>
      </w:r>
    </w:p>
    <w:p w:rsidR="00085362" w:rsidRDefault="00085362" w:rsidP="00C41E0D">
      <w:pPr>
        <w:ind w:firstLine="567"/>
        <w:jc w:val="both"/>
        <w:rPr>
          <w:sz w:val="28"/>
          <w:szCs w:val="28"/>
        </w:rPr>
      </w:pPr>
    </w:p>
    <w:p w:rsidR="004D0D16" w:rsidRDefault="004D0D16" w:rsidP="00C41E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допуск усіх осіб до адміністративної будівлі Волинської обласної державної адміністрації </w:t>
      </w:r>
      <w:r w:rsidRPr="004D0D16">
        <w:rPr>
          <w:sz w:val="28"/>
          <w:szCs w:val="28"/>
        </w:rPr>
        <w:t xml:space="preserve">здійснювати з обов’язковим дотриманням </w:t>
      </w:r>
      <w:r w:rsidRPr="004D0D16">
        <w:rPr>
          <w:sz w:val="28"/>
          <w:szCs w:val="28"/>
        </w:rPr>
        <w:lastRenderedPageBreak/>
        <w:t xml:space="preserve">протиепідемічних заходів та обмежень, </w:t>
      </w:r>
      <w:r w:rsidR="00BE12DA">
        <w:rPr>
          <w:sz w:val="28"/>
          <w:szCs w:val="28"/>
        </w:rPr>
        <w:t>у</w:t>
      </w:r>
      <w:r w:rsidRPr="004D0D16">
        <w:rPr>
          <w:sz w:val="28"/>
          <w:szCs w:val="28"/>
        </w:rPr>
        <w:t>становлен</w:t>
      </w:r>
      <w:r w:rsidR="00BE12DA">
        <w:rPr>
          <w:sz w:val="28"/>
          <w:szCs w:val="28"/>
        </w:rPr>
        <w:t>их</w:t>
      </w:r>
      <w:r w:rsidRPr="004D0D16">
        <w:rPr>
          <w:sz w:val="28"/>
          <w:szCs w:val="28"/>
        </w:rPr>
        <w:t xml:space="preserve"> Постановою для відповідного рівня епідемічної небезпеки поширення COVID-19</w:t>
      </w:r>
      <w:r>
        <w:rPr>
          <w:sz w:val="28"/>
          <w:szCs w:val="28"/>
        </w:rPr>
        <w:t>.</w:t>
      </w:r>
    </w:p>
    <w:p w:rsidR="002C4319" w:rsidRPr="00BE12DA" w:rsidRDefault="002C4319" w:rsidP="00C41E0D">
      <w:pPr>
        <w:ind w:firstLine="567"/>
        <w:jc w:val="both"/>
        <w:rPr>
          <w:sz w:val="28"/>
          <w:szCs w:val="28"/>
        </w:rPr>
      </w:pPr>
    </w:p>
    <w:p w:rsidR="004D0D16" w:rsidRDefault="00BE12DA" w:rsidP="00BE12DA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4D0D16">
        <w:rPr>
          <w:sz w:val="28"/>
          <w:szCs w:val="28"/>
        </w:rPr>
        <w:t xml:space="preserve">Управлінню інформаційної </w:t>
      </w:r>
      <w:r w:rsidR="002C4319">
        <w:rPr>
          <w:sz w:val="28"/>
          <w:szCs w:val="28"/>
        </w:rPr>
        <w:t xml:space="preserve">та внутрішньої </w:t>
      </w:r>
      <w:r w:rsidR="004D0D16">
        <w:rPr>
          <w:sz w:val="28"/>
          <w:szCs w:val="28"/>
        </w:rPr>
        <w:t xml:space="preserve">політики </w:t>
      </w:r>
      <w:r w:rsidRPr="00786AA0">
        <w:rPr>
          <w:sz w:val="28"/>
          <w:szCs w:val="28"/>
        </w:rPr>
        <w:t>обласн</w:t>
      </w:r>
      <w:r>
        <w:rPr>
          <w:sz w:val="28"/>
          <w:szCs w:val="28"/>
        </w:rPr>
        <w:t>ої</w:t>
      </w:r>
      <w:r w:rsidRPr="00786AA0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ої</w:t>
      </w:r>
      <w:r w:rsidRPr="00786AA0">
        <w:rPr>
          <w:sz w:val="28"/>
          <w:szCs w:val="28"/>
        </w:rPr>
        <w:t xml:space="preserve"> адмініст</w:t>
      </w:r>
      <w:r>
        <w:rPr>
          <w:sz w:val="28"/>
          <w:szCs w:val="28"/>
        </w:rPr>
        <w:t>рації</w:t>
      </w:r>
      <w:r w:rsidR="002C4319">
        <w:rPr>
          <w:sz w:val="28"/>
          <w:szCs w:val="28"/>
        </w:rPr>
        <w:t xml:space="preserve"> (Каріна Мариневич) забезпечити оприлюднення цього розпорядження </w:t>
      </w:r>
      <w:r>
        <w:rPr>
          <w:sz w:val="28"/>
          <w:szCs w:val="28"/>
        </w:rPr>
        <w:t>у</w:t>
      </w:r>
      <w:r w:rsidR="002C4319">
        <w:rPr>
          <w:sz w:val="28"/>
          <w:szCs w:val="28"/>
        </w:rPr>
        <w:t xml:space="preserve"> засобах масової інформації.</w:t>
      </w:r>
    </w:p>
    <w:p w:rsidR="002C4319" w:rsidRPr="00BE12DA" w:rsidRDefault="002C4319" w:rsidP="00C41E0D">
      <w:pPr>
        <w:ind w:firstLine="567"/>
        <w:jc w:val="both"/>
        <w:rPr>
          <w:sz w:val="28"/>
          <w:szCs w:val="28"/>
        </w:rPr>
      </w:pPr>
    </w:p>
    <w:p w:rsidR="000C5CCB" w:rsidRDefault="002C4319" w:rsidP="00C41E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Головам районних адміністрацій спільно з власниками адміністративних приміщень, де розташовані районні державні адміністрації, їх структурні підрозділи, прийняти рішення щодо допуску осіб до цих приміщень з урахуванням вимог Постанови</w:t>
      </w:r>
      <w:r w:rsidRPr="002C4319">
        <w:rPr>
          <w:sz w:val="28"/>
          <w:szCs w:val="28"/>
        </w:rPr>
        <w:t xml:space="preserve"> для відповідного рівня епідемічної небезпеки поширення COVID-19</w:t>
      </w:r>
      <w:r>
        <w:rPr>
          <w:sz w:val="28"/>
          <w:szCs w:val="28"/>
        </w:rPr>
        <w:t>.</w:t>
      </w:r>
    </w:p>
    <w:p w:rsidR="00C41E0D" w:rsidRPr="00BE12DA" w:rsidRDefault="00C41E0D" w:rsidP="000C5CCB">
      <w:pPr>
        <w:jc w:val="both"/>
        <w:rPr>
          <w:sz w:val="28"/>
          <w:szCs w:val="28"/>
        </w:rPr>
      </w:pPr>
    </w:p>
    <w:p w:rsidR="006E749C" w:rsidRPr="00E84E89" w:rsidRDefault="00121BF3" w:rsidP="00C41E0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4319">
        <w:rPr>
          <w:sz w:val="28"/>
          <w:szCs w:val="28"/>
        </w:rPr>
        <w:t>6</w:t>
      </w:r>
      <w:r w:rsidR="006E749C">
        <w:rPr>
          <w:sz w:val="28"/>
          <w:szCs w:val="28"/>
        </w:rPr>
        <w:t>. Визнати таким, що втратило чинність</w:t>
      </w:r>
      <w:r w:rsidR="00C41E0D">
        <w:rPr>
          <w:sz w:val="28"/>
          <w:szCs w:val="28"/>
        </w:rPr>
        <w:t>,</w:t>
      </w:r>
      <w:r w:rsidR="006E749C">
        <w:rPr>
          <w:sz w:val="28"/>
          <w:szCs w:val="28"/>
        </w:rPr>
        <w:t xml:space="preserve"> розпорядження голови обласн</w:t>
      </w:r>
      <w:r w:rsidR="00D43348">
        <w:rPr>
          <w:sz w:val="28"/>
          <w:szCs w:val="28"/>
        </w:rPr>
        <w:t xml:space="preserve">ої державної адміністрації від </w:t>
      </w:r>
      <w:r w:rsidR="006E749C">
        <w:rPr>
          <w:sz w:val="28"/>
          <w:szCs w:val="28"/>
        </w:rPr>
        <w:t>1</w:t>
      </w:r>
      <w:r w:rsidR="00D43348">
        <w:rPr>
          <w:sz w:val="28"/>
          <w:szCs w:val="28"/>
        </w:rPr>
        <w:t>6 березня 2020 року № 144</w:t>
      </w:r>
      <w:r w:rsidR="006E749C">
        <w:rPr>
          <w:sz w:val="28"/>
          <w:szCs w:val="28"/>
        </w:rPr>
        <w:t>.</w:t>
      </w:r>
    </w:p>
    <w:p w:rsidR="006E749C" w:rsidRPr="00BE12DA" w:rsidRDefault="006E749C" w:rsidP="00E84E89">
      <w:pPr>
        <w:jc w:val="both"/>
        <w:rPr>
          <w:sz w:val="28"/>
          <w:szCs w:val="28"/>
        </w:rPr>
      </w:pPr>
    </w:p>
    <w:p w:rsidR="006E749C" w:rsidRPr="00E84E89" w:rsidRDefault="006E749C" w:rsidP="00C41E0D">
      <w:pPr>
        <w:tabs>
          <w:tab w:val="left" w:pos="567"/>
        </w:tabs>
        <w:jc w:val="both"/>
        <w:rPr>
          <w:sz w:val="28"/>
          <w:szCs w:val="28"/>
        </w:rPr>
      </w:pPr>
      <w:r w:rsidRPr="00E84E89">
        <w:rPr>
          <w:sz w:val="28"/>
          <w:szCs w:val="28"/>
        </w:rPr>
        <w:tab/>
      </w:r>
      <w:r w:rsidR="002C4319">
        <w:rPr>
          <w:sz w:val="28"/>
          <w:szCs w:val="28"/>
        </w:rPr>
        <w:t>7</w:t>
      </w:r>
      <w:r w:rsidRPr="00E84E89">
        <w:rPr>
          <w:sz w:val="28"/>
          <w:szCs w:val="28"/>
        </w:rPr>
        <w:t xml:space="preserve">. Контроль за виконанням </w:t>
      </w:r>
      <w:r>
        <w:rPr>
          <w:sz w:val="28"/>
          <w:szCs w:val="28"/>
        </w:rPr>
        <w:t xml:space="preserve">цього </w:t>
      </w:r>
      <w:r w:rsidRPr="00E84E89">
        <w:rPr>
          <w:sz w:val="28"/>
          <w:szCs w:val="28"/>
        </w:rPr>
        <w:t xml:space="preserve">розпорядження покласти на </w:t>
      </w:r>
      <w:r>
        <w:rPr>
          <w:sz w:val="28"/>
          <w:szCs w:val="28"/>
        </w:rPr>
        <w:t xml:space="preserve">першого </w:t>
      </w:r>
      <w:r w:rsidRPr="00E84E89">
        <w:rPr>
          <w:sz w:val="28"/>
          <w:szCs w:val="28"/>
        </w:rPr>
        <w:t>заступника голови обл</w:t>
      </w:r>
      <w:r w:rsidR="00C41E0D">
        <w:rPr>
          <w:sz w:val="28"/>
          <w:szCs w:val="28"/>
        </w:rPr>
        <w:t xml:space="preserve">асної </w:t>
      </w:r>
      <w:r w:rsidRPr="00E84E89">
        <w:rPr>
          <w:sz w:val="28"/>
          <w:szCs w:val="28"/>
        </w:rPr>
        <w:t>держ</w:t>
      </w:r>
      <w:r w:rsidR="00C41E0D">
        <w:rPr>
          <w:sz w:val="28"/>
          <w:szCs w:val="28"/>
        </w:rPr>
        <w:t xml:space="preserve">авної </w:t>
      </w:r>
      <w:r w:rsidRPr="00E84E89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>Сергія Мовенка</w:t>
      </w:r>
      <w:r w:rsidRPr="00E84E89">
        <w:rPr>
          <w:sz w:val="28"/>
          <w:szCs w:val="28"/>
        </w:rPr>
        <w:t>.</w:t>
      </w:r>
    </w:p>
    <w:p w:rsidR="006E749C" w:rsidRDefault="006E749C" w:rsidP="00B6082C">
      <w:pPr>
        <w:rPr>
          <w:sz w:val="28"/>
          <w:szCs w:val="28"/>
        </w:rPr>
      </w:pPr>
    </w:p>
    <w:p w:rsidR="006E749C" w:rsidRDefault="006E749C" w:rsidP="00B6082C">
      <w:pPr>
        <w:rPr>
          <w:sz w:val="28"/>
          <w:szCs w:val="28"/>
        </w:rPr>
      </w:pPr>
    </w:p>
    <w:p w:rsidR="00B14FFF" w:rsidRPr="008A27A2" w:rsidRDefault="00B14FFF" w:rsidP="00B6082C">
      <w:pPr>
        <w:rPr>
          <w:sz w:val="28"/>
          <w:szCs w:val="28"/>
        </w:rPr>
      </w:pPr>
    </w:p>
    <w:p w:rsidR="006E749C" w:rsidRDefault="00FA4DA7" w:rsidP="00FA4DA7">
      <w:pPr>
        <w:pStyle w:val="6"/>
        <w:spacing w:before="0" w:after="0"/>
        <w:ind w:left="540" w:hanging="540"/>
        <w:rPr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Перший заступник г</w:t>
      </w:r>
      <w:r w:rsidR="006E749C" w:rsidRPr="00DE514C">
        <w:rPr>
          <w:rFonts w:ascii="Times New Roman" w:hAnsi="Times New Roman"/>
          <w:b w:val="0"/>
          <w:bCs w:val="0"/>
          <w:sz w:val="28"/>
          <w:szCs w:val="28"/>
          <w:lang w:val="uk-UA"/>
        </w:rPr>
        <w:t>олов</w:t>
      </w: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и</w:t>
      </w:r>
      <w:r w:rsidR="006E749C" w:rsidRPr="00DE514C">
        <w:rPr>
          <w:rFonts w:ascii="Times New Roman" w:hAnsi="Times New Roman"/>
          <w:b w:val="0"/>
          <w:bCs w:val="0"/>
          <w:sz w:val="28"/>
          <w:szCs w:val="28"/>
          <w:lang w:val="uk-UA"/>
        </w:rPr>
        <w:tab/>
        <w:t xml:space="preserve">       </w:t>
      </w:r>
      <w:r w:rsidR="006E749C" w:rsidRPr="00DE514C">
        <w:rPr>
          <w:rFonts w:ascii="Times New Roman" w:hAnsi="Times New Roman"/>
          <w:b w:val="0"/>
          <w:bCs w:val="0"/>
          <w:sz w:val="28"/>
          <w:szCs w:val="28"/>
          <w:lang w:val="uk-UA"/>
        </w:rPr>
        <w:tab/>
      </w:r>
      <w:r w:rsidR="006E749C" w:rsidRPr="00DE514C">
        <w:rPr>
          <w:rFonts w:ascii="Times New Roman" w:hAnsi="Times New Roman"/>
          <w:b w:val="0"/>
          <w:bCs w:val="0"/>
          <w:sz w:val="28"/>
          <w:szCs w:val="28"/>
          <w:lang w:val="uk-UA"/>
        </w:rPr>
        <w:tab/>
      </w:r>
      <w:r w:rsidR="006E749C" w:rsidRPr="00DE514C">
        <w:rPr>
          <w:rFonts w:ascii="Times New Roman" w:hAnsi="Times New Roman"/>
          <w:b w:val="0"/>
          <w:bCs w:val="0"/>
          <w:sz w:val="28"/>
          <w:szCs w:val="28"/>
          <w:lang w:val="uk-UA"/>
        </w:rPr>
        <w:tab/>
      </w:r>
      <w:r w:rsidR="006E749C" w:rsidRPr="00DE514C">
        <w:rPr>
          <w:rFonts w:ascii="Times New Roman" w:hAnsi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          </w:t>
      </w:r>
      <w:r w:rsidRPr="00FA4DA7">
        <w:rPr>
          <w:rFonts w:ascii="Times New Roman" w:hAnsi="Times New Roman"/>
          <w:bCs w:val="0"/>
          <w:sz w:val="28"/>
          <w:szCs w:val="28"/>
          <w:lang w:val="uk-UA"/>
        </w:rPr>
        <w:t>Сергій МОВЕНКО</w:t>
      </w:r>
    </w:p>
    <w:p w:rsidR="00B14FFF" w:rsidRDefault="00B14FFF" w:rsidP="00B6082C">
      <w:pPr>
        <w:rPr>
          <w:b/>
          <w:bCs/>
          <w:sz w:val="28"/>
          <w:szCs w:val="28"/>
          <w:lang w:val="ru-RU"/>
        </w:rPr>
      </w:pPr>
    </w:p>
    <w:p w:rsidR="00FA4DA7" w:rsidRPr="00FA4DA7" w:rsidRDefault="00FA4DA7" w:rsidP="00B6082C">
      <w:pPr>
        <w:rPr>
          <w:b/>
          <w:bCs/>
          <w:sz w:val="28"/>
          <w:szCs w:val="28"/>
          <w:lang w:val="ru-RU"/>
        </w:rPr>
      </w:pPr>
    </w:p>
    <w:p w:rsidR="00B14FFF" w:rsidRPr="00334AFC" w:rsidRDefault="00B14FFF" w:rsidP="00B6082C">
      <w:pPr>
        <w:rPr>
          <w:b/>
          <w:bCs/>
          <w:sz w:val="28"/>
          <w:szCs w:val="28"/>
        </w:rPr>
      </w:pPr>
    </w:p>
    <w:p w:rsidR="006E749C" w:rsidRDefault="006E749C" w:rsidP="00D700EC">
      <w:pPr>
        <w:ind w:left="720" w:hanging="720"/>
        <w:jc w:val="both"/>
      </w:pPr>
      <w:r>
        <w:t>Юрій Левчук 751</w:t>
      </w:r>
      <w:r w:rsidR="00E93C17">
        <w:t> </w:t>
      </w:r>
      <w:r>
        <w:t>679</w:t>
      </w:r>
      <w:r w:rsidRPr="008A27A2">
        <w:t xml:space="preserve"> </w:t>
      </w: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Default="00E93C17" w:rsidP="00D700EC">
      <w:pPr>
        <w:ind w:left="720" w:hanging="720"/>
        <w:jc w:val="both"/>
      </w:pPr>
    </w:p>
    <w:p w:rsidR="00E93C17" w:rsidRPr="008A27A2" w:rsidRDefault="00E93C17" w:rsidP="00443A38">
      <w:pPr>
        <w:jc w:val="both"/>
        <w:rPr>
          <w:sz w:val="22"/>
          <w:szCs w:val="22"/>
        </w:rPr>
      </w:pPr>
      <w:bookmarkStart w:id="0" w:name="_GoBack"/>
      <w:bookmarkEnd w:id="0"/>
    </w:p>
    <w:sectPr w:rsidR="00E93C17" w:rsidRPr="008A27A2" w:rsidSect="00085362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D97" w:rsidRDefault="00E12D97" w:rsidP="00085362">
      <w:r>
        <w:separator/>
      </w:r>
    </w:p>
  </w:endnote>
  <w:endnote w:type="continuationSeparator" w:id="0">
    <w:p w:rsidR="00E12D97" w:rsidRDefault="00E12D97" w:rsidP="0008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D97" w:rsidRDefault="00E12D97" w:rsidP="00085362">
      <w:r>
        <w:separator/>
      </w:r>
    </w:p>
  </w:footnote>
  <w:footnote w:type="continuationSeparator" w:id="0">
    <w:p w:rsidR="00E12D97" w:rsidRDefault="00E12D97" w:rsidP="00085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1183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085362" w:rsidRDefault="00085362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3A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5362" w:rsidRDefault="0008536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5F78"/>
    <w:multiLevelType w:val="hybridMultilevel"/>
    <w:tmpl w:val="F4482B3E"/>
    <w:lvl w:ilvl="0" w:tplc="36F6F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4B4FD3"/>
    <w:multiLevelType w:val="hybridMultilevel"/>
    <w:tmpl w:val="78DC185E"/>
    <w:lvl w:ilvl="0" w:tplc="F7E83B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346F02"/>
    <w:multiLevelType w:val="hybridMultilevel"/>
    <w:tmpl w:val="23E457E6"/>
    <w:lvl w:ilvl="0" w:tplc="73423DE0">
      <w:start w:val="1"/>
      <w:numFmt w:val="decimal"/>
      <w:lvlText w:val="%1."/>
      <w:lvlJc w:val="left"/>
      <w:pPr>
        <w:ind w:left="1018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3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45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17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9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1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3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05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77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52"/>
    <w:rsid w:val="0000556D"/>
    <w:rsid w:val="00005F8E"/>
    <w:rsid w:val="000067D1"/>
    <w:rsid w:val="000071C1"/>
    <w:rsid w:val="00013EA1"/>
    <w:rsid w:val="00014217"/>
    <w:rsid w:val="00015E11"/>
    <w:rsid w:val="00037361"/>
    <w:rsid w:val="00041A5C"/>
    <w:rsid w:val="00046C3C"/>
    <w:rsid w:val="000552B8"/>
    <w:rsid w:val="00055B00"/>
    <w:rsid w:val="00064566"/>
    <w:rsid w:val="00085362"/>
    <w:rsid w:val="00085E71"/>
    <w:rsid w:val="00086500"/>
    <w:rsid w:val="00093509"/>
    <w:rsid w:val="000A19B5"/>
    <w:rsid w:val="000A3E89"/>
    <w:rsid w:val="000C31C6"/>
    <w:rsid w:val="000C5CCB"/>
    <w:rsid w:val="000C707D"/>
    <w:rsid w:val="000D43A4"/>
    <w:rsid w:val="000E113A"/>
    <w:rsid w:val="001031DA"/>
    <w:rsid w:val="001126FE"/>
    <w:rsid w:val="00121BF3"/>
    <w:rsid w:val="00125BB8"/>
    <w:rsid w:val="00136730"/>
    <w:rsid w:val="00137713"/>
    <w:rsid w:val="00143147"/>
    <w:rsid w:val="0014328F"/>
    <w:rsid w:val="001447B3"/>
    <w:rsid w:val="00156F07"/>
    <w:rsid w:val="001617AB"/>
    <w:rsid w:val="00171C11"/>
    <w:rsid w:val="00177C04"/>
    <w:rsid w:val="00182433"/>
    <w:rsid w:val="00187647"/>
    <w:rsid w:val="001A6621"/>
    <w:rsid w:val="001A7A15"/>
    <w:rsid w:val="001B0D25"/>
    <w:rsid w:val="001D3F65"/>
    <w:rsid w:val="001E1F8E"/>
    <w:rsid w:val="001E526F"/>
    <w:rsid w:val="001F0D39"/>
    <w:rsid w:val="001F4059"/>
    <w:rsid w:val="001F4964"/>
    <w:rsid w:val="001F7640"/>
    <w:rsid w:val="002003D8"/>
    <w:rsid w:val="0023284B"/>
    <w:rsid w:val="002328F2"/>
    <w:rsid w:val="002440D0"/>
    <w:rsid w:val="002578CB"/>
    <w:rsid w:val="00272DC2"/>
    <w:rsid w:val="00275DDC"/>
    <w:rsid w:val="00286FF5"/>
    <w:rsid w:val="002A3F0C"/>
    <w:rsid w:val="002B1F5D"/>
    <w:rsid w:val="002B668A"/>
    <w:rsid w:val="002C4319"/>
    <w:rsid w:val="002C7748"/>
    <w:rsid w:val="002D10AD"/>
    <w:rsid w:val="002D1396"/>
    <w:rsid w:val="002D229D"/>
    <w:rsid w:val="002E606D"/>
    <w:rsid w:val="002E62F4"/>
    <w:rsid w:val="002E64B1"/>
    <w:rsid w:val="002F0821"/>
    <w:rsid w:val="002F3501"/>
    <w:rsid w:val="00312E9A"/>
    <w:rsid w:val="00322FC9"/>
    <w:rsid w:val="0032466D"/>
    <w:rsid w:val="00330AA8"/>
    <w:rsid w:val="00334AFC"/>
    <w:rsid w:val="00346FC3"/>
    <w:rsid w:val="00355DEB"/>
    <w:rsid w:val="00360155"/>
    <w:rsid w:val="00365C1F"/>
    <w:rsid w:val="00380B95"/>
    <w:rsid w:val="003A1A99"/>
    <w:rsid w:val="003A4CDD"/>
    <w:rsid w:val="003C1A40"/>
    <w:rsid w:val="003E1C4A"/>
    <w:rsid w:val="003E6B23"/>
    <w:rsid w:val="003F59E5"/>
    <w:rsid w:val="00412497"/>
    <w:rsid w:val="004207D9"/>
    <w:rsid w:val="004434DB"/>
    <w:rsid w:val="00443A38"/>
    <w:rsid w:val="004463CC"/>
    <w:rsid w:val="0045195B"/>
    <w:rsid w:val="00467D60"/>
    <w:rsid w:val="004A3382"/>
    <w:rsid w:val="004B0C49"/>
    <w:rsid w:val="004B1AA4"/>
    <w:rsid w:val="004C1DF6"/>
    <w:rsid w:val="004C4BBF"/>
    <w:rsid w:val="004D0D16"/>
    <w:rsid w:val="004D1FDE"/>
    <w:rsid w:val="004D2346"/>
    <w:rsid w:val="004D7F5F"/>
    <w:rsid w:val="004F0EA5"/>
    <w:rsid w:val="005059B3"/>
    <w:rsid w:val="005173D2"/>
    <w:rsid w:val="005200C7"/>
    <w:rsid w:val="0052465D"/>
    <w:rsid w:val="0053103C"/>
    <w:rsid w:val="005448E1"/>
    <w:rsid w:val="00561E81"/>
    <w:rsid w:val="00562022"/>
    <w:rsid w:val="00566FF1"/>
    <w:rsid w:val="005720CE"/>
    <w:rsid w:val="005770D4"/>
    <w:rsid w:val="005945A8"/>
    <w:rsid w:val="00597F2B"/>
    <w:rsid w:val="005A1DB7"/>
    <w:rsid w:val="005A4995"/>
    <w:rsid w:val="005B66F6"/>
    <w:rsid w:val="005E6E67"/>
    <w:rsid w:val="005E7E5E"/>
    <w:rsid w:val="005F59E8"/>
    <w:rsid w:val="00604258"/>
    <w:rsid w:val="0061130D"/>
    <w:rsid w:val="0061687A"/>
    <w:rsid w:val="00623998"/>
    <w:rsid w:val="006312E3"/>
    <w:rsid w:val="0063200D"/>
    <w:rsid w:val="00642351"/>
    <w:rsid w:val="0064686D"/>
    <w:rsid w:val="00652E9B"/>
    <w:rsid w:val="00655A5A"/>
    <w:rsid w:val="00665E97"/>
    <w:rsid w:val="00674E50"/>
    <w:rsid w:val="006A6BA0"/>
    <w:rsid w:val="006A7DB2"/>
    <w:rsid w:val="006E0E3B"/>
    <w:rsid w:val="006E749C"/>
    <w:rsid w:val="006F2307"/>
    <w:rsid w:val="006F5ED8"/>
    <w:rsid w:val="007047B9"/>
    <w:rsid w:val="00705207"/>
    <w:rsid w:val="00705574"/>
    <w:rsid w:val="00711615"/>
    <w:rsid w:val="00717971"/>
    <w:rsid w:val="0072044C"/>
    <w:rsid w:val="007305D5"/>
    <w:rsid w:val="00730E17"/>
    <w:rsid w:val="00734E03"/>
    <w:rsid w:val="00735C96"/>
    <w:rsid w:val="00753F79"/>
    <w:rsid w:val="0075686E"/>
    <w:rsid w:val="00776B3F"/>
    <w:rsid w:val="00777438"/>
    <w:rsid w:val="00777D2B"/>
    <w:rsid w:val="00786AA0"/>
    <w:rsid w:val="007878EB"/>
    <w:rsid w:val="007A1028"/>
    <w:rsid w:val="007B3858"/>
    <w:rsid w:val="007B42C8"/>
    <w:rsid w:val="007B771F"/>
    <w:rsid w:val="007C0557"/>
    <w:rsid w:val="007C2741"/>
    <w:rsid w:val="007C735C"/>
    <w:rsid w:val="007D5D9D"/>
    <w:rsid w:val="007D7EFD"/>
    <w:rsid w:val="007E0185"/>
    <w:rsid w:val="007F2DCB"/>
    <w:rsid w:val="007F3353"/>
    <w:rsid w:val="00805D27"/>
    <w:rsid w:val="00812331"/>
    <w:rsid w:val="00826B03"/>
    <w:rsid w:val="008641FE"/>
    <w:rsid w:val="00864632"/>
    <w:rsid w:val="00881820"/>
    <w:rsid w:val="008A0746"/>
    <w:rsid w:val="008A0939"/>
    <w:rsid w:val="008A27A2"/>
    <w:rsid w:val="008A3DBC"/>
    <w:rsid w:val="008B6DBA"/>
    <w:rsid w:val="008C30A1"/>
    <w:rsid w:val="008D72C3"/>
    <w:rsid w:val="008E13B3"/>
    <w:rsid w:val="009062B0"/>
    <w:rsid w:val="00913D80"/>
    <w:rsid w:val="00921233"/>
    <w:rsid w:val="0092588D"/>
    <w:rsid w:val="00927B4E"/>
    <w:rsid w:val="009334C5"/>
    <w:rsid w:val="00934DC8"/>
    <w:rsid w:val="0095310E"/>
    <w:rsid w:val="00960B26"/>
    <w:rsid w:val="00961BEB"/>
    <w:rsid w:val="00970C8E"/>
    <w:rsid w:val="00980012"/>
    <w:rsid w:val="0098340D"/>
    <w:rsid w:val="00983DC5"/>
    <w:rsid w:val="00984185"/>
    <w:rsid w:val="0099069B"/>
    <w:rsid w:val="009A6BA7"/>
    <w:rsid w:val="009B0F67"/>
    <w:rsid w:val="009B3E6D"/>
    <w:rsid w:val="009E597C"/>
    <w:rsid w:val="009E5CE7"/>
    <w:rsid w:val="009F41BC"/>
    <w:rsid w:val="00A00AEC"/>
    <w:rsid w:val="00A042E7"/>
    <w:rsid w:val="00A04A8A"/>
    <w:rsid w:val="00A10E4D"/>
    <w:rsid w:val="00A12212"/>
    <w:rsid w:val="00A17908"/>
    <w:rsid w:val="00A21F73"/>
    <w:rsid w:val="00A3371C"/>
    <w:rsid w:val="00A36751"/>
    <w:rsid w:val="00A61638"/>
    <w:rsid w:val="00A67D36"/>
    <w:rsid w:val="00A87E2C"/>
    <w:rsid w:val="00A90591"/>
    <w:rsid w:val="00A921A4"/>
    <w:rsid w:val="00A93B72"/>
    <w:rsid w:val="00A965B8"/>
    <w:rsid w:val="00AA0358"/>
    <w:rsid w:val="00AA4EA4"/>
    <w:rsid w:val="00AA701A"/>
    <w:rsid w:val="00AA716C"/>
    <w:rsid w:val="00AB330D"/>
    <w:rsid w:val="00AC5F8A"/>
    <w:rsid w:val="00AC748E"/>
    <w:rsid w:val="00AD2076"/>
    <w:rsid w:val="00AD412A"/>
    <w:rsid w:val="00AE726E"/>
    <w:rsid w:val="00AF4FE5"/>
    <w:rsid w:val="00AF6D4C"/>
    <w:rsid w:val="00B00818"/>
    <w:rsid w:val="00B0088E"/>
    <w:rsid w:val="00B11DA6"/>
    <w:rsid w:val="00B14FFF"/>
    <w:rsid w:val="00B361A6"/>
    <w:rsid w:val="00B5096E"/>
    <w:rsid w:val="00B52CB8"/>
    <w:rsid w:val="00B562DB"/>
    <w:rsid w:val="00B6082C"/>
    <w:rsid w:val="00B71698"/>
    <w:rsid w:val="00B741AA"/>
    <w:rsid w:val="00B8006C"/>
    <w:rsid w:val="00BA4B72"/>
    <w:rsid w:val="00BC4231"/>
    <w:rsid w:val="00BC777F"/>
    <w:rsid w:val="00BE0B47"/>
    <w:rsid w:val="00BE12DA"/>
    <w:rsid w:val="00BF4875"/>
    <w:rsid w:val="00C174A5"/>
    <w:rsid w:val="00C27088"/>
    <w:rsid w:val="00C31DE1"/>
    <w:rsid w:val="00C3634C"/>
    <w:rsid w:val="00C363B6"/>
    <w:rsid w:val="00C41DC9"/>
    <w:rsid w:val="00C41E0D"/>
    <w:rsid w:val="00C51502"/>
    <w:rsid w:val="00C54378"/>
    <w:rsid w:val="00C54F21"/>
    <w:rsid w:val="00C609FE"/>
    <w:rsid w:val="00C631C2"/>
    <w:rsid w:val="00C64388"/>
    <w:rsid w:val="00C64DCC"/>
    <w:rsid w:val="00C707ED"/>
    <w:rsid w:val="00C7467C"/>
    <w:rsid w:val="00C76C66"/>
    <w:rsid w:val="00C924F4"/>
    <w:rsid w:val="00C92DDE"/>
    <w:rsid w:val="00CD20E3"/>
    <w:rsid w:val="00CE0BDE"/>
    <w:rsid w:val="00CE7286"/>
    <w:rsid w:val="00CF1113"/>
    <w:rsid w:val="00CF27BC"/>
    <w:rsid w:val="00D023E7"/>
    <w:rsid w:val="00D11E4D"/>
    <w:rsid w:val="00D1688B"/>
    <w:rsid w:val="00D236FA"/>
    <w:rsid w:val="00D24B9B"/>
    <w:rsid w:val="00D32076"/>
    <w:rsid w:val="00D43348"/>
    <w:rsid w:val="00D5191D"/>
    <w:rsid w:val="00D700EC"/>
    <w:rsid w:val="00D7738B"/>
    <w:rsid w:val="00D941AD"/>
    <w:rsid w:val="00D96FF8"/>
    <w:rsid w:val="00DA2CE9"/>
    <w:rsid w:val="00DB4356"/>
    <w:rsid w:val="00DC61EF"/>
    <w:rsid w:val="00DD20D3"/>
    <w:rsid w:val="00DE2C6C"/>
    <w:rsid w:val="00DE514C"/>
    <w:rsid w:val="00DE661B"/>
    <w:rsid w:val="00DF0711"/>
    <w:rsid w:val="00DF18A4"/>
    <w:rsid w:val="00DF31F2"/>
    <w:rsid w:val="00DF4778"/>
    <w:rsid w:val="00E040A8"/>
    <w:rsid w:val="00E12D97"/>
    <w:rsid w:val="00E25943"/>
    <w:rsid w:val="00E30F84"/>
    <w:rsid w:val="00E32934"/>
    <w:rsid w:val="00E35952"/>
    <w:rsid w:val="00E540E8"/>
    <w:rsid w:val="00E55363"/>
    <w:rsid w:val="00E61258"/>
    <w:rsid w:val="00E64013"/>
    <w:rsid w:val="00E658B3"/>
    <w:rsid w:val="00E736BD"/>
    <w:rsid w:val="00E754C6"/>
    <w:rsid w:val="00E80E49"/>
    <w:rsid w:val="00E84E89"/>
    <w:rsid w:val="00E93C17"/>
    <w:rsid w:val="00EA0143"/>
    <w:rsid w:val="00EB062F"/>
    <w:rsid w:val="00ED5366"/>
    <w:rsid w:val="00EF2F32"/>
    <w:rsid w:val="00F036EC"/>
    <w:rsid w:val="00F06A83"/>
    <w:rsid w:val="00F1361E"/>
    <w:rsid w:val="00F200DC"/>
    <w:rsid w:val="00F611E4"/>
    <w:rsid w:val="00F72F88"/>
    <w:rsid w:val="00F7723A"/>
    <w:rsid w:val="00F8126A"/>
    <w:rsid w:val="00F82EB7"/>
    <w:rsid w:val="00F97913"/>
    <w:rsid w:val="00FA4DA7"/>
    <w:rsid w:val="00FB3FFD"/>
    <w:rsid w:val="00FB75D6"/>
    <w:rsid w:val="00FC58A4"/>
    <w:rsid w:val="00FC6191"/>
    <w:rsid w:val="00FF2DF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5A31F8"/>
  <w15:docId w15:val="{7935B7CA-E799-47E2-A717-D87817BA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5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rFonts w:cs="Times New Roman"/>
      <w:b/>
      <w:sz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Times New Roman"/>
      <w:b/>
      <w:sz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ий текст Знак"/>
    <w:link w:val="a3"/>
    <w:uiPriority w:val="99"/>
    <w:semiHidden/>
    <w:locked/>
    <w:rsid w:val="00355DEB"/>
    <w:rPr>
      <w:rFonts w:cs="Times New Roman"/>
      <w:sz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у виносці Знак"/>
    <w:link w:val="a6"/>
    <w:uiPriority w:val="99"/>
    <w:semiHidden/>
    <w:locked/>
    <w:rsid w:val="00355DEB"/>
    <w:rPr>
      <w:rFonts w:cs="Times New Roman"/>
      <w:sz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"/>
    <w:basedOn w:val="a"/>
    <w:uiPriority w:val="99"/>
    <w:rsid w:val="00DE514C"/>
    <w:rPr>
      <w:rFonts w:ascii="Verdana" w:eastAsia="Batang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70557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85362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085362"/>
    <w:rPr>
      <w:sz w:val="24"/>
      <w:szCs w:val="24"/>
      <w:lang w:val="uk-UA"/>
    </w:rPr>
  </w:style>
  <w:style w:type="paragraph" w:styleId="ac">
    <w:name w:val="footer"/>
    <w:basedOn w:val="a"/>
    <w:link w:val="ad"/>
    <w:uiPriority w:val="99"/>
    <w:unhideWhenUsed/>
    <w:rsid w:val="00085362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08536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4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28</cp:revision>
  <cp:lastPrinted>2021-07-28T08:10:00Z</cp:lastPrinted>
  <dcterms:created xsi:type="dcterms:W3CDTF">2021-06-29T05:20:00Z</dcterms:created>
  <dcterms:modified xsi:type="dcterms:W3CDTF">2021-07-28T08:11:00Z</dcterms:modified>
</cp:coreProperties>
</file>