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D7B" w:rsidRPr="00352D7B" w:rsidRDefault="00352D7B" w:rsidP="00352D7B">
      <w:pPr>
        <w:spacing w:after="0" w:line="360" w:lineRule="auto"/>
        <w:ind w:left="11323"/>
        <w:rPr>
          <w:rFonts w:ascii="Times New Roman" w:hAnsi="Times New Roman"/>
          <w:bCs/>
          <w:sz w:val="28"/>
          <w:szCs w:val="28"/>
        </w:rPr>
      </w:pPr>
      <w:r w:rsidRPr="00352D7B">
        <w:rPr>
          <w:rFonts w:ascii="Times New Roman" w:hAnsi="Times New Roman"/>
          <w:bCs/>
          <w:sz w:val="28"/>
          <w:szCs w:val="28"/>
        </w:rPr>
        <w:t>ЗАТВЕРДЖЕНО</w:t>
      </w:r>
    </w:p>
    <w:p w:rsidR="00352D7B" w:rsidRPr="00352D7B" w:rsidRDefault="00352D7B" w:rsidP="00331105">
      <w:pPr>
        <w:spacing w:after="0" w:line="240" w:lineRule="auto"/>
        <w:ind w:left="11323"/>
        <w:rPr>
          <w:rFonts w:ascii="Times New Roman" w:hAnsi="Times New Roman"/>
          <w:bCs/>
          <w:sz w:val="28"/>
          <w:szCs w:val="28"/>
        </w:rPr>
      </w:pPr>
      <w:r w:rsidRPr="00352D7B">
        <w:rPr>
          <w:rFonts w:ascii="Times New Roman" w:hAnsi="Times New Roman"/>
          <w:bCs/>
          <w:sz w:val="28"/>
          <w:szCs w:val="28"/>
        </w:rPr>
        <w:t xml:space="preserve">Розпорядження голови  </w:t>
      </w:r>
    </w:p>
    <w:p w:rsidR="00352D7B" w:rsidRPr="00352D7B" w:rsidRDefault="00352D7B" w:rsidP="00331105">
      <w:pPr>
        <w:spacing w:after="0" w:line="360" w:lineRule="auto"/>
        <w:ind w:left="11323"/>
        <w:rPr>
          <w:rFonts w:ascii="Times New Roman" w:hAnsi="Times New Roman"/>
          <w:bCs/>
          <w:sz w:val="28"/>
          <w:szCs w:val="28"/>
        </w:rPr>
      </w:pPr>
      <w:r w:rsidRPr="00352D7B">
        <w:rPr>
          <w:rFonts w:ascii="Times New Roman" w:hAnsi="Times New Roman"/>
          <w:bCs/>
          <w:sz w:val="28"/>
          <w:szCs w:val="28"/>
        </w:rPr>
        <w:t xml:space="preserve">обласної державної адміністрації   </w:t>
      </w:r>
    </w:p>
    <w:p w:rsidR="00352D7B" w:rsidRPr="001D6697" w:rsidRDefault="004A2A90" w:rsidP="00331105">
      <w:pPr>
        <w:spacing w:after="0" w:line="360" w:lineRule="auto"/>
        <w:ind w:left="11323"/>
        <w:rPr>
          <w:rFonts w:ascii="Times New Roman" w:hAnsi="Times New Roman"/>
          <w:bCs/>
          <w:sz w:val="28"/>
          <w:szCs w:val="28"/>
        </w:rPr>
      </w:pPr>
      <w:r>
        <w:rPr>
          <w:rFonts w:ascii="Times New Roman" w:hAnsi="Times New Roman"/>
          <w:bCs/>
          <w:sz w:val="28"/>
          <w:szCs w:val="28"/>
        </w:rPr>
        <w:t>07.07.2021</w:t>
      </w:r>
      <w:r w:rsidR="00352D7B" w:rsidRPr="00352D7B">
        <w:rPr>
          <w:rFonts w:ascii="Times New Roman" w:hAnsi="Times New Roman"/>
          <w:bCs/>
          <w:sz w:val="28"/>
          <w:szCs w:val="28"/>
        </w:rPr>
        <w:t xml:space="preserve"> № </w:t>
      </w:r>
      <w:r w:rsidR="0078136F">
        <w:rPr>
          <w:rFonts w:ascii="Times New Roman" w:hAnsi="Times New Roman"/>
          <w:bCs/>
          <w:sz w:val="28"/>
          <w:szCs w:val="28"/>
        </w:rPr>
        <w:t>396</w:t>
      </w:r>
      <w:bookmarkStart w:id="0" w:name="_GoBack"/>
      <w:bookmarkEnd w:id="0"/>
    </w:p>
    <w:p w:rsidR="004C03D9" w:rsidRDefault="004C03D9" w:rsidP="00EB3F3B">
      <w:pPr>
        <w:spacing w:after="0" w:line="240" w:lineRule="auto"/>
        <w:jc w:val="right"/>
        <w:rPr>
          <w:rFonts w:ascii="Times New Roman" w:hAnsi="Times New Roman"/>
        </w:rPr>
      </w:pPr>
    </w:p>
    <w:p w:rsidR="004C03D9" w:rsidRPr="00B97C83" w:rsidRDefault="004C03D9" w:rsidP="009F6C06">
      <w:pPr>
        <w:spacing w:after="0" w:line="240" w:lineRule="auto"/>
        <w:jc w:val="center"/>
        <w:rPr>
          <w:rFonts w:ascii="Times New Roman" w:hAnsi="Times New Roman"/>
          <w:sz w:val="28"/>
          <w:szCs w:val="28"/>
        </w:rPr>
      </w:pPr>
      <w:r w:rsidRPr="00B97C83">
        <w:rPr>
          <w:rFonts w:ascii="Times New Roman" w:hAnsi="Times New Roman"/>
          <w:sz w:val="28"/>
          <w:szCs w:val="28"/>
        </w:rPr>
        <w:t>ПЛАН ЗАХОДІВ</w:t>
      </w:r>
    </w:p>
    <w:p w:rsidR="00331105" w:rsidRDefault="00E241F9" w:rsidP="004964EF">
      <w:pPr>
        <w:spacing w:after="0" w:line="240" w:lineRule="auto"/>
        <w:jc w:val="center"/>
        <w:rPr>
          <w:rFonts w:ascii="Times New Roman" w:hAnsi="Times New Roman"/>
          <w:sz w:val="28"/>
          <w:szCs w:val="28"/>
        </w:rPr>
      </w:pPr>
      <w:r w:rsidRPr="00B97C83">
        <w:rPr>
          <w:rFonts w:ascii="Times New Roman" w:hAnsi="Times New Roman"/>
          <w:sz w:val="28"/>
          <w:szCs w:val="28"/>
        </w:rPr>
        <w:t xml:space="preserve">з </w:t>
      </w:r>
      <w:r w:rsidR="004C03D9" w:rsidRPr="00B97C83">
        <w:rPr>
          <w:rFonts w:ascii="Times New Roman" w:hAnsi="Times New Roman"/>
          <w:sz w:val="28"/>
          <w:szCs w:val="28"/>
        </w:rPr>
        <w:t xml:space="preserve">усунення порушень та недоліків, виявлених </w:t>
      </w:r>
      <w:r w:rsidR="00F82844" w:rsidRPr="00B97C83">
        <w:rPr>
          <w:rFonts w:ascii="Times New Roman" w:hAnsi="Times New Roman"/>
          <w:sz w:val="28"/>
          <w:szCs w:val="28"/>
        </w:rPr>
        <w:t xml:space="preserve">під час перевірки </w:t>
      </w:r>
      <w:r w:rsidR="004C03D9" w:rsidRPr="00B97C83">
        <w:rPr>
          <w:rFonts w:ascii="Times New Roman" w:hAnsi="Times New Roman"/>
          <w:sz w:val="28"/>
          <w:szCs w:val="28"/>
        </w:rPr>
        <w:t xml:space="preserve">робочою групою </w:t>
      </w:r>
      <w:r w:rsidR="00BD0BD4">
        <w:rPr>
          <w:rFonts w:ascii="Times New Roman" w:hAnsi="Times New Roman"/>
          <w:sz w:val="28"/>
          <w:szCs w:val="28"/>
        </w:rPr>
        <w:t xml:space="preserve">Кабінету Міністрів України </w:t>
      </w:r>
    </w:p>
    <w:p w:rsidR="00331105" w:rsidRDefault="004C03D9" w:rsidP="004964EF">
      <w:pPr>
        <w:spacing w:after="0" w:line="240" w:lineRule="auto"/>
        <w:jc w:val="center"/>
        <w:rPr>
          <w:rFonts w:ascii="Times New Roman" w:hAnsi="Times New Roman"/>
          <w:sz w:val="28"/>
          <w:szCs w:val="28"/>
        </w:rPr>
      </w:pPr>
      <w:r w:rsidRPr="00B97C83">
        <w:rPr>
          <w:rFonts w:ascii="Times New Roman" w:hAnsi="Times New Roman"/>
          <w:sz w:val="28"/>
          <w:szCs w:val="28"/>
        </w:rPr>
        <w:t>стану виконавської дисципліни</w:t>
      </w:r>
      <w:r w:rsidR="004964EF" w:rsidRPr="004964EF">
        <w:rPr>
          <w:rFonts w:ascii="Times New Roman" w:hAnsi="Times New Roman"/>
          <w:sz w:val="28"/>
          <w:szCs w:val="28"/>
        </w:rPr>
        <w:t xml:space="preserve"> </w:t>
      </w:r>
      <w:r w:rsidRPr="00B97C83">
        <w:rPr>
          <w:rFonts w:ascii="Times New Roman" w:hAnsi="Times New Roman"/>
          <w:sz w:val="28"/>
          <w:szCs w:val="28"/>
        </w:rPr>
        <w:t xml:space="preserve">у Волинській обласній </w:t>
      </w:r>
      <w:r w:rsidR="00F82844" w:rsidRPr="00B97C83">
        <w:rPr>
          <w:rFonts w:ascii="Times New Roman" w:hAnsi="Times New Roman"/>
          <w:sz w:val="28"/>
          <w:szCs w:val="28"/>
        </w:rPr>
        <w:t>державні</w:t>
      </w:r>
      <w:r w:rsidR="00C9588E" w:rsidRPr="00B97C83">
        <w:rPr>
          <w:rFonts w:ascii="Times New Roman" w:hAnsi="Times New Roman"/>
          <w:sz w:val="28"/>
          <w:szCs w:val="28"/>
        </w:rPr>
        <w:t>й</w:t>
      </w:r>
      <w:r w:rsidR="00F82844" w:rsidRPr="00B97C83">
        <w:rPr>
          <w:rFonts w:ascii="Times New Roman" w:hAnsi="Times New Roman"/>
          <w:sz w:val="28"/>
          <w:szCs w:val="28"/>
        </w:rPr>
        <w:t xml:space="preserve"> адміністрації</w:t>
      </w:r>
      <w:r w:rsidR="004E4518">
        <w:rPr>
          <w:rFonts w:ascii="Times New Roman" w:hAnsi="Times New Roman"/>
          <w:sz w:val="28"/>
          <w:szCs w:val="28"/>
        </w:rPr>
        <w:t xml:space="preserve"> </w:t>
      </w:r>
      <w:r w:rsidRPr="00B97C83">
        <w:rPr>
          <w:rFonts w:ascii="Times New Roman" w:hAnsi="Times New Roman"/>
          <w:sz w:val="28"/>
          <w:szCs w:val="28"/>
        </w:rPr>
        <w:t xml:space="preserve">та окремих </w:t>
      </w:r>
    </w:p>
    <w:p w:rsidR="004C03D9" w:rsidRPr="00B97C83" w:rsidRDefault="004C03D9" w:rsidP="004964EF">
      <w:pPr>
        <w:spacing w:after="0" w:line="240" w:lineRule="auto"/>
        <w:jc w:val="center"/>
        <w:rPr>
          <w:rFonts w:ascii="Times New Roman" w:hAnsi="Times New Roman"/>
          <w:sz w:val="28"/>
          <w:szCs w:val="28"/>
        </w:rPr>
      </w:pPr>
      <w:r w:rsidRPr="00B97C83">
        <w:rPr>
          <w:rFonts w:ascii="Times New Roman" w:hAnsi="Times New Roman"/>
          <w:sz w:val="28"/>
          <w:szCs w:val="28"/>
        </w:rPr>
        <w:t xml:space="preserve">райдержадміністраціях </w:t>
      </w:r>
      <w:r w:rsidR="00F82844" w:rsidRPr="00B97C83">
        <w:rPr>
          <w:rFonts w:ascii="Times New Roman" w:hAnsi="Times New Roman"/>
          <w:sz w:val="28"/>
          <w:szCs w:val="28"/>
        </w:rPr>
        <w:t xml:space="preserve">Волинської </w:t>
      </w:r>
      <w:r w:rsidRPr="00B97C83">
        <w:rPr>
          <w:rFonts w:ascii="Times New Roman" w:hAnsi="Times New Roman"/>
          <w:sz w:val="28"/>
          <w:szCs w:val="28"/>
        </w:rPr>
        <w:t>області</w:t>
      </w:r>
    </w:p>
    <w:p w:rsidR="004C03D9" w:rsidRDefault="004C03D9" w:rsidP="00EB3F3B">
      <w:pPr>
        <w:spacing w:after="0" w:line="240" w:lineRule="auto"/>
        <w:jc w:val="right"/>
        <w:rPr>
          <w:rFonts w:ascii="Times New Roman" w:hAnsi="Times New Roman"/>
        </w:rPr>
      </w:pPr>
    </w:p>
    <w:tbl>
      <w:tblPr>
        <w:tblW w:w="158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1"/>
        <w:gridCol w:w="6122"/>
        <w:gridCol w:w="4866"/>
        <w:gridCol w:w="4140"/>
      </w:tblGrid>
      <w:tr w:rsidR="004C03D9" w:rsidRPr="00CA26A0" w:rsidTr="00CF5FAE">
        <w:tc>
          <w:tcPr>
            <w:tcW w:w="711" w:type="dxa"/>
          </w:tcPr>
          <w:p w:rsidR="004C03D9" w:rsidRPr="001F7434" w:rsidRDefault="004C03D9" w:rsidP="001F7434">
            <w:pPr>
              <w:pStyle w:val="a4"/>
              <w:ind w:left="0"/>
              <w:rPr>
                <w:sz w:val="22"/>
              </w:rPr>
            </w:pPr>
            <w:r w:rsidRPr="001F7434">
              <w:rPr>
                <w:sz w:val="22"/>
              </w:rPr>
              <w:t>№ з/п</w:t>
            </w:r>
          </w:p>
        </w:tc>
        <w:tc>
          <w:tcPr>
            <w:tcW w:w="6122" w:type="dxa"/>
          </w:tcPr>
          <w:p w:rsidR="004C03D9" w:rsidRDefault="004C03D9" w:rsidP="00FD6355">
            <w:pPr>
              <w:spacing w:after="0" w:line="240" w:lineRule="auto"/>
              <w:jc w:val="center"/>
              <w:rPr>
                <w:rFonts w:ascii="Times New Roman" w:hAnsi="Times New Roman"/>
              </w:rPr>
            </w:pPr>
            <w:r>
              <w:rPr>
                <w:rFonts w:ascii="Times New Roman" w:hAnsi="Times New Roman"/>
              </w:rPr>
              <w:t>Суть порушень /</w:t>
            </w:r>
            <w:r w:rsidRPr="00202A6A">
              <w:rPr>
                <w:rFonts w:ascii="Times New Roman" w:hAnsi="Times New Roman"/>
              </w:rPr>
              <w:t>недоліків</w:t>
            </w:r>
            <w:r>
              <w:rPr>
                <w:rFonts w:ascii="Times New Roman" w:hAnsi="Times New Roman"/>
              </w:rPr>
              <w:t xml:space="preserve">, </w:t>
            </w:r>
          </w:p>
          <w:p w:rsidR="004C03D9" w:rsidRPr="00CA26A0" w:rsidRDefault="004C03D9" w:rsidP="008E6910">
            <w:pPr>
              <w:spacing w:after="0" w:line="240" w:lineRule="auto"/>
              <w:jc w:val="center"/>
              <w:rPr>
                <w:rFonts w:ascii="Times New Roman" w:hAnsi="Times New Roman"/>
              </w:rPr>
            </w:pPr>
            <w:r>
              <w:rPr>
                <w:rFonts w:ascii="Times New Roman" w:hAnsi="Times New Roman"/>
              </w:rPr>
              <w:t xml:space="preserve">виявлених робочою групою </w:t>
            </w:r>
            <w:r w:rsidR="002C56C5">
              <w:rPr>
                <w:rFonts w:ascii="Times New Roman" w:hAnsi="Times New Roman"/>
              </w:rPr>
              <w:t xml:space="preserve">Кабінету Міністрів України </w:t>
            </w:r>
            <w:r>
              <w:rPr>
                <w:rFonts w:ascii="Times New Roman" w:hAnsi="Times New Roman"/>
              </w:rPr>
              <w:t xml:space="preserve">в ході перевірки </w:t>
            </w:r>
          </w:p>
        </w:tc>
        <w:tc>
          <w:tcPr>
            <w:tcW w:w="4866" w:type="dxa"/>
          </w:tcPr>
          <w:p w:rsidR="004C03D9" w:rsidRPr="00CA26A0" w:rsidRDefault="004C03D9" w:rsidP="00331105">
            <w:pPr>
              <w:spacing w:after="0" w:line="240" w:lineRule="auto"/>
              <w:jc w:val="center"/>
              <w:rPr>
                <w:rFonts w:ascii="Times New Roman" w:hAnsi="Times New Roman"/>
              </w:rPr>
            </w:pPr>
            <w:r>
              <w:rPr>
                <w:rFonts w:ascii="Times New Roman" w:hAnsi="Times New Roman"/>
              </w:rPr>
              <w:t xml:space="preserve">Рекомендації </w:t>
            </w:r>
            <w:r w:rsidRPr="003F6893">
              <w:rPr>
                <w:rFonts w:ascii="Times New Roman" w:hAnsi="Times New Roman"/>
              </w:rPr>
              <w:t>робочо</w:t>
            </w:r>
            <w:r>
              <w:rPr>
                <w:rFonts w:ascii="Times New Roman" w:hAnsi="Times New Roman"/>
              </w:rPr>
              <w:t>ї</w:t>
            </w:r>
            <w:r w:rsidRPr="003F6893">
              <w:rPr>
                <w:rFonts w:ascii="Times New Roman" w:hAnsi="Times New Roman"/>
              </w:rPr>
              <w:t xml:space="preserve"> </w:t>
            </w:r>
            <w:r w:rsidR="00584751">
              <w:rPr>
                <w:rFonts w:ascii="Times New Roman" w:hAnsi="Times New Roman"/>
              </w:rPr>
              <w:t xml:space="preserve">групи Кабінету Міністрів України </w:t>
            </w:r>
            <w:r>
              <w:rPr>
                <w:rFonts w:ascii="Times New Roman" w:hAnsi="Times New Roman"/>
              </w:rPr>
              <w:t>щодо усунення порушень/недоліків,</w:t>
            </w:r>
            <w:r>
              <w:t xml:space="preserve"> </w:t>
            </w:r>
            <w:r w:rsidRPr="00202A6A">
              <w:rPr>
                <w:rFonts w:ascii="Times New Roman" w:hAnsi="Times New Roman"/>
              </w:rPr>
              <w:t xml:space="preserve">виявлених </w:t>
            </w:r>
            <w:r w:rsidR="00331105">
              <w:rPr>
                <w:rFonts w:ascii="Times New Roman" w:hAnsi="Times New Roman"/>
              </w:rPr>
              <w:t>у</w:t>
            </w:r>
            <w:r>
              <w:rPr>
                <w:rFonts w:ascii="Times New Roman" w:hAnsi="Times New Roman"/>
              </w:rPr>
              <w:t xml:space="preserve"> ході перевірки</w:t>
            </w:r>
          </w:p>
        </w:tc>
        <w:tc>
          <w:tcPr>
            <w:tcW w:w="4140" w:type="dxa"/>
          </w:tcPr>
          <w:p w:rsidR="004C03D9" w:rsidRPr="00CA26A0" w:rsidRDefault="004C03D9" w:rsidP="00FD6355">
            <w:pPr>
              <w:spacing w:after="0" w:line="240" w:lineRule="auto"/>
              <w:jc w:val="center"/>
              <w:rPr>
                <w:rFonts w:ascii="Times New Roman" w:hAnsi="Times New Roman"/>
              </w:rPr>
            </w:pPr>
            <w:r>
              <w:rPr>
                <w:rFonts w:ascii="Times New Roman" w:hAnsi="Times New Roman"/>
              </w:rPr>
              <w:t>Відповідальні виконавці</w:t>
            </w:r>
          </w:p>
        </w:tc>
      </w:tr>
      <w:tr w:rsidR="004964EF" w:rsidRPr="00CA26A0" w:rsidTr="00CF5FAE">
        <w:tc>
          <w:tcPr>
            <w:tcW w:w="711" w:type="dxa"/>
          </w:tcPr>
          <w:p w:rsidR="004964EF" w:rsidRPr="001F7434" w:rsidRDefault="001F7434" w:rsidP="001F7434">
            <w:pPr>
              <w:pStyle w:val="a4"/>
              <w:ind w:left="0"/>
              <w:rPr>
                <w:sz w:val="22"/>
              </w:rPr>
            </w:pPr>
            <w:r>
              <w:rPr>
                <w:sz w:val="22"/>
              </w:rPr>
              <w:t>1</w:t>
            </w:r>
          </w:p>
        </w:tc>
        <w:tc>
          <w:tcPr>
            <w:tcW w:w="6122" w:type="dxa"/>
          </w:tcPr>
          <w:p w:rsidR="004964EF" w:rsidRPr="004964EF" w:rsidRDefault="004964EF" w:rsidP="00FD6355">
            <w:pPr>
              <w:spacing w:after="0" w:line="240" w:lineRule="auto"/>
              <w:jc w:val="center"/>
              <w:rPr>
                <w:rFonts w:ascii="Times New Roman" w:hAnsi="Times New Roman"/>
                <w:lang w:val="en-US"/>
              </w:rPr>
            </w:pPr>
            <w:r>
              <w:rPr>
                <w:rFonts w:ascii="Times New Roman" w:hAnsi="Times New Roman"/>
                <w:lang w:val="en-US"/>
              </w:rPr>
              <w:t>2</w:t>
            </w:r>
          </w:p>
        </w:tc>
        <w:tc>
          <w:tcPr>
            <w:tcW w:w="4866" w:type="dxa"/>
          </w:tcPr>
          <w:p w:rsidR="004964EF" w:rsidRPr="004964EF" w:rsidRDefault="004964EF" w:rsidP="00FD6355">
            <w:pPr>
              <w:spacing w:after="0" w:line="240" w:lineRule="auto"/>
              <w:jc w:val="center"/>
              <w:rPr>
                <w:rFonts w:ascii="Times New Roman" w:hAnsi="Times New Roman"/>
                <w:lang w:val="en-US"/>
              </w:rPr>
            </w:pPr>
            <w:r>
              <w:rPr>
                <w:rFonts w:ascii="Times New Roman" w:hAnsi="Times New Roman"/>
                <w:lang w:val="en-US"/>
              </w:rPr>
              <w:t>3</w:t>
            </w:r>
          </w:p>
        </w:tc>
        <w:tc>
          <w:tcPr>
            <w:tcW w:w="4140" w:type="dxa"/>
          </w:tcPr>
          <w:p w:rsidR="004964EF" w:rsidRPr="004964EF" w:rsidRDefault="004964EF" w:rsidP="00FD6355">
            <w:pPr>
              <w:spacing w:after="0" w:line="240" w:lineRule="auto"/>
              <w:jc w:val="center"/>
              <w:rPr>
                <w:rFonts w:ascii="Times New Roman" w:hAnsi="Times New Roman"/>
                <w:lang w:val="en-US"/>
              </w:rPr>
            </w:pPr>
            <w:r>
              <w:rPr>
                <w:rFonts w:ascii="Times New Roman" w:hAnsi="Times New Roman"/>
                <w:lang w:val="en-US"/>
              </w:rPr>
              <w:t>4</w:t>
            </w:r>
          </w:p>
        </w:tc>
      </w:tr>
      <w:tr w:rsidR="004C03D9" w:rsidRPr="00CA26A0" w:rsidTr="00352D7B">
        <w:tc>
          <w:tcPr>
            <w:tcW w:w="15839" w:type="dxa"/>
            <w:gridSpan w:val="4"/>
          </w:tcPr>
          <w:p w:rsidR="004C03D9" w:rsidRPr="001F7434" w:rsidRDefault="007B6B58" w:rsidP="001F7434">
            <w:pPr>
              <w:pStyle w:val="a4"/>
              <w:ind w:left="0"/>
              <w:jc w:val="center"/>
              <w:rPr>
                <w:b/>
                <w:sz w:val="22"/>
              </w:rPr>
            </w:pPr>
            <w:r w:rsidRPr="001F7434">
              <w:rPr>
                <w:b/>
                <w:sz w:val="22"/>
              </w:rPr>
              <w:t>І</w:t>
            </w:r>
            <w:r w:rsidR="004C03D9" w:rsidRPr="001F7434">
              <w:rPr>
                <w:b/>
                <w:sz w:val="22"/>
              </w:rPr>
              <w:t>.</w:t>
            </w:r>
            <w:r w:rsidRPr="001F7434">
              <w:rPr>
                <w:b/>
                <w:sz w:val="22"/>
              </w:rPr>
              <w:t> </w:t>
            </w:r>
            <w:r w:rsidR="004E4518" w:rsidRPr="001F7434">
              <w:rPr>
                <w:b/>
                <w:sz w:val="22"/>
              </w:rPr>
              <w:t>У сфері освіти</w:t>
            </w: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1A5E75" w:rsidRDefault="001E3333" w:rsidP="001E3333">
            <w:pPr>
              <w:spacing w:after="0" w:line="240" w:lineRule="auto"/>
              <w:jc w:val="both"/>
              <w:rPr>
                <w:rFonts w:ascii="Times New Roman" w:hAnsi="Times New Roman"/>
              </w:rPr>
            </w:pPr>
            <w:r w:rsidRPr="001A5E75">
              <w:rPr>
                <w:rFonts w:ascii="Times New Roman" w:hAnsi="Times New Roman"/>
              </w:rPr>
              <w:t xml:space="preserve">Із 16 закладів професійної (професійно-технічної) освіти Волинської області розпорядженням Кабінету Міністрів України від </w:t>
            </w:r>
            <w:r w:rsidR="00331105">
              <w:rPr>
                <w:rFonts w:ascii="Times New Roman" w:hAnsi="Times New Roman"/>
              </w:rPr>
              <w:t>0</w:t>
            </w:r>
            <w:r w:rsidRPr="001A5E75">
              <w:rPr>
                <w:rFonts w:ascii="Times New Roman" w:hAnsi="Times New Roman"/>
              </w:rPr>
              <w:t xml:space="preserve">2 червня 2021 року № 575-р прийнято рішення щодо передачі майна лише 2 таких закладів із державної в комунальну власність, що свідчить про недостатню ініціативу управління освіти і науки </w:t>
            </w:r>
            <w:r w:rsidR="002C56C5">
              <w:rPr>
                <w:rFonts w:ascii="Times New Roman" w:hAnsi="Times New Roman"/>
              </w:rPr>
              <w:t xml:space="preserve">Волинської </w:t>
            </w:r>
            <w:r w:rsidR="00331105" w:rsidRPr="001A5E75">
              <w:rPr>
                <w:rFonts w:ascii="Times New Roman" w:hAnsi="Times New Roman"/>
              </w:rPr>
              <w:t>обл</w:t>
            </w:r>
            <w:r w:rsidR="00331105">
              <w:rPr>
                <w:rFonts w:ascii="Times New Roman" w:hAnsi="Times New Roman"/>
              </w:rPr>
              <w:t xml:space="preserve">асної </w:t>
            </w:r>
            <w:r w:rsidR="00331105" w:rsidRPr="001A5E75">
              <w:rPr>
                <w:rFonts w:ascii="Times New Roman" w:hAnsi="Times New Roman"/>
              </w:rPr>
              <w:t>держ</w:t>
            </w:r>
            <w:r w:rsidR="00331105">
              <w:rPr>
                <w:rFonts w:ascii="Times New Roman" w:hAnsi="Times New Roman"/>
              </w:rPr>
              <w:t xml:space="preserve">авної </w:t>
            </w:r>
            <w:r w:rsidR="00331105" w:rsidRPr="001A5E75">
              <w:rPr>
                <w:rFonts w:ascii="Times New Roman" w:hAnsi="Times New Roman"/>
              </w:rPr>
              <w:t>адміністрації</w:t>
            </w:r>
          </w:p>
        </w:tc>
        <w:tc>
          <w:tcPr>
            <w:tcW w:w="4866" w:type="dxa"/>
          </w:tcPr>
          <w:p w:rsidR="004C03D9" w:rsidRPr="001A5E75" w:rsidRDefault="00331105" w:rsidP="001E3333">
            <w:pPr>
              <w:spacing w:after="0" w:line="240" w:lineRule="auto"/>
              <w:jc w:val="both"/>
              <w:rPr>
                <w:rFonts w:ascii="Times New Roman" w:hAnsi="Times New Roman"/>
              </w:rPr>
            </w:pPr>
            <w:r>
              <w:rPr>
                <w:rFonts w:ascii="Times New Roman" w:hAnsi="Times New Roman"/>
              </w:rPr>
              <w:t>і</w:t>
            </w:r>
            <w:r w:rsidR="008E6910" w:rsidRPr="001A5E75">
              <w:rPr>
                <w:rFonts w:ascii="Times New Roman" w:hAnsi="Times New Roman"/>
              </w:rPr>
              <w:t xml:space="preserve">ніціювати внесення змін до обласного бюджету в частині виділення додаткових коштів для закладів професійної (професійно-технічної) освіти на виготовлення відповідної документації для передачі майна та </w:t>
            </w:r>
            <w:r w:rsidR="008E6910" w:rsidRPr="007B060F">
              <w:rPr>
                <w:rFonts w:ascii="Times New Roman" w:hAnsi="Times New Roman"/>
              </w:rPr>
              <w:t>прискорити роботу щодо передачі цілісних майнових комплексів закладів професійної (професійно-технічної) освіти з державної в</w:t>
            </w:r>
            <w:r w:rsidR="007B060F">
              <w:rPr>
                <w:rFonts w:ascii="Times New Roman" w:hAnsi="Times New Roman"/>
              </w:rPr>
              <w:t>ласності в комунальну власність</w:t>
            </w:r>
          </w:p>
        </w:tc>
        <w:tc>
          <w:tcPr>
            <w:tcW w:w="4140" w:type="dxa"/>
          </w:tcPr>
          <w:p w:rsidR="004C03D9" w:rsidRPr="001A5E75" w:rsidRDefault="00331105" w:rsidP="001E3333">
            <w:pPr>
              <w:spacing w:after="0" w:line="240" w:lineRule="auto"/>
              <w:jc w:val="both"/>
              <w:rPr>
                <w:rFonts w:ascii="Times New Roman" w:hAnsi="Times New Roman"/>
              </w:rPr>
            </w:pPr>
            <w:r>
              <w:rPr>
                <w:rFonts w:ascii="Times New Roman" w:hAnsi="Times New Roman"/>
              </w:rPr>
              <w:t>у</w:t>
            </w:r>
            <w:r w:rsidR="001E3333" w:rsidRPr="001A5E75">
              <w:rPr>
                <w:rFonts w:ascii="Times New Roman" w:hAnsi="Times New Roman"/>
              </w:rPr>
              <w:t xml:space="preserve">правління освіти і науки  </w:t>
            </w:r>
            <w:r w:rsidRPr="001A5E75">
              <w:rPr>
                <w:rFonts w:ascii="Times New Roman" w:hAnsi="Times New Roman"/>
              </w:rPr>
              <w:t>обл</w:t>
            </w:r>
            <w:r>
              <w:rPr>
                <w:rFonts w:ascii="Times New Roman" w:hAnsi="Times New Roman"/>
              </w:rPr>
              <w:t xml:space="preserve">асної </w:t>
            </w:r>
            <w:r w:rsidRPr="001A5E75">
              <w:rPr>
                <w:rFonts w:ascii="Times New Roman" w:hAnsi="Times New Roman"/>
              </w:rPr>
              <w:t>держ</w:t>
            </w:r>
            <w:r>
              <w:rPr>
                <w:rFonts w:ascii="Times New Roman" w:hAnsi="Times New Roman"/>
              </w:rPr>
              <w:t xml:space="preserve">авної </w:t>
            </w:r>
            <w:r w:rsidRPr="001A5E75">
              <w:rPr>
                <w:rFonts w:ascii="Times New Roman" w:hAnsi="Times New Roman"/>
              </w:rPr>
              <w:t>адміністрації</w:t>
            </w: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1A5E75" w:rsidRDefault="001E3333" w:rsidP="001E3333">
            <w:pPr>
              <w:spacing w:after="0" w:line="240" w:lineRule="auto"/>
              <w:jc w:val="both"/>
              <w:rPr>
                <w:rFonts w:ascii="Times New Roman" w:hAnsi="Times New Roman"/>
              </w:rPr>
            </w:pPr>
            <w:r w:rsidRPr="001A5E75">
              <w:rPr>
                <w:rFonts w:ascii="Times New Roman" w:hAnsi="Times New Roman"/>
              </w:rPr>
              <w:t>Планом роботи управління освіти і науки Волинської обл</w:t>
            </w:r>
            <w:r w:rsidR="00331105">
              <w:rPr>
                <w:rFonts w:ascii="Times New Roman" w:hAnsi="Times New Roman"/>
              </w:rPr>
              <w:t xml:space="preserve">асної </w:t>
            </w:r>
            <w:r w:rsidRPr="001A5E75">
              <w:rPr>
                <w:rFonts w:ascii="Times New Roman" w:hAnsi="Times New Roman"/>
              </w:rPr>
              <w:t>держ</w:t>
            </w:r>
            <w:r w:rsidR="00331105">
              <w:rPr>
                <w:rFonts w:ascii="Times New Roman" w:hAnsi="Times New Roman"/>
              </w:rPr>
              <w:t xml:space="preserve">авної </w:t>
            </w:r>
            <w:r w:rsidRPr="001A5E75">
              <w:rPr>
                <w:rFonts w:ascii="Times New Roman" w:hAnsi="Times New Roman"/>
              </w:rPr>
              <w:t xml:space="preserve">адміністрації на 2021 рік не передбачено здійснення контролю за веденням обліку дітей дошкільного, шкільного віку та учнів, визначених пунктом 14 Порядку ведення обліку дітей дошкільного, шкільного віку та учнів, затвердженого постановою Кабінету Міністрів України від 13 вересня </w:t>
            </w:r>
            <w:r w:rsidR="00BE4E36">
              <w:rPr>
                <w:rFonts w:ascii="Times New Roman" w:hAnsi="Times New Roman"/>
              </w:rPr>
              <w:br/>
            </w:r>
            <w:r w:rsidR="00331105">
              <w:rPr>
                <w:rFonts w:ascii="Times New Roman" w:hAnsi="Times New Roman"/>
              </w:rPr>
              <w:t>2017 року № 684</w:t>
            </w:r>
          </w:p>
        </w:tc>
        <w:tc>
          <w:tcPr>
            <w:tcW w:w="4866" w:type="dxa"/>
          </w:tcPr>
          <w:p w:rsidR="004C03D9" w:rsidRPr="001A5E75" w:rsidRDefault="00331105" w:rsidP="00331105">
            <w:pPr>
              <w:spacing w:after="0" w:line="240" w:lineRule="auto"/>
              <w:jc w:val="both"/>
              <w:rPr>
                <w:rFonts w:ascii="Times New Roman" w:hAnsi="Times New Roman"/>
              </w:rPr>
            </w:pPr>
            <w:proofErr w:type="spellStart"/>
            <w:r>
              <w:rPr>
                <w:rFonts w:ascii="Times New Roman" w:hAnsi="Times New Roman"/>
              </w:rPr>
              <w:t>у</w:t>
            </w:r>
            <w:r w:rsidR="001E3333" w:rsidRPr="001A5E75">
              <w:rPr>
                <w:rFonts w:ascii="Times New Roman" w:hAnsi="Times New Roman"/>
              </w:rPr>
              <w:t>нести</w:t>
            </w:r>
            <w:proofErr w:type="spellEnd"/>
            <w:r w:rsidR="001E3333" w:rsidRPr="001A5E75">
              <w:rPr>
                <w:rFonts w:ascii="Times New Roman" w:hAnsi="Times New Roman"/>
              </w:rPr>
              <w:t xml:space="preserve"> зміни до плану роботи управління освіти і науки </w:t>
            </w:r>
            <w:r w:rsidRPr="001A5E75">
              <w:rPr>
                <w:rFonts w:ascii="Times New Roman" w:hAnsi="Times New Roman"/>
              </w:rPr>
              <w:t>обл</w:t>
            </w:r>
            <w:r>
              <w:rPr>
                <w:rFonts w:ascii="Times New Roman" w:hAnsi="Times New Roman"/>
              </w:rPr>
              <w:t xml:space="preserve">асної </w:t>
            </w:r>
            <w:r w:rsidRPr="001A5E75">
              <w:rPr>
                <w:rFonts w:ascii="Times New Roman" w:hAnsi="Times New Roman"/>
              </w:rPr>
              <w:t>держ</w:t>
            </w:r>
            <w:r>
              <w:rPr>
                <w:rFonts w:ascii="Times New Roman" w:hAnsi="Times New Roman"/>
              </w:rPr>
              <w:t xml:space="preserve">авної </w:t>
            </w:r>
            <w:r w:rsidRPr="001A5E75">
              <w:rPr>
                <w:rFonts w:ascii="Times New Roman" w:hAnsi="Times New Roman"/>
              </w:rPr>
              <w:t>адміністрації</w:t>
            </w:r>
            <w:r w:rsidR="001E3333" w:rsidRPr="001A5E75">
              <w:rPr>
                <w:rFonts w:ascii="Times New Roman" w:hAnsi="Times New Roman"/>
              </w:rPr>
              <w:t xml:space="preserve"> (далі </w:t>
            </w:r>
            <w:r w:rsidR="001F7434">
              <w:rPr>
                <w:rFonts w:ascii="Times New Roman" w:hAnsi="Times New Roman"/>
              </w:rPr>
              <w:t>–</w:t>
            </w:r>
            <w:r w:rsidR="001E3333" w:rsidRPr="001A5E75">
              <w:rPr>
                <w:rFonts w:ascii="Times New Roman" w:hAnsi="Times New Roman"/>
              </w:rPr>
              <w:t xml:space="preserve"> управління) на 2021 рік з метою забезпечення виконання рішення колегії у</w:t>
            </w:r>
            <w:r>
              <w:rPr>
                <w:rFonts w:ascii="Times New Roman" w:hAnsi="Times New Roman"/>
              </w:rPr>
              <w:t>правління від 21 </w:t>
            </w:r>
            <w:r w:rsidR="001E3333" w:rsidRPr="001A5E75">
              <w:rPr>
                <w:rFonts w:ascii="Times New Roman" w:hAnsi="Times New Roman"/>
              </w:rPr>
              <w:t xml:space="preserve">жовтня 2020 року № 4/7, </w:t>
            </w:r>
            <w:r>
              <w:rPr>
                <w:rFonts w:ascii="Times New Roman" w:hAnsi="Times New Roman"/>
              </w:rPr>
              <w:t>у</w:t>
            </w:r>
            <w:r w:rsidR="001E3333" w:rsidRPr="001A5E75">
              <w:rPr>
                <w:rFonts w:ascii="Times New Roman" w:hAnsi="Times New Roman"/>
              </w:rPr>
              <w:t>веденого в дію наказом управ</w:t>
            </w:r>
            <w:r>
              <w:rPr>
                <w:rFonts w:ascii="Times New Roman" w:hAnsi="Times New Roman"/>
              </w:rPr>
              <w:t>ління від 22 жовтня 2020 року № </w:t>
            </w:r>
            <w:r w:rsidR="001E3333" w:rsidRPr="001A5E75">
              <w:rPr>
                <w:rFonts w:ascii="Times New Roman" w:hAnsi="Times New Roman"/>
              </w:rPr>
              <w:t>313</w:t>
            </w:r>
            <w:r>
              <w:rPr>
                <w:rFonts w:ascii="Times New Roman" w:hAnsi="Times New Roman"/>
              </w:rPr>
              <w:t>,</w:t>
            </w:r>
            <w:r w:rsidR="001E3333" w:rsidRPr="001A5E75">
              <w:rPr>
                <w:rFonts w:ascii="Times New Roman" w:hAnsi="Times New Roman"/>
              </w:rPr>
              <w:t xml:space="preserve"> та здійснення контролю за веденням обліку дітей дошкільного та шкільного віку. Розглянути зазначене питання на колегії управління у жовтні 2021 року</w:t>
            </w:r>
          </w:p>
        </w:tc>
        <w:tc>
          <w:tcPr>
            <w:tcW w:w="4140" w:type="dxa"/>
          </w:tcPr>
          <w:p w:rsidR="004C03D9" w:rsidRPr="001A5E75" w:rsidRDefault="00331105" w:rsidP="001E3333">
            <w:pPr>
              <w:spacing w:after="0" w:line="240" w:lineRule="auto"/>
              <w:jc w:val="both"/>
              <w:rPr>
                <w:rFonts w:ascii="Times New Roman" w:hAnsi="Times New Roman"/>
              </w:rPr>
            </w:pPr>
            <w:r>
              <w:rPr>
                <w:rFonts w:ascii="Times New Roman" w:hAnsi="Times New Roman"/>
              </w:rPr>
              <w:t>у</w:t>
            </w:r>
            <w:r w:rsidR="001E3333" w:rsidRPr="001A5E75">
              <w:rPr>
                <w:rFonts w:ascii="Times New Roman" w:hAnsi="Times New Roman"/>
              </w:rPr>
              <w:t xml:space="preserve">правління освіти і науки  </w:t>
            </w:r>
            <w:r w:rsidRPr="001A5E75">
              <w:rPr>
                <w:rFonts w:ascii="Times New Roman" w:hAnsi="Times New Roman"/>
              </w:rPr>
              <w:t>обл</w:t>
            </w:r>
            <w:r>
              <w:rPr>
                <w:rFonts w:ascii="Times New Roman" w:hAnsi="Times New Roman"/>
              </w:rPr>
              <w:t xml:space="preserve">асної </w:t>
            </w:r>
            <w:r w:rsidRPr="001A5E75">
              <w:rPr>
                <w:rFonts w:ascii="Times New Roman" w:hAnsi="Times New Roman"/>
              </w:rPr>
              <w:t>держ</w:t>
            </w:r>
            <w:r>
              <w:rPr>
                <w:rFonts w:ascii="Times New Roman" w:hAnsi="Times New Roman"/>
              </w:rPr>
              <w:t xml:space="preserve">авної </w:t>
            </w:r>
            <w:r w:rsidRPr="001A5E75">
              <w:rPr>
                <w:rFonts w:ascii="Times New Roman" w:hAnsi="Times New Roman"/>
              </w:rPr>
              <w:t>адміністрації</w:t>
            </w: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331105" w:rsidRDefault="001E3333" w:rsidP="00FA1D21">
            <w:pPr>
              <w:spacing w:after="0" w:line="240" w:lineRule="auto"/>
              <w:jc w:val="both"/>
              <w:rPr>
                <w:rFonts w:ascii="Times New Roman" w:hAnsi="Times New Roman"/>
                <w:spacing w:val="-8"/>
              </w:rPr>
            </w:pPr>
            <w:r w:rsidRPr="00331105">
              <w:rPr>
                <w:rFonts w:ascii="Times New Roman" w:hAnsi="Times New Roman"/>
                <w:spacing w:val="-8"/>
              </w:rPr>
              <w:t xml:space="preserve">Управлінням освіти і науки Волинської </w:t>
            </w:r>
            <w:r w:rsidR="00331105" w:rsidRPr="00331105">
              <w:rPr>
                <w:rFonts w:ascii="Times New Roman" w:hAnsi="Times New Roman"/>
                <w:spacing w:val="-8"/>
              </w:rPr>
              <w:t xml:space="preserve">обласної державної адміністрації </w:t>
            </w:r>
            <w:r w:rsidRPr="00331105">
              <w:rPr>
                <w:rFonts w:ascii="Times New Roman" w:hAnsi="Times New Roman"/>
                <w:spacing w:val="-8"/>
              </w:rPr>
              <w:t xml:space="preserve">не в повній мірі проводиться робота щодо видачі ліцензій без проходження процедури ліцензування закладам системи дошкільної і загальної середньої освіти комунальної форми власності в області відповідно до вимог підпункту 6 пункту 3 Прикінцевих і перехідних положень Закону України «Про освіту», оскільки станом на </w:t>
            </w:r>
            <w:r w:rsidR="00331105" w:rsidRPr="00331105">
              <w:rPr>
                <w:rFonts w:ascii="Times New Roman" w:hAnsi="Times New Roman"/>
                <w:spacing w:val="-8"/>
              </w:rPr>
              <w:t>0</w:t>
            </w:r>
            <w:r w:rsidRPr="00331105">
              <w:rPr>
                <w:rFonts w:ascii="Times New Roman" w:hAnsi="Times New Roman"/>
                <w:spacing w:val="-8"/>
              </w:rPr>
              <w:t xml:space="preserve">4 червня 2021 року ліцензію на провадження освітньої діяльності без проходження процедури ліцензування видано лише 21 закладу освіти, на загальних підставах – 19, що становить 4,1 % від їх </w:t>
            </w:r>
            <w:r w:rsidR="00FA3B05" w:rsidRPr="00331105">
              <w:rPr>
                <w:rFonts w:ascii="Times New Roman" w:hAnsi="Times New Roman"/>
                <w:spacing w:val="-8"/>
              </w:rPr>
              <w:t>загальної кількості</w:t>
            </w:r>
          </w:p>
        </w:tc>
        <w:tc>
          <w:tcPr>
            <w:tcW w:w="4866" w:type="dxa"/>
          </w:tcPr>
          <w:p w:rsidR="004C03D9" w:rsidRPr="001A5E75" w:rsidRDefault="00331105" w:rsidP="004175FE">
            <w:pPr>
              <w:spacing w:after="0" w:line="240" w:lineRule="auto"/>
              <w:jc w:val="both"/>
              <w:rPr>
                <w:rFonts w:ascii="Times New Roman" w:hAnsi="Times New Roman"/>
              </w:rPr>
            </w:pPr>
            <w:r>
              <w:rPr>
                <w:rFonts w:ascii="Times New Roman" w:hAnsi="Times New Roman"/>
              </w:rPr>
              <w:t>р</w:t>
            </w:r>
            <w:r w:rsidR="001E3333" w:rsidRPr="001A5E75">
              <w:rPr>
                <w:rFonts w:ascii="Times New Roman" w:hAnsi="Times New Roman"/>
              </w:rPr>
              <w:t>озробити план заходів та передбачити механізм видачі ліцензій на провадження освітньої діяльності у сфері дошкільної та повної загальної середньої освіти за рівнями (без проходження процедури ліцензування), провести роз’яснювальну роботу з керівниками закладів освіти комунальної форми в</w:t>
            </w:r>
            <w:r w:rsidR="00FA3B05">
              <w:rPr>
                <w:rFonts w:ascii="Times New Roman" w:hAnsi="Times New Roman"/>
              </w:rPr>
              <w:t>ласності до 31 грудня 2021 року</w:t>
            </w:r>
          </w:p>
        </w:tc>
        <w:tc>
          <w:tcPr>
            <w:tcW w:w="4140" w:type="dxa"/>
          </w:tcPr>
          <w:p w:rsidR="004C03D9" w:rsidRPr="001A5E75" w:rsidRDefault="00331105" w:rsidP="00FD6355">
            <w:pPr>
              <w:spacing w:after="0" w:line="240" w:lineRule="auto"/>
              <w:jc w:val="both"/>
              <w:rPr>
                <w:rFonts w:ascii="Times New Roman" w:hAnsi="Times New Roman"/>
              </w:rPr>
            </w:pPr>
            <w:r>
              <w:rPr>
                <w:rFonts w:ascii="Times New Roman" w:hAnsi="Times New Roman"/>
              </w:rPr>
              <w:t>у</w:t>
            </w:r>
            <w:r w:rsidR="001E3333" w:rsidRPr="001A5E75">
              <w:rPr>
                <w:rFonts w:ascii="Times New Roman" w:hAnsi="Times New Roman"/>
              </w:rPr>
              <w:t xml:space="preserve">правління освіти і науки  </w:t>
            </w:r>
            <w:r w:rsidRPr="001A5E75">
              <w:rPr>
                <w:rFonts w:ascii="Times New Roman" w:hAnsi="Times New Roman"/>
              </w:rPr>
              <w:t>обл</w:t>
            </w:r>
            <w:r>
              <w:rPr>
                <w:rFonts w:ascii="Times New Roman" w:hAnsi="Times New Roman"/>
              </w:rPr>
              <w:t xml:space="preserve">асної </w:t>
            </w:r>
            <w:r w:rsidRPr="001A5E75">
              <w:rPr>
                <w:rFonts w:ascii="Times New Roman" w:hAnsi="Times New Roman"/>
              </w:rPr>
              <w:t>держ</w:t>
            </w:r>
            <w:r>
              <w:rPr>
                <w:rFonts w:ascii="Times New Roman" w:hAnsi="Times New Roman"/>
              </w:rPr>
              <w:t xml:space="preserve">авної </w:t>
            </w:r>
            <w:r w:rsidRPr="001A5E75">
              <w:rPr>
                <w:rFonts w:ascii="Times New Roman" w:hAnsi="Times New Roman"/>
              </w:rPr>
              <w:t>адміністрації</w:t>
            </w:r>
          </w:p>
        </w:tc>
      </w:tr>
      <w:tr w:rsidR="004C03D9" w:rsidRPr="001A5E75" w:rsidTr="00352D7B">
        <w:tc>
          <w:tcPr>
            <w:tcW w:w="15839" w:type="dxa"/>
            <w:gridSpan w:val="4"/>
          </w:tcPr>
          <w:p w:rsidR="004C03D9" w:rsidRPr="001F7434" w:rsidRDefault="00F503E9" w:rsidP="001F7434">
            <w:pPr>
              <w:pStyle w:val="a4"/>
              <w:ind w:left="0"/>
              <w:jc w:val="center"/>
              <w:rPr>
                <w:b/>
                <w:sz w:val="22"/>
              </w:rPr>
            </w:pPr>
            <w:r w:rsidRPr="001F7434">
              <w:rPr>
                <w:b/>
                <w:sz w:val="22"/>
              </w:rPr>
              <w:t>ІІ</w:t>
            </w:r>
            <w:r w:rsidR="004C03D9" w:rsidRPr="001F7434">
              <w:rPr>
                <w:b/>
                <w:sz w:val="22"/>
              </w:rPr>
              <w:t>.</w:t>
            </w:r>
            <w:r w:rsidR="00B50BE7" w:rsidRPr="001F7434">
              <w:rPr>
                <w:b/>
                <w:sz w:val="22"/>
              </w:rPr>
              <w:t> </w:t>
            </w:r>
            <w:r w:rsidR="004E4518" w:rsidRPr="001F7434">
              <w:rPr>
                <w:b/>
                <w:sz w:val="22"/>
              </w:rPr>
              <w:t>У сфері охорони здоров’я</w:t>
            </w: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1A5E75" w:rsidRDefault="001E3333" w:rsidP="00FD6355">
            <w:pPr>
              <w:spacing w:after="0" w:line="240" w:lineRule="auto"/>
              <w:jc w:val="both"/>
              <w:rPr>
                <w:rFonts w:ascii="Times New Roman" w:hAnsi="Times New Roman"/>
                <w:color w:val="1D1B11"/>
              </w:rPr>
            </w:pPr>
            <w:r w:rsidRPr="001A5E75">
              <w:rPr>
                <w:rFonts w:ascii="Times New Roman" w:hAnsi="Times New Roman"/>
                <w:color w:val="1D1B11"/>
              </w:rPr>
              <w:t xml:space="preserve">Порушено строки проведення клініко-експертної оцінки якості надання медичної допомоги та медичного обслуговування і проведення засідання клініко-експертної комісії, визначені пунктом 3 розділу II наказу МОЗ від </w:t>
            </w:r>
            <w:r w:rsidR="00331105">
              <w:rPr>
                <w:rFonts w:ascii="Times New Roman" w:hAnsi="Times New Roman"/>
                <w:color w:val="1D1B11"/>
              </w:rPr>
              <w:t>0</w:t>
            </w:r>
            <w:r w:rsidRPr="001A5E75">
              <w:rPr>
                <w:rFonts w:ascii="Times New Roman" w:hAnsi="Times New Roman"/>
                <w:color w:val="1D1B11"/>
              </w:rPr>
              <w:t xml:space="preserve">5 лютого 2016 року № 69 «Про організацію клініко-експертної оцінки якості надання медичної допомоги та медичного обслуговування», зареєстрованого в Міністерстві юстиції України 24 </w:t>
            </w:r>
            <w:r w:rsidR="00EB4640">
              <w:rPr>
                <w:rFonts w:ascii="Times New Roman" w:hAnsi="Times New Roman"/>
                <w:color w:val="1D1B11"/>
              </w:rPr>
              <w:t>лютого 2016 року за № 285/28415</w:t>
            </w:r>
          </w:p>
        </w:tc>
        <w:tc>
          <w:tcPr>
            <w:tcW w:w="4866" w:type="dxa"/>
          </w:tcPr>
          <w:p w:rsidR="004C03D9" w:rsidRPr="001A5E75" w:rsidRDefault="00331105" w:rsidP="001E3333">
            <w:pPr>
              <w:spacing w:after="0" w:line="240" w:lineRule="auto"/>
              <w:jc w:val="both"/>
              <w:rPr>
                <w:rFonts w:ascii="Times New Roman" w:hAnsi="Times New Roman"/>
              </w:rPr>
            </w:pPr>
            <w:r>
              <w:rPr>
                <w:rFonts w:ascii="Times New Roman" w:hAnsi="Times New Roman"/>
              </w:rPr>
              <w:t>у</w:t>
            </w:r>
            <w:r w:rsidR="001E3333" w:rsidRPr="001A5E75">
              <w:rPr>
                <w:rFonts w:ascii="Times New Roman" w:hAnsi="Times New Roman"/>
              </w:rPr>
              <w:t xml:space="preserve">жити заходів щодо безумовного виконання вимог наказів МОЗ з питань контролю якості надання медичної допомоги та медичного обслуговування. Розглянути можливість проведення засідань клініко-експертної комісії при управлінні охорони здоров’я </w:t>
            </w:r>
            <w:r w:rsidRPr="001A5E75">
              <w:rPr>
                <w:rFonts w:ascii="Times New Roman" w:hAnsi="Times New Roman"/>
              </w:rPr>
              <w:t>обл</w:t>
            </w:r>
            <w:r>
              <w:rPr>
                <w:rFonts w:ascii="Times New Roman" w:hAnsi="Times New Roman"/>
              </w:rPr>
              <w:t xml:space="preserve">асної </w:t>
            </w:r>
            <w:r w:rsidRPr="001A5E75">
              <w:rPr>
                <w:rFonts w:ascii="Times New Roman" w:hAnsi="Times New Roman"/>
              </w:rPr>
              <w:t>держ</w:t>
            </w:r>
            <w:r>
              <w:rPr>
                <w:rFonts w:ascii="Times New Roman" w:hAnsi="Times New Roman"/>
              </w:rPr>
              <w:t xml:space="preserve">авної </w:t>
            </w:r>
            <w:r w:rsidRPr="001A5E75">
              <w:rPr>
                <w:rFonts w:ascii="Times New Roman" w:hAnsi="Times New Roman"/>
              </w:rPr>
              <w:t>адміністрації</w:t>
            </w:r>
            <w:r w:rsidR="001E3333" w:rsidRPr="001A5E75">
              <w:rPr>
                <w:rFonts w:ascii="Times New Roman" w:hAnsi="Times New Roman"/>
              </w:rPr>
              <w:t xml:space="preserve"> в онлайн-режимі з використанням сучасних засобів комунікацій в умовах застосування обмежувальних протиепідемічних заходів, спрямованих на запобігання поширенню гострої респіраторної хвороби COVID-19, спричиненої </w:t>
            </w:r>
            <w:proofErr w:type="spellStart"/>
            <w:r w:rsidR="001E3333" w:rsidRPr="001A5E75">
              <w:rPr>
                <w:rFonts w:ascii="Times New Roman" w:hAnsi="Times New Roman"/>
              </w:rPr>
              <w:t>коронавірусом</w:t>
            </w:r>
            <w:proofErr w:type="spellEnd"/>
            <w:r w:rsidR="001E3333" w:rsidRPr="001A5E75">
              <w:rPr>
                <w:rFonts w:ascii="Times New Roman" w:hAnsi="Times New Roman"/>
              </w:rPr>
              <w:t xml:space="preserve"> SARS-CoV-2. Забезпечити вчасне інформування заявників та МОЗ про результати проведених клініко-експертних оцінок</w:t>
            </w:r>
          </w:p>
        </w:tc>
        <w:tc>
          <w:tcPr>
            <w:tcW w:w="4140" w:type="dxa"/>
          </w:tcPr>
          <w:p w:rsidR="004C03D9" w:rsidRPr="001A5E75" w:rsidRDefault="00331105" w:rsidP="001E3333">
            <w:pPr>
              <w:spacing w:after="0" w:line="240" w:lineRule="auto"/>
              <w:jc w:val="both"/>
              <w:rPr>
                <w:rFonts w:ascii="Times New Roman" w:hAnsi="Times New Roman"/>
              </w:rPr>
            </w:pPr>
            <w:r>
              <w:rPr>
                <w:rFonts w:ascii="Times New Roman" w:hAnsi="Times New Roman"/>
              </w:rPr>
              <w:t>у</w:t>
            </w:r>
            <w:r w:rsidR="001E3333" w:rsidRPr="001A5E75">
              <w:rPr>
                <w:rFonts w:ascii="Times New Roman" w:hAnsi="Times New Roman"/>
              </w:rPr>
              <w:t xml:space="preserve">правління охорони здоров’я </w:t>
            </w:r>
            <w:r w:rsidRPr="001A5E75">
              <w:rPr>
                <w:rFonts w:ascii="Times New Roman" w:hAnsi="Times New Roman"/>
              </w:rPr>
              <w:t>обл</w:t>
            </w:r>
            <w:r>
              <w:rPr>
                <w:rFonts w:ascii="Times New Roman" w:hAnsi="Times New Roman"/>
              </w:rPr>
              <w:t xml:space="preserve">асної </w:t>
            </w:r>
            <w:r w:rsidRPr="001A5E75">
              <w:rPr>
                <w:rFonts w:ascii="Times New Roman" w:hAnsi="Times New Roman"/>
              </w:rPr>
              <w:t>держ</w:t>
            </w:r>
            <w:r>
              <w:rPr>
                <w:rFonts w:ascii="Times New Roman" w:hAnsi="Times New Roman"/>
              </w:rPr>
              <w:t xml:space="preserve">авної </w:t>
            </w:r>
            <w:r w:rsidRPr="001A5E75">
              <w:rPr>
                <w:rFonts w:ascii="Times New Roman" w:hAnsi="Times New Roman"/>
              </w:rPr>
              <w:t>адміністрації</w:t>
            </w: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1A5E75" w:rsidRDefault="001E3333" w:rsidP="001E3333">
            <w:pPr>
              <w:spacing w:after="0" w:line="240" w:lineRule="auto"/>
              <w:jc w:val="both"/>
              <w:rPr>
                <w:rFonts w:ascii="Times New Roman" w:hAnsi="Times New Roman"/>
                <w:color w:val="1D1B11"/>
              </w:rPr>
            </w:pPr>
            <w:r w:rsidRPr="001A5E75">
              <w:rPr>
                <w:rFonts w:ascii="Times New Roman" w:hAnsi="Times New Roman"/>
                <w:color w:val="1D1B11"/>
              </w:rPr>
              <w:t xml:space="preserve">Недостатня співпраця управління охорони здоров’я Волинської </w:t>
            </w:r>
            <w:r w:rsidR="00331105" w:rsidRPr="001A5E75">
              <w:rPr>
                <w:rFonts w:ascii="Times New Roman" w:hAnsi="Times New Roman"/>
              </w:rPr>
              <w:t>обл</w:t>
            </w:r>
            <w:r w:rsidR="00331105">
              <w:rPr>
                <w:rFonts w:ascii="Times New Roman" w:hAnsi="Times New Roman"/>
              </w:rPr>
              <w:t xml:space="preserve">асної </w:t>
            </w:r>
            <w:r w:rsidR="00331105" w:rsidRPr="001A5E75">
              <w:rPr>
                <w:rFonts w:ascii="Times New Roman" w:hAnsi="Times New Roman"/>
              </w:rPr>
              <w:t>держ</w:t>
            </w:r>
            <w:r w:rsidR="00331105">
              <w:rPr>
                <w:rFonts w:ascii="Times New Roman" w:hAnsi="Times New Roman"/>
              </w:rPr>
              <w:t xml:space="preserve">авної </w:t>
            </w:r>
            <w:r w:rsidR="00331105" w:rsidRPr="001A5E75">
              <w:rPr>
                <w:rFonts w:ascii="Times New Roman" w:hAnsi="Times New Roman"/>
              </w:rPr>
              <w:t>адміністрації</w:t>
            </w:r>
            <w:r w:rsidRPr="001A5E75">
              <w:rPr>
                <w:rFonts w:ascii="Times New Roman" w:hAnsi="Times New Roman"/>
                <w:color w:val="1D1B11"/>
              </w:rPr>
              <w:t xml:space="preserve"> з власниками закладів охорони здоров’я (уповноваженими органами) щодо обов’язковості включення до складу спостережних рад при закладах охорони здоров’я представників управління</w:t>
            </w:r>
          </w:p>
        </w:tc>
        <w:tc>
          <w:tcPr>
            <w:tcW w:w="4866" w:type="dxa"/>
          </w:tcPr>
          <w:p w:rsidR="004C03D9" w:rsidRPr="001A5E75" w:rsidRDefault="00331105" w:rsidP="001E3333">
            <w:pPr>
              <w:spacing w:after="0" w:line="240" w:lineRule="auto"/>
              <w:jc w:val="both"/>
              <w:rPr>
                <w:rFonts w:ascii="Times New Roman" w:hAnsi="Times New Roman"/>
              </w:rPr>
            </w:pPr>
            <w:r>
              <w:rPr>
                <w:rFonts w:ascii="Times New Roman" w:hAnsi="Times New Roman"/>
              </w:rPr>
              <w:t>і</w:t>
            </w:r>
            <w:r w:rsidR="001E3333" w:rsidRPr="001A5E75">
              <w:rPr>
                <w:rFonts w:ascii="Times New Roman" w:hAnsi="Times New Roman"/>
              </w:rPr>
              <w:t>ніціювати на території області відповідно до повноважень щодо забезпечення реалізації державної політики у галузі охорони здоров’я проведення спільної наради з представниками власників закладів охорони здоров’я (уповноважених ними органів) з метою опрацювання та здійснення узгоджених заходів, які забезпечать формування та діяльність спостережних рад при закладах охорони здоров’я області ві</w:t>
            </w:r>
            <w:r w:rsidR="00DD2934">
              <w:rPr>
                <w:rFonts w:ascii="Times New Roman" w:hAnsi="Times New Roman"/>
              </w:rPr>
              <w:t>дповідно до вимог законодавства</w:t>
            </w:r>
          </w:p>
        </w:tc>
        <w:tc>
          <w:tcPr>
            <w:tcW w:w="4140" w:type="dxa"/>
          </w:tcPr>
          <w:p w:rsidR="004C03D9" w:rsidRPr="001A5E75" w:rsidRDefault="00331105" w:rsidP="00FD6355">
            <w:pPr>
              <w:spacing w:after="0" w:line="240" w:lineRule="auto"/>
              <w:jc w:val="both"/>
              <w:rPr>
                <w:rFonts w:ascii="Times New Roman" w:hAnsi="Times New Roman"/>
              </w:rPr>
            </w:pPr>
            <w:r>
              <w:rPr>
                <w:rFonts w:ascii="Times New Roman" w:hAnsi="Times New Roman"/>
              </w:rPr>
              <w:t>у</w:t>
            </w:r>
            <w:r w:rsidR="001E3333" w:rsidRPr="001A5E75">
              <w:rPr>
                <w:rFonts w:ascii="Times New Roman" w:hAnsi="Times New Roman"/>
              </w:rPr>
              <w:t xml:space="preserve">правління охорони здоров’я </w:t>
            </w:r>
            <w:r w:rsidRPr="001A5E75">
              <w:rPr>
                <w:rFonts w:ascii="Times New Roman" w:hAnsi="Times New Roman"/>
              </w:rPr>
              <w:t>обл</w:t>
            </w:r>
            <w:r>
              <w:rPr>
                <w:rFonts w:ascii="Times New Roman" w:hAnsi="Times New Roman"/>
              </w:rPr>
              <w:t xml:space="preserve">асної </w:t>
            </w:r>
            <w:r w:rsidRPr="001A5E75">
              <w:rPr>
                <w:rFonts w:ascii="Times New Roman" w:hAnsi="Times New Roman"/>
              </w:rPr>
              <w:t>держ</w:t>
            </w:r>
            <w:r>
              <w:rPr>
                <w:rFonts w:ascii="Times New Roman" w:hAnsi="Times New Roman"/>
              </w:rPr>
              <w:t xml:space="preserve">авної </w:t>
            </w:r>
            <w:r w:rsidRPr="001A5E75">
              <w:rPr>
                <w:rFonts w:ascii="Times New Roman" w:hAnsi="Times New Roman"/>
              </w:rPr>
              <w:t>адміністрації</w:t>
            </w: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1A5E75" w:rsidRDefault="001E3333" w:rsidP="00331105">
            <w:pPr>
              <w:spacing w:after="0" w:line="240" w:lineRule="auto"/>
              <w:jc w:val="both"/>
              <w:rPr>
                <w:rFonts w:ascii="Times New Roman" w:hAnsi="Times New Roman"/>
              </w:rPr>
            </w:pPr>
            <w:r w:rsidRPr="001A5E75">
              <w:rPr>
                <w:rFonts w:ascii="Times New Roman" w:hAnsi="Times New Roman"/>
              </w:rPr>
              <w:t xml:space="preserve">Недостатній контроль з боку управління охорони здоров’я Волинської </w:t>
            </w:r>
            <w:r w:rsidR="00331105" w:rsidRPr="001A5E75">
              <w:rPr>
                <w:rFonts w:ascii="Times New Roman" w:hAnsi="Times New Roman"/>
              </w:rPr>
              <w:t>обл</w:t>
            </w:r>
            <w:r w:rsidR="00331105">
              <w:rPr>
                <w:rFonts w:ascii="Times New Roman" w:hAnsi="Times New Roman"/>
              </w:rPr>
              <w:t xml:space="preserve">асної </w:t>
            </w:r>
            <w:r w:rsidR="00331105" w:rsidRPr="001A5E75">
              <w:rPr>
                <w:rFonts w:ascii="Times New Roman" w:hAnsi="Times New Roman"/>
              </w:rPr>
              <w:t>держ</w:t>
            </w:r>
            <w:r w:rsidR="00331105">
              <w:rPr>
                <w:rFonts w:ascii="Times New Roman" w:hAnsi="Times New Roman"/>
              </w:rPr>
              <w:t xml:space="preserve">авної </w:t>
            </w:r>
            <w:r w:rsidR="00331105" w:rsidRPr="001A5E75">
              <w:rPr>
                <w:rFonts w:ascii="Times New Roman" w:hAnsi="Times New Roman"/>
              </w:rPr>
              <w:t>адміністрації</w:t>
            </w:r>
            <w:r w:rsidRPr="001A5E75">
              <w:rPr>
                <w:rFonts w:ascii="Times New Roman" w:hAnsi="Times New Roman"/>
              </w:rPr>
              <w:t xml:space="preserve"> за виконанням закладами охорони здоров’я </w:t>
            </w:r>
            <w:r w:rsidR="00331105">
              <w:rPr>
                <w:rFonts w:ascii="Times New Roman" w:hAnsi="Times New Roman"/>
              </w:rPr>
              <w:t>області вимог наказу МОЗ від 28 </w:t>
            </w:r>
            <w:r w:rsidRPr="001A5E75">
              <w:rPr>
                <w:rFonts w:ascii="Times New Roman" w:hAnsi="Times New Roman"/>
              </w:rPr>
              <w:t xml:space="preserve">березня 2020 року № 722 «Організація надання медичної допомоги хворим на </w:t>
            </w:r>
            <w:proofErr w:type="spellStart"/>
            <w:r w:rsidRPr="001A5E75">
              <w:rPr>
                <w:rFonts w:ascii="Times New Roman" w:hAnsi="Times New Roman"/>
              </w:rPr>
              <w:t>коронавірусну</w:t>
            </w:r>
            <w:proofErr w:type="spellEnd"/>
            <w:r w:rsidRPr="001A5E75">
              <w:rPr>
                <w:rFonts w:ascii="Times New Roman" w:hAnsi="Times New Roman"/>
              </w:rPr>
              <w:t xml:space="preserve"> хворобу (COVID-19)», </w:t>
            </w:r>
            <w:r w:rsidR="00331105">
              <w:rPr>
                <w:rFonts w:ascii="Times New Roman" w:hAnsi="Times New Roman"/>
              </w:rPr>
              <w:t>у</w:t>
            </w:r>
            <w:r w:rsidRPr="001A5E75">
              <w:rPr>
                <w:rFonts w:ascii="Times New Roman" w:hAnsi="Times New Roman"/>
              </w:rPr>
              <w:t xml:space="preserve"> редакції наказу МОЗ від </w:t>
            </w:r>
            <w:r w:rsidR="00331105">
              <w:rPr>
                <w:rFonts w:ascii="Times New Roman" w:hAnsi="Times New Roman"/>
              </w:rPr>
              <w:t>0</w:t>
            </w:r>
            <w:r w:rsidRPr="001A5E75">
              <w:rPr>
                <w:rFonts w:ascii="Times New Roman" w:hAnsi="Times New Roman"/>
              </w:rPr>
              <w:t>3 травня 2021 року № 1056, у частині адаптації клінічних маршрутів пацієнтів на усіх р</w:t>
            </w:r>
            <w:r w:rsidR="00314537">
              <w:rPr>
                <w:rFonts w:ascii="Times New Roman" w:hAnsi="Times New Roman"/>
              </w:rPr>
              <w:t>івнях надання медичної допомоги</w:t>
            </w:r>
          </w:p>
        </w:tc>
        <w:tc>
          <w:tcPr>
            <w:tcW w:w="4866" w:type="dxa"/>
          </w:tcPr>
          <w:p w:rsidR="004C03D9" w:rsidRPr="00331105" w:rsidRDefault="00331105" w:rsidP="001E3333">
            <w:pPr>
              <w:spacing w:after="0" w:line="240" w:lineRule="auto"/>
              <w:jc w:val="both"/>
              <w:rPr>
                <w:rFonts w:ascii="Times New Roman" w:hAnsi="Times New Roman"/>
                <w:spacing w:val="-8"/>
              </w:rPr>
            </w:pPr>
            <w:r w:rsidRPr="00331105">
              <w:rPr>
                <w:rFonts w:ascii="Times New Roman" w:hAnsi="Times New Roman"/>
                <w:spacing w:val="-8"/>
              </w:rPr>
              <w:t>з</w:t>
            </w:r>
            <w:r w:rsidR="001E3333" w:rsidRPr="00331105">
              <w:rPr>
                <w:rFonts w:ascii="Times New Roman" w:hAnsi="Times New Roman"/>
                <w:spacing w:val="-8"/>
              </w:rPr>
              <w:t xml:space="preserve">дійснити ретельний аналіз причин високих показників госпітальної летальності в комунальному підприємстві «Медичне об’єднання Луцької міської територіальної громади», повторно опрацювати клінічні </w:t>
            </w:r>
            <w:r w:rsidRPr="00331105">
              <w:rPr>
                <w:rFonts w:ascii="Times New Roman" w:hAnsi="Times New Roman"/>
                <w:spacing w:val="-8"/>
              </w:rPr>
              <w:t>маршрути пацієнтів – жителів м. </w:t>
            </w:r>
            <w:r w:rsidR="001E3333" w:rsidRPr="00331105">
              <w:rPr>
                <w:rFonts w:ascii="Times New Roman" w:hAnsi="Times New Roman"/>
                <w:spacing w:val="-8"/>
              </w:rPr>
              <w:t xml:space="preserve">Луцька та Луцького району у випадку захворювання на </w:t>
            </w:r>
            <w:proofErr w:type="spellStart"/>
            <w:r w:rsidR="001E3333" w:rsidRPr="00331105">
              <w:rPr>
                <w:rFonts w:ascii="Times New Roman" w:hAnsi="Times New Roman"/>
                <w:spacing w:val="-8"/>
              </w:rPr>
              <w:t>коронавірусну</w:t>
            </w:r>
            <w:proofErr w:type="spellEnd"/>
            <w:r w:rsidR="001E3333" w:rsidRPr="00331105">
              <w:rPr>
                <w:rFonts w:ascii="Times New Roman" w:hAnsi="Times New Roman"/>
                <w:spacing w:val="-8"/>
              </w:rPr>
              <w:t xml:space="preserve"> хворобу (COVID-19). Забезпечити оприлюднення клінічних маршру</w:t>
            </w:r>
            <w:r w:rsidRPr="00331105">
              <w:rPr>
                <w:rFonts w:ascii="Times New Roman" w:hAnsi="Times New Roman"/>
                <w:spacing w:val="-8"/>
              </w:rPr>
              <w:t xml:space="preserve">тів пацієнтів на офіційному </w:t>
            </w:r>
            <w:proofErr w:type="spellStart"/>
            <w:r w:rsidRPr="00331105">
              <w:rPr>
                <w:rFonts w:ascii="Times New Roman" w:hAnsi="Times New Roman"/>
                <w:spacing w:val="-8"/>
              </w:rPr>
              <w:t>веб</w:t>
            </w:r>
            <w:r w:rsidR="001E3333" w:rsidRPr="00331105">
              <w:rPr>
                <w:rFonts w:ascii="Times New Roman" w:hAnsi="Times New Roman"/>
                <w:spacing w:val="-8"/>
              </w:rPr>
              <w:t>сайті</w:t>
            </w:r>
            <w:proofErr w:type="spellEnd"/>
            <w:r w:rsidR="001E3333" w:rsidRPr="00331105">
              <w:rPr>
                <w:rFonts w:ascii="Times New Roman" w:hAnsi="Times New Roman"/>
                <w:spacing w:val="-8"/>
              </w:rPr>
              <w:t xml:space="preserve"> управління охорони здоров’я </w:t>
            </w:r>
            <w:r w:rsidRPr="00331105">
              <w:rPr>
                <w:rFonts w:ascii="Times New Roman" w:hAnsi="Times New Roman"/>
                <w:spacing w:val="-8"/>
              </w:rPr>
              <w:t>обласної державної адміністрації</w:t>
            </w:r>
            <w:r w:rsidR="001E3333" w:rsidRPr="00331105">
              <w:rPr>
                <w:rFonts w:ascii="Times New Roman" w:hAnsi="Times New Roman"/>
                <w:spacing w:val="-8"/>
              </w:rPr>
              <w:t xml:space="preserve"> та інформаційних стендах у закладах охорони здоров’я, визначених </w:t>
            </w:r>
            <w:r w:rsidR="00314537" w:rsidRPr="00331105">
              <w:rPr>
                <w:rFonts w:ascii="Times New Roman" w:hAnsi="Times New Roman"/>
                <w:spacing w:val="-8"/>
              </w:rPr>
              <w:t>клінічними маршрутами пацієнтів</w:t>
            </w:r>
          </w:p>
        </w:tc>
        <w:tc>
          <w:tcPr>
            <w:tcW w:w="4140" w:type="dxa"/>
          </w:tcPr>
          <w:p w:rsidR="004C03D9" w:rsidRPr="001A5E75" w:rsidRDefault="00331105" w:rsidP="00FD6355">
            <w:pPr>
              <w:spacing w:after="0" w:line="240" w:lineRule="auto"/>
              <w:jc w:val="both"/>
              <w:rPr>
                <w:rFonts w:ascii="Times New Roman" w:hAnsi="Times New Roman"/>
                <w:color w:val="000000"/>
              </w:rPr>
            </w:pPr>
            <w:r>
              <w:rPr>
                <w:rFonts w:ascii="Times New Roman" w:hAnsi="Times New Roman"/>
                <w:color w:val="000000"/>
              </w:rPr>
              <w:t>у</w:t>
            </w:r>
            <w:r w:rsidR="001E3333" w:rsidRPr="001A5E75">
              <w:rPr>
                <w:rFonts w:ascii="Times New Roman" w:hAnsi="Times New Roman"/>
                <w:color w:val="000000"/>
              </w:rPr>
              <w:t>правління охорони здоров’я облдержадміністрації</w:t>
            </w:r>
          </w:p>
        </w:tc>
      </w:tr>
      <w:tr w:rsidR="004C03D9" w:rsidRPr="001A5E75" w:rsidTr="00352D7B">
        <w:tc>
          <w:tcPr>
            <w:tcW w:w="15839" w:type="dxa"/>
            <w:gridSpan w:val="4"/>
          </w:tcPr>
          <w:p w:rsidR="004C03D9" w:rsidRPr="001F7434" w:rsidRDefault="00995B13" w:rsidP="001F7434">
            <w:pPr>
              <w:pStyle w:val="a4"/>
              <w:ind w:left="0"/>
              <w:jc w:val="center"/>
              <w:rPr>
                <w:b/>
                <w:sz w:val="22"/>
              </w:rPr>
            </w:pPr>
            <w:r w:rsidRPr="001F7434">
              <w:rPr>
                <w:b/>
                <w:sz w:val="22"/>
              </w:rPr>
              <w:t>ІІІ</w:t>
            </w:r>
            <w:r w:rsidR="004C03D9" w:rsidRPr="001F7434">
              <w:rPr>
                <w:b/>
                <w:sz w:val="22"/>
              </w:rPr>
              <w:t>.</w:t>
            </w:r>
            <w:r w:rsidR="005726AD" w:rsidRPr="001F7434">
              <w:rPr>
                <w:b/>
                <w:sz w:val="22"/>
              </w:rPr>
              <w:t xml:space="preserve"> </w:t>
            </w:r>
            <w:r w:rsidR="004E4518" w:rsidRPr="001F7434">
              <w:rPr>
                <w:b/>
                <w:sz w:val="22"/>
              </w:rPr>
              <w:t>У сфері регіонального розвитку</w:t>
            </w: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FB227B" w:rsidRDefault="00242D6E" w:rsidP="00242D6E">
            <w:pPr>
              <w:spacing w:after="0" w:line="240" w:lineRule="auto"/>
              <w:jc w:val="both"/>
              <w:rPr>
                <w:rFonts w:ascii="Times New Roman" w:hAnsi="Times New Roman"/>
                <w:highlight w:val="cyan"/>
              </w:rPr>
            </w:pPr>
            <w:r w:rsidRPr="0081377A">
              <w:rPr>
                <w:rFonts w:ascii="Times New Roman" w:hAnsi="Times New Roman"/>
              </w:rPr>
              <w:t xml:space="preserve">Лист Волинської </w:t>
            </w:r>
            <w:r w:rsidR="00331105" w:rsidRPr="001A5E75">
              <w:rPr>
                <w:rFonts w:ascii="Times New Roman" w:hAnsi="Times New Roman"/>
              </w:rPr>
              <w:t>обл</w:t>
            </w:r>
            <w:r w:rsidR="00331105">
              <w:rPr>
                <w:rFonts w:ascii="Times New Roman" w:hAnsi="Times New Roman"/>
              </w:rPr>
              <w:t xml:space="preserve">асної </w:t>
            </w:r>
            <w:r w:rsidR="00331105" w:rsidRPr="001A5E75">
              <w:rPr>
                <w:rFonts w:ascii="Times New Roman" w:hAnsi="Times New Roman"/>
              </w:rPr>
              <w:t>держ</w:t>
            </w:r>
            <w:r w:rsidR="00331105">
              <w:rPr>
                <w:rFonts w:ascii="Times New Roman" w:hAnsi="Times New Roman"/>
              </w:rPr>
              <w:t xml:space="preserve">авної </w:t>
            </w:r>
            <w:r w:rsidR="00331105" w:rsidRPr="001A5E75">
              <w:rPr>
                <w:rFonts w:ascii="Times New Roman" w:hAnsi="Times New Roman"/>
              </w:rPr>
              <w:t>адміністрації</w:t>
            </w:r>
            <w:r w:rsidRPr="0081377A">
              <w:rPr>
                <w:rFonts w:ascii="Times New Roman" w:hAnsi="Times New Roman"/>
              </w:rPr>
              <w:t xml:space="preserve"> від </w:t>
            </w:r>
            <w:r w:rsidR="00331105">
              <w:rPr>
                <w:rFonts w:ascii="Times New Roman" w:hAnsi="Times New Roman"/>
              </w:rPr>
              <w:t>03 березня 2021 </w:t>
            </w:r>
            <w:r w:rsidRPr="0081377A">
              <w:rPr>
                <w:rFonts w:ascii="Times New Roman" w:hAnsi="Times New Roman"/>
              </w:rPr>
              <w:t xml:space="preserve">року № 1650/32/2-21 </w:t>
            </w:r>
            <w:r w:rsidR="0047429E">
              <w:rPr>
                <w:rFonts w:ascii="Times New Roman" w:hAnsi="Times New Roman"/>
              </w:rPr>
              <w:t xml:space="preserve">(щодо </w:t>
            </w:r>
            <w:r w:rsidR="0047429E" w:rsidRPr="001A5E75">
              <w:rPr>
                <w:rFonts w:ascii="Times New Roman" w:hAnsi="Times New Roman"/>
              </w:rPr>
              <w:t>виконання плану роботи з виконання завдань Державної стратегії регіонального розвитку</w:t>
            </w:r>
            <w:r w:rsidR="0047429E">
              <w:rPr>
                <w:rFonts w:ascii="Times New Roman" w:hAnsi="Times New Roman"/>
              </w:rPr>
              <w:t xml:space="preserve">) </w:t>
            </w:r>
            <w:r w:rsidRPr="0081377A">
              <w:rPr>
                <w:rFonts w:ascii="Times New Roman" w:hAnsi="Times New Roman"/>
              </w:rPr>
              <w:t xml:space="preserve">надіслано до </w:t>
            </w:r>
            <w:proofErr w:type="spellStart"/>
            <w:r w:rsidRPr="0081377A">
              <w:rPr>
                <w:rFonts w:ascii="Times New Roman" w:hAnsi="Times New Roman"/>
              </w:rPr>
              <w:t>Мінрегіону</w:t>
            </w:r>
            <w:proofErr w:type="spellEnd"/>
            <w:r w:rsidRPr="0081377A">
              <w:rPr>
                <w:rFonts w:ascii="Times New Roman" w:hAnsi="Times New Roman"/>
              </w:rPr>
              <w:t xml:space="preserve"> з поруш</w:t>
            </w:r>
            <w:r w:rsidR="0081377A" w:rsidRPr="0081377A">
              <w:rPr>
                <w:rFonts w:ascii="Times New Roman" w:hAnsi="Times New Roman"/>
              </w:rPr>
              <w:t>енням строку виконання завдання</w:t>
            </w:r>
          </w:p>
        </w:tc>
        <w:tc>
          <w:tcPr>
            <w:tcW w:w="4866" w:type="dxa"/>
          </w:tcPr>
          <w:p w:rsidR="004C03D9" w:rsidRPr="001A5E75" w:rsidRDefault="00331105" w:rsidP="00EF4941">
            <w:pPr>
              <w:spacing w:after="0" w:line="240" w:lineRule="auto"/>
              <w:jc w:val="both"/>
              <w:rPr>
                <w:rFonts w:ascii="Times New Roman" w:hAnsi="Times New Roman"/>
              </w:rPr>
            </w:pPr>
            <w:r>
              <w:rPr>
                <w:rFonts w:ascii="Times New Roman" w:hAnsi="Times New Roman"/>
              </w:rPr>
              <w:t>п</w:t>
            </w:r>
            <w:r w:rsidR="00242D6E" w:rsidRPr="001A5E75">
              <w:rPr>
                <w:rFonts w:ascii="Times New Roman" w:hAnsi="Times New Roman"/>
              </w:rPr>
              <w:t xml:space="preserve">остійно здійснювати аналіз стану виконання плану роботи з виконання завдань Державної стратегії регіонального розвитку у Волинській області та </w:t>
            </w:r>
            <w:proofErr w:type="spellStart"/>
            <w:r w:rsidR="00242D6E" w:rsidRPr="001A5E75">
              <w:rPr>
                <w:rFonts w:ascii="Times New Roman" w:hAnsi="Times New Roman"/>
              </w:rPr>
              <w:t>щопівроку</w:t>
            </w:r>
            <w:proofErr w:type="spellEnd"/>
            <w:r w:rsidR="00242D6E" w:rsidRPr="001A5E75">
              <w:rPr>
                <w:rFonts w:ascii="Times New Roman" w:hAnsi="Times New Roman"/>
              </w:rPr>
              <w:t xml:space="preserve"> надавати </w:t>
            </w:r>
            <w:proofErr w:type="spellStart"/>
            <w:r w:rsidR="00242D6E" w:rsidRPr="001A5E75">
              <w:rPr>
                <w:rFonts w:ascii="Times New Roman" w:hAnsi="Times New Roman"/>
              </w:rPr>
              <w:t>Мінрегіону</w:t>
            </w:r>
            <w:proofErr w:type="spellEnd"/>
            <w:r w:rsidR="00242D6E" w:rsidRPr="001A5E75">
              <w:rPr>
                <w:rFonts w:ascii="Times New Roman" w:hAnsi="Times New Roman"/>
              </w:rPr>
              <w:t xml:space="preserve"> затверджений звіт про виконання завдань Стратегії (до 30 серпня – за перше півріччя та до 28 лютого – річний) з дотриманням строків, визначених пунктом 11 Порядку розроблення Державної стратегії регіонального розвитку України (далі – Стратегія) і плану заходів з її реалізації, а також проведення моніторингу та оцінки результативності реалізації зазначених Стратегії і плану заходів, затвердженого постановою Кабінету Міністрів України від </w:t>
            </w:r>
            <w:r w:rsidR="00EF4941">
              <w:rPr>
                <w:rFonts w:ascii="Times New Roman" w:hAnsi="Times New Roman"/>
              </w:rPr>
              <w:br/>
            </w:r>
            <w:r w:rsidR="00242D6E" w:rsidRPr="001A5E75">
              <w:rPr>
                <w:rFonts w:ascii="Times New Roman" w:hAnsi="Times New Roman"/>
              </w:rPr>
              <w:t>11 листопада 2015 року № 931</w:t>
            </w:r>
          </w:p>
        </w:tc>
        <w:tc>
          <w:tcPr>
            <w:tcW w:w="4140" w:type="dxa"/>
          </w:tcPr>
          <w:p w:rsidR="004C03D9" w:rsidRPr="001A5E75" w:rsidRDefault="00331105" w:rsidP="00242D6E">
            <w:pPr>
              <w:spacing w:after="0" w:line="240" w:lineRule="auto"/>
              <w:jc w:val="both"/>
              <w:rPr>
                <w:rFonts w:ascii="Times New Roman" w:hAnsi="Times New Roman"/>
              </w:rPr>
            </w:pPr>
            <w:r>
              <w:rPr>
                <w:rFonts w:ascii="Times New Roman" w:hAnsi="Times New Roman"/>
              </w:rPr>
              <w:t>у</w:t>
            </w:r>
            <w:r w:rsidR="00242D6E" w:rsidRPr="001A5E75">
              <w:rPr>
                <w:rFonts w:ascii="Times New Roman" w:hAnsi="Times New Roman"/>
              </w:rPr>
              <w:t>правління економічного розвитку та торгівлі облдержадміністрації</w:t>
            </w:r>
          </w:p>
        </w:tc>
      </w:tr>
      <w:tr w:rsidR="004C03D9" w:rsidRPr="001A5E75" w:rsidTr="00352D7B">
        <w:tc>
          <w:tcPr>
            <w:tcW w:w="15839" w:type="dxa"/>
            <w:gridSpan w:val="4"/>
          </w:tcPr>
          <w:p w:rsidR="004C03D9" w:rsidRPr="001F7434" w:rsidRDefault="007B5EB8" w:rsidP="001F7434">
            <w:pPr>
              <w:pStyle w:val="a4"/>
              <w:ind w:left="0"/>
              <w:jc w:val="center"/>
              <w:rPr>
                <w:sz w:val="22"/>
              </w:rPr>
            </w:pPr>
            <w:r w:rsidRPr="001F7434">
              <w:rPr>
                <w:b/>
                <w:sz w:val="22"/>
                <w:lang w:val="en-US"/>
              </w:rPr>
              <w:t>IV</w:t>
            </w:r>
            <w:r w:rsidR="004C03D9" w:rsidRPr="001F7434">
              <w:rPr>
                <w:b/>
                <w:sz w:val="22"/>
              </w:rPr>
              <w:t xml:space="preserve">. У </w:t>
            </w:r>
            <w:r w:rsidR="004E4518" w:rsidRPr="001F7434">
              <w:rPr>
                <w:b/>
                <w:sz w:val="22"/>
              </w:rPr>
              <w:t>сфері цивільного захисту</w:t>
            </w: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1A5E75" w:rsidRDefault="00242D6E" w:rsidP="00FD6355">
            <w:pPr>
              <w:spacing w:after="0" w:line="240" w:lineRule="auto"/>
              <w:jc w:val="both"/>
              <w:rPr>
                <w:rFonts w:ascii="Times New Roman" w:hAnsi="Times New Roman"/>
              </w:rPr>
            </w:pPr>
            <w:r w:rsidRPr="001A5E75">
              <w:rPr>
                <w:rFonts w:ascii="Times New Roman" w:hAnsi="Times New Roman"/>
              </w:rPr>
              <w:t xml:space="preserve">Не у повному обсязі виконуються вимоги розділу 3 пункту 3 постанови Кабінету Міністрів України від 30 вересня </w:t>
            </w:r>
            <w:r w:rsidR="005C4269">
              <w:rPr>
                <w:rFonts w:ascii="Times New Roman" w:hAnsi="Times New Roman"/>
              </w:rPr>
              <w:br/>
            </w:r>
            <w:r w:rsidRPr="001A5E75">
              <w:rPr>
                <w:rFonts w:ascii="Times New Roman" w:hAnsi="Times New Roman"/>
              </w:rPr>
              <w:t xml:space="preserve">2015 року № 775 щодо створення і постійного поповнення регіонального та місцевих матеріальних резервів для запобігання виникненню і ліквідації наслідків надзвичайних ситуацій, а саме регіональний матеріальний резерв складає 22,9 % від потреби. Взагалі відсутні у резерві будівельні </w:t>
            </w:r>
            <w:r w:rsidRPr="001A5E75">
              <w:rPr>
                <w:rFonts w:ascii="Times New Roman" w:hAnsi="Times New Roman"/>
              </w:rPr>
              <w:lastRenderedPageBreak/>
              <w:t>матеріали та засоби індивідуального захисту органів дихання (</w:t>
            </w:r>
            <w:proofErr w:type="spellStart"/>
            <w:r w:rsidRPr="001A5E75">
              <w:rPr>
                <w:rFonts w:ascii="Times New Roman" w:hAnsi="Times New Roman"/>
              </w:rPr>
              <w:t>протиаерозольні</w:t>
            </w:r>
            <w:proofErr w:type="spellEnd"/>
            <w:r w:rsidRPr="001A5E75">
              <w:rPr>
                <w:rFonts w:ascii="Times New Roman" w:hAnsi="Times New Roman"/>
              </w:rPr>
              <w:t xml:space="preserve"> респіратор</w:t>
            </w:r>
            <w:r w:rsidR="00AA5893">
              <w:rPr>
                <w:rFonts w:ascii="Times New Roman" w:hAnsi="Times New Roman"/>
              </w:rPr>
              <w:t>и). Мінімальна кількість пально</w:t>
            </w:r>
            <w:r w:rsidRPr="001A5E75">
              <w:rPr>
                <w:rFonts w:ascii="Times New Roman" w:hAnsi="Times New Roman"/>
              </w:rPr>
              <w:t>- мастильних матеріалів, бензопил, електрогенераторів, мішків для піску, шанцевого інструменту тощо не дозволить своєчасно та у повному обсязі реагувати на ймовірні надзвичайні ситуа</w:t>
            </w:r>
            <w:r w:rsidR="00F96D75">
              <w:rPr>
                <w:rFonts w:ascii="Times New Roman" w:hAnsi="Times New Roman"/>
              </w:rPr>
              <w:t>ції та запобігати їх виникненню</w:t>
            </w:r>
          </w:p>
        </w:tc>
        <w:tc>
          <w:tcPr>
            <w:tcW w:w="4866" w:type="dxa"/>
          </w:tcPr>
          <w:p w:rsidR="004C03D9" w:rsidRPr="001A5E75" w:rsidRDefault="00AA5893" w:rsidP="007E12E5">
            <w:pPr>
              <w:spacing w:after="0" w:line="240" w:lineRule="auto"/>
              <w:ind w:right="-57"/>
              <w:jc w:val="both"/>
              <w:rPr>
                <w:rFonts w:ascii="Times New Roman" w:hAnsi="Times New Roman"/>
                <w:spacing w:val="-10"/>
              </w:rPr>
            </w:pPr>
            <w:r>
              <w:rPr>
                <w:rFonts w:ascii="Times New Roman" w:hAnsi="Times New Roman"/>
                <w:spacing w:val="-10"/>
              </w:rPr>
              <w:lastRenderedPageBreak/>
              <w:t>п</w:t>
            </w:r>
            <w:r w:rsidR="00242D6E" w:rsidRPr="001A5E75">
              <w:rPr>
                <w:rFonts w:ascii="Times New Roman" w:hAnsi="Times New Roman"/>
                <w:spacing w:val="-10"/>
              </w:rPr>
              <w:t xml:space="preserve">ротягом 2021 року збільшити обсяги накопичених матеріальних цінностей у регіональному матеріальному резерві </w:t>
            </w:r>
            <w:r w:rsidRPr="001A5E75">
              <w:rPr>
                <w:rFonts w:ascii="Times New Roman" w:hAnsi="Times New Roman"/>
              </w:rPr>
              <w:t>обл</w:t>
            </w:r>
            <w:r>
              <w:rPr>
                <w:rFonts w:ascii="Times New Roman" w:hAnsi="Times New Roman"/>
              </w:rPr>
              <w:t xml:space="preserve">асної </w:t>
            </w:r>
            <w:r w:rsidRPr="001A5E75">
              <w:rPr>
                <w:rFonts w:ascii="Times New Roman" w:hAnsi="Times New Roman"/>
              </w:rPr>
              <w:t>держ</w:t>
            </w:r>
            <w:r>
              <w:rPr>
                <w:rFonts w:ascii="Times New Roman" w:hAnsi="Times New Roman"/>
              </w:rPr>
              <w:t xml:space="preserve">авної </w:t>
            </w:r>
            <w:r w:rsidRPr="001A5E75">
              <w:rPr>
                <w:rFonts w:ascii="Times New Roman" w:hAnsi="Times New Roman"/>
              </w:rPr>
              <w:t>адміністрації</w:t>
            </w:r>
            <w:r w:rsidR="00242D6E" w:rsidRPr="001A5E75">
              <w:rPr>
                <w:rFonts w:ascii="Times New Roman" w:hAnsi="Times New Roman"/>
                <w:spacing w:val="-10"/>
              </w:rPr>
              <w:t xml:space="preserve"> у меж</w:t>
            </w:r>
            <w:r>
              <w:rPr>
                <w:rFonts w:ascii="Times New Roman" w:hAnsi="Times New Roman"/>
                <w:spacing w:val="-10"/>
              </w:rPr>
              <w:t>ах коштів, передбачених на 2021 </w:t>
            </w:r>
            <w:r w:rsidR="00242D6E" w:rsidRPr="001A5E75">
              <w:rPr>
                <w:rFonts w:ascii="Times New Roman" w:hAnsi="Times New Roman"/>
                <w:spacing w:val="-10"/>
              </w:rPr>
              <w:t>рік. Передбачити відповідні видатки на 2022 рік для н</w:t>
            </w:r>
            <w:r>
              <w:rPr>
                <w:rFonts w:ascii="Times New Roman" w:hAnsi="Times New Roman"/>
                <w:spacing w:val="-10"/>
              </w:rPr>
              <w:t>аповнення матеріального резерву</w:t>
            </w:r>
          </w:p>
        </w:tc>
        <w:tc>
          <w:tcPr>
            <w:tcW w:w="4140" w:type="dxa"/>
          </w:tcPr>
          <w:p w:rsidR="00C34CFE" w:rsidRPr="001A5E75" w:rsidRDefault="00331105" w:rsidP="00FD6355">
            <w:pPr>
              <w:spacing w:after="0" w:line="240" w:lineRule="auto"/>
              <w:jc w:val="both"/>
              <w:rPr>
                <w:rFonts w:ascii="Times New Roman" w:hAnsi="Times New Roman"/>
              </w:rPr>
            </w:pPr>
            <w:r>
              <w:rPr>
                <w:rFonts w:ascii="Times New Roman" w:hAnsi="Times New Roman"/>
              </w:rPr>
              <w:t>у</w:t>
            </w:r>
            <w:r w:rsidR="00242D6E" w:rsidRPr="001A5E75">
              <w:rPr>
                <w:rFonts w:ascii="Times New Roman" w:hAnsi="Times New Roman"/>
              </w:rPr>
              <w:t>правління з питань цивільного захисту</w:t>
            </w:r>
            <w:r w:rsidR="00242D6E" w:rsidRPr="00C34CFE">
              <w:rPr>
                <w:rFonts w:ascii="Times New Roman" w:hAnsi="Times New Roman"/>
              </w:rPr>
              <w:t xml:space="preserve"> </w:t>
            </w:r>
            <w:r w:rsidR="00AA5893" w:rsidRPr="001A5E75">
              <w:rPr>
                <w:rFonts w:ascii="Times New Roman" w:hAnsi="Times New Roman"/>
              </w:rPr>
              <w:t>обл</w:t>
            </w:r>
            <w:r w:rsidR="00AA5893">
              <w:rPr>
                <w:rFonts w:ascii="Times New Roman" w:hAnsi="Times New Roman"/>
              </w:rPr>
              <w:t xml:space="preserve">асної </w:t>
            </w:r>
            <w:r w:rsidR="00AA5893" w:rsidRPr="001A5E75">
              <w:rPr>
                <w:rFonts w:ascii="Times New Roman" w:hAnsi="Times New Roman"/>
              </w:rPr>
              <w:t>держ</w:t>
            </w:r>
            <w:r w:rsidR="00AA5893">
              <w:rPr>
                <w:rFonts w:ascii="Times New Roman" w:hAnsi="Times New Roman"/>
              </w:rPr>
              <w:t xml:space="preserve">авної </w:t>
            </w:r>
            <w:r w:rsidR="00AA5893" w:rsidRPr="001A5E75">
              <w:rPr>
                <w:rFonts w:ascii="Times New Roman" w:hAnsi="Times New Roman"/>
              </w:rPr>
              <w:t>адміністрації</w:t>
            </w:r>
            <w:r w:rsidR="00C34CFE">
              <w:rPr>
                <w:rFonts w:ascii="Times New Roman" w:hAnsi="Times New Roman"/>
              </w:rPr>
              <w:t xml:space="preserve">, </w:t>
            </w:r>
            <w:r w:rsidR="00C34CFE" w:rsidRPr="00C74941">
              <w:rPr>
                <w:rFonts w:ascii="Times New Roman" w:hAnsi="Times New Roman"/>
              </w:rPr>
              <w:t>районні державні адміністрації</w:t>
            </w:r>
          </w:p>
          <w:p w:rsidR="00242D6E" w:rsidRPr="001A5E75" w:rsidRDefault="00242D6E" w:rsidP="00FD6355">
            <w:pPr>
              <w:spacing w:after="0" w:line="240" w:lineRule="auto"/>
              <w:jc w:val="both"/>
              <w:rPr>
                <w:rFonts w:ascii="Times New Roman" w:hAnsi="Times New Roman"/>
              </w:rPr>
            </w:pPr>
          </w:p>
          <w:p w:rsidR="00242D6E" w:rsidRPr="001A5E75" w:rsidRDefault="00242D6E" w:rsidP="00242D6E">
            <w:pPr>
              <w:spacing w:after="0" w:line="240" w:lineRule="auto"/>
              <w:jc w:val="both"/>
              <w:rPr>
                <w:rFonts w:ascii="Times New Roman" w:hAnsi="Times New Roman"/>
              </w:rPr>
            </w:pPr>
          </w:p>
        </w:tc>
      </w:tr>
      <w:tr w:rsidR="004C03D9" w:rsidRPr="001A5E75" w:rsidTr="00352D7B">
        <w:tc>
          <w:tcPr>
            <w:tcW w:w="15839" w:type="dxa"/>
            <w:gridSpan w:val="4"/>
          </w:tcPr>
          <w:p w:rsidR="004C03D9" w:rsidRPr="001F7434" w:rsidRDefault="00E07703" w:rsidP="001F7434">
            <w:pPr>
              <w:pStyle w:val="a4"/>
              <w:ind w:left="0"/>
              <w:jc w:val="center"/>
              <w:rPr>
                <w:sz w:val="22"/>
              </w:rPr>
            </w:pPr>
            <w:r w:rsidRPr="001F7434">
              <w:rPr>
                <w:b/>
                <w:sz w:val="22"/>
                <w:lang w:val="en-US"/>
              </w:rPr>
              <w:t>V</w:t>
            </w:r>
            <w:r w:rsidR="004C03D9" w:rsidRPr="001F7434">
              <w:rPr>
                <w:b/>
                <w:sz w:val="22"/>
              </w:rPr>
              <w:t xml:space="preserve">. У </w:t>
            </w:r>
            <w:r w:rsidR="004E4518" w:rsidRPr="001F7434">
              <w:rPr>
                <w:b/>
                <w:sz w:val="22"/>
              </w:rPr>
              <w:t>сфері інфраструктури</w:t>
            </w: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E00EF9" w:rsidRPr="001A5E75" w:rsidRDefault="00E00EF9" w:rsidP="00E00EF9">
            <w:pPr>
              <w:spacing w:after="0" w:line="240" w:lineRule="auto"/>
              <w:jc w:val="both"/>
              <w:rPr>
                <w:rFonts w:ascii="Times New Roman" w:hAnsi="Times New Roman"/>
              </w:rPr>
            </w:pPr>
            <w:r w:rsidRPr="001A5E75">
              <w:rPr>
                <w:rFonts w:ascii="Times New Roman" w:hAnsi="Times New Roman"/>
              </w:rPr>
              <w:t xml:space="preserve">У Положенні про департамент інфраструктури Волинської обласної державної адміністрації, затвердженому розпорядженням голови обласної державної адміністрації від </w:t>
            </w:r>
            <w:r w:rsidR="001C7DA5">
              <w:rPr>
                <w:rFonts w:ascii="Times New Roman" w:hAnsi="Times New Roman"/>
              </w:rPr>
              <w:br/>
            </w:r>
            <w:r w:rsidR="00AA5893">
              <w:rPr>
                <w:rFonts w:ascii="Times New Roman" w:hAnsi="Times New Roman"/>
              </w:rPr>
              <w:t>0</w:t>
            </w:r>
            <w:r w:rsidRPr="001A5E75">
              <w:rPr>
                <w:rFonts w:ascii="Times New Roman" w:hAnsi="Times New Roman"/>
              </w:rPr>
              <w:t>1 червня 2021 року № 317, частково не враховано вимоги статті 12 Закону України «Про автомобільні дороги», а саме, не визначено повноваження щодо управління автомобільними дорогами загального користування місцевого значення:</w:t>
            </w:r>
          </w:p>
          <w:p w:rsidR="00E00EF9" w:rsidRPr="001A5E75" w:rsidRDefault="00E00EF9" w:rsidP="00E00EF9">
            <w:pPr>
              <w:spacing w:after="0" w:line="240" w:lineRule="auto"/>
              <w:jc w:val="both"/>
              <w:rPr>
                <w:rFonts w:ascii="Times New Roman" w:hAnsi="Times New Roman"/>
              </w:rPr>
            </w:pPr>
            <w:r w:rsidRPr="001A5E75">
              <w:rPr>
                <w:rFonts w:ascii="Times New Roman" w:hAnsi="Times New Roman"/>
              </w:rPr>
              <w:t>забезпечення належного маршрутного орієнтування користувачів автомобільних доріг загального користування місцевого значення;</w:t>
            </w:r>
          </w:p>
          <w:p w:rsidR="00E00EF9" w:rsidRPr="001A5E75" w:rsidRDefault="00E00EF9" w:rsidP="00E00EF9">
            <w:pPr>
              <w:spacing w:after="0" w:line="240" w:lineRule="auto"/>
              <w:jc w:val="both"/>
              <w:rPr>
                <w:rFonts w:ascii="Times New Roman" w:hAnsi="Times New Roman"/>
              </w:rPr>
            </w:pPr>
            <w:r w:rsidRPr="001A5E75">
              <w:rPr>
                <w:rFonts w:ascii="Times New Roman" w:hAnsi="Times New Roman"/>
              </w:rPr>
              <w:t>ведення статистичного обліку та паспортизації автомобільних доріг загального користування місцевого значення та штучних споруд на них;</w:t>
            </w:r>
          </w:p>
          <w:p w:rsidR="004C03D9" w:rsidRPr="001A5E75" w:rsidRDefault="00E00EF9" w:rsidP="00E00EF9">
            <w:pPr>
              <w:spacing w:after="0" w:line="240" w:lineRule="auto"/>
              <w:jc w:val="both"/>
              <w:rPr>
                <w:rFonts w:ascii="Times New Roman" w:hAnsi="Times New Roman"/>
              </w:rPr>
            </w:pPr>
            <w:r w:rsidRPr="001A5E75">
              <w:rPr>
                <w:rFonts w:ascii="Times New Roman" w:hAnsi="Times New Roman"/>
              </w:rPr>
              <w:t>забезпечення проведення обов’язкових аудиту та перевірки безпеки автомобільних доріг, що на</w:t>
            </w:r>
            <w:r w:rsidR="00F96D75">
              <w:rPr>
                <w:rFonts w:ascii="Times New Roman" w:hAnsi="Times New Roman"/>
              </w:rPr>
              <w:t>лежать до сфери його управління</w:t>
            </w:r>
          </w:p>
        </w:tc>
        <w:tc>
          <w:tcPr>
            <w:tcW w:w="4866" w:type="dxa"/>
          </w:tcPr>
          <w:p w:rsidR="004C03D9" w:rsidRPr="001A5E75" w:rsidRDefault="00AA5893" w:rsidP="00FB227B">
            <w:pPr>
              <w:spacing w:after="0" w:line="240" w:lineRule="auto"/>
              <w:jc w:val="both"/>
              <w:rPr>
                <w:rFonts w:ascii="Times New Roman" w:hAnsi="Times New Roman"/>
              </w:rPr>
            </w:pPr>
            <w:r>
              <w:rPr>
                <w:rFonts w:ascii="Times New Roman" w:hAnsi="Times New Roman"/>
              </w:rPr>
              <w:t>з</w:t>
            </w:r>
            <w:r w:rsidR="00242D6E" w:rsidRPr="001A5E75">
              <w:rPr>
                <w:rFonts w:ascii="Times New Roman" w:hAnsi="Times New Roman"/>
              </w:rPr>
              <w:t xml:space="preserve">абезпечити внесення змін до Положення про </w:t>
            </w:r>
            <w:r w:rsidR="00FB227B">
              <w:rPr>
                <w:rFonts w:ascii="Times New Roman" w:hAnsi="Times New Roman"/>
              </w:rPr>
              <w:t>д</w:t>
            </w:r>
            <w:r w:rsidR="00242D6E" w:rsidRPr="001A5E75">
              <w:rPr>
                <w:rFonts w:ascii="Times New Roman" w:hAnsi="Times New Roman"/>
              </w:rPr>
              <w:t xml:space="preserve">епартамент інфраструктури Волинської </w:t>
            </w:r>
            <w:r w:rsidRPr="001A5E75">
              <w:rPr>
                <w:rFonts w:ascii="Times New Roman" w:hAnsi="Times New Roman"/>
              </w:rPr>
              <w:t>обл</w:t>
            </w:r>
            <w:r>
              <w:rPr>
                <w:rFonts w:ascii="Times New Roman" w:hAnsi="Times New Roman"/>
              </w:rPr>
              <w:t xml:space="preserve">асної </w:t>
            </w:r>
            <w:r w:rsidRPr="001A5E75">
              <w:rPr>
                <w:rFonts w:ascii="Times New Roman" w:hAnsi="Times New Roman"/>
              </w:rPr>
              <w:t>держ</w:t>
            </w:r>
            <w:r>
              <w:rPr>
                <w:rFonts w:ascii="Times New Roman" w:hAnsi="Times New Roman"/>
              </w:rPr>
              <w:t xml:space="preserve">авної </w:t>
            </w:r>
            <w:r w:rsidRPr="001A5E75">
              <w:rPr>
                <w:rFonts w:ascii="Times New Roman" w:hAnsi="Times New Roman"/>
              </w:rPr>
              <w:t>адміністрації</w:t>
            </w:r>
            <w:r w:rsidR="00242D6E" w:rsidRPr="001A5E75">
              <w:rPr>
                <w:rFonts w:ascii="Times New Roman" w:hAnsi="Times New Roman"/>
              </w:rPr>
              <w:t xml:space="preserve">, які передбачатимуть реалізацію у повному обсязі повноважень </w:t>
            </w:r>
            <w:r w:rsidRPr="001A5E75">
              <w:rPr>
                <w:rFonts w:ascii="Times New Roman" w:hAnsi="Times New Roman"/>
              </w:rPr>
              <w:t>обл</w:t>
            </w:r>
            <w:r>
              <w:rPr>
                <w:rFonts w:ascii="Times New Roman" w:hAnsi="Times New Roman"/>
              </w:rPr>
              <w:t xml:space="preserve">асної </w:t>
            </w:r>
            <w:r w:rsidRPr="001A5E75">
              <w:rPr>
                <w:rFonts w:ascii="Times New Roman" w:hAnsi="Times New Roman"/>
              </w:rPr>
              <w:t>держ</w:t>
            </w:r>
            <w:r>
              <w:rPr>
                <w:rFonts w:ascii="Times New Roman" w:hAnsi="Times New Roman"/>
              </w:rPr>
              <w:t xml:space="preserve">авної </w:t>
            </w:r>
            <w:r w:rsidRPr="001A5E75">
              <w:rPr>
                <w:rFonts w:ascii="Times New Roman" w:hAnsi="Times New Roman"/>
              </w:rPr>
              <w:t>адміністрації</w:t>
            </w:r>
            <w:r w:rsidR="00242D6E" w:rsidRPr="001A5E75">
              <w:rPr>
                <w:rFonts w:ascii="Times New Roman" w:hAnsi="Times New Roman"/>
              </w:rPr>
              <w:t xml:space="preserve"> у сфері управління автомобільними дорогами загального користування місцевого значення та дорожнього руху, визначених у статті 12 Закону Ук</w:t>
            </w:r>
            <w:r>
              <w:rPr>
                <w:rFonts w:ascii="Times New Roman" w:hAnsi="Times New Roman"/>
              </w:rPr>
              <w:t>раїни «Про автомобільні дороги»</w:t>
            </w:r>
          </w:p>
        </w:tc>
        <w:tc>
          <w:tcPr>
            <w:tcW w:w="4140" w:type="dxa"/>
          </w:tcPr>
          <w:p w:rsidR="004C03D9" w:rsidRPr="001A5E75" w:rsidRDefault="00AA5893" w:rsidP="00242D6E">
            <w:pPr>
              <w:spacing w:after="0" w:line="240" w:lineRule="auto"/>
              <w:jc w:val="both"/>
              <w:rPr>
                <w:rFonts w:ascii="Times New Roman" w:hAnsi="Times New Roman"/>
              </w:rPr>
            </w:pPr>
            <w:r>
              <w:rPr>
                <w:rFonts w:ascii="Times New Roman" w:hAnsi="Times New Roman"/>
              </w:rPr>
              <w:t>д</w:t>
            </w:r>
            <w:r w:rsidR="00242D6E" w:rsidRPr="001A5E75">
              <w:rPr>
                <w:rFonts w:ascii="Times New Roman" w:hAnsi="Times New Roman"/>
              </w:rPr>
              <w:t xml:space="preserve">епартамент інфраструктури </w:t>
            </w:r>
            <w:r w:rsidRPr="001A5E75">
              <w:rPr>
                <w:rFonts w:ascii="Times New Roman" w:hAnsi="Times New Roman"/>
              </w:rPr>
              <w:t>обл</w:t>
            </w:r>
            <w:r>
              <w:rPr>
                <w:rFonts w:ascii="Times New Roman" w:hAnsi="Times New Roman"/>
              </w:rPr>
              <w:t xml:space="preserve">асної </w:t>
            </w:r>
            <w:r w:rsidRPr="001A5E75">
              <w:rPr>
                <w:rFonts w:ascii="Times New Roman" w:hAnsi="Times New Roman"/>
              </w:rPr>
              <w:t>держ</w:t>
            </w:r>
            <w:r>
              <w:rPr>
                <w:rFonts w:ascii="Times New Roman" w:hAnsi="Times New Roman"/>
              </w:rPr>
              <w:t xml:space="preserve">авної </w:t>
            </w:r>
            <w:r w:rsidRPr="001A5E75">
              <w:rPr>
                <w:rFonts w:ascii="Times New Roman" w:hAnsi="Times New Roman"/>
              </w:rPr>
              <w:t>адміністрації</w:t>
            </w:r>
          </w:p>
        </w:tc>
      </w:tr>
      <w:tr w:rsidR="004C03D9" w:rsidRPr="001A5E75" w:rsidTr="00CF5FAE">
        <w:trPr>
          <w:trHeight w:val="70"/>
        </w:trPr>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1A5E75" w:rsidRDefault="00E00EF9" w:rsidP="00E00EF9">
            <w:pPr>
              <w:spacing w:after="0" w:line="240" w:lineRule="auto"/>
              <w:jc w:val="both"/>
              <w:rPr>
                <w:rFonts w:ascii="Times New Roman" w:hAnsi="Times New Roman"/>
              </w:rPr>
            </w:pPr>
            <w:r w:rsidRPr="001A5E75">
              <w:rPr>
                <w:rFonts w:ascii="Times New Roman" w:hAnsi="Times New Roman"/>
              </w:rPr>
              <w:t xml:space="preserve">Не забезпечено належним чином роботу Координаційної ради при Волинській </w:t>
            </w:r>
            <w:r w:rsidR="00AA5893" w:rsidRPr="001A5E75">
              <w:rPr>
                <w:rFonts w:ascii="Times New Roman" w:hAnsi="Times New Roman"/>
              </w:rPr>
              <w:t>обл</w:t>
            </w:r>
            <w:r w:rsidR="00AA5893">
              <w:rPr>
                <w:rFonts w:ascii="Times New Roman" w:hAnsi="Times New Roman"/>
              </w:rPr>
              <w:t xml:space="preserve">асної </w:t>
            </w:r>
            <w:r w:rsidR="00AA5893" w:rsidRPr="001A5E75">
              <w:rPr>
                <w:rFonts w:ascii="Times New Roman" w:hAnsi="Times New Roman"/>
              </w:rPr>
              <w:t>держ</w:t>
            </w:r>
            <w:r w:rsidR="00AA5893">
              <w:rPr>
                <w:rFonts w:ascii="Times New Roman" w:hAnsi="Times New Roman"/>
              </w:rPr>
              <w:t xml:space="preserve">авної </w:t>
            </w:r>
            <w:r w:rsidR="00AA5893" w:rsidRPr="001A5E75">
              <w:rPr>
                <w:rFonts w:ascii="Times New Roman" w:hAnsi="Times New Roman"/>
              </w:rPr>
              <w:t>адміністрації</w:t>
            </w:r>
            <w:r w:rsidRPr="001A5E75">
              <w:rPr>
                <w:rFonts w:ascii="Times New Roman" w:hAnsi="Times New Roman"/>
              </w:rPr>
              <w:t xml:space="preserve"> з безпеки</w:t>
            </w:r>
            <w:r w:rsidR="00AA5893">
              <w:rPr>
                <w:rFonts w:ascii="Times New Roman" w:hAnsi="Times New Roman"/>
              </w:rPr>
              <w:t xml:space="preserve"> дорожнього руху (протягом 2020–</w:t>
            </w:r>
            <w:r w:rsidRPr="001A5E75">
              <w:rPr>
                <w:rFonts w:ascii="Times New Roman" w:hAnsi="Times New Roman"/>
              </w:rPr>
              <w:t>2021 років не відбулося жодного засідання зазначеної Координаційної ради), чим не дотримано пункт</w:t>
            </w:r>
            <w:r w:rsidR="00AA5893">
              <w:rPr>
                <w:rFonts w:ascii="Times New Roman" w:hAnsi="Times New Roman"/>
              </w:rPr>
              <w:t>у</w:t>
            </w:r>
            <w:r w:rsidRPr="001A5E75">
              <w:rPr>
                <w:rFonts w:ascii="Times New Roman" w:hAnsi="Times New Roman"/>
              </w:rPr>
              <w:t xml:space="preserve"> 4 постанови Кабінету Міністрів України від 25 квітня 2018 року № 435 «Про затвердження Державної програми з підвищення безпеки дорожнього руху в Україні на період до 2020 року» та пункт</w:t>
            </w:r>
            <w:r w:rsidR="00AA5893">
              <w:rPr>
                <w:rFonts w:ascii="Times New Roman" w:hAnsi="Times New Roman"/>
              </w:rPr>
              <w:t>у</w:t>
            </w:r>
            <w:r w:rsidRPr="001A5E75">
              <w:rPr>
                <w:rFonts w:ascii="Times New Roman" w:hAnsi="Times New Roman"/>
              </w:rPr>
              <w:t xml:space="preserve"> 2 постанови Кабінету Міністрів України від 21 грудня 2020 року № 1287 «Про затвердження Державної програми з підвищення безпеки дорожнього руху в </w:t>
            </w:r>
            <w:r w:rsidR="00F96D75">
              <w:rPr>
                <w:rFonts w:ascii="Times New Roman" w:hAnsi="Times New Roman"/>
              </w:rPr>
              <w:t>Україні на період до 2023 року»</w:t>
            </w:r>
          </w:p>
        </w:tc>
        <w:tc>
          <w:tcPr>
            <w:tcW w:w="4866" w:type="dxa"/>
          </w:tcPr>
          <w:p w:rsidR="004C03D9" w:rsidRPr="001A5E75" w:rsidRDefault="00AA5893" w:rsidP="00E00EF9">
            <w:pPr>
              <w:spacing w:after="0" w:line="240" w:lineRule="auto"/>
              <w:jc w:val="both"/>
              <w:rPr>
                <w:rFonts w:ascii="Times New Roman" w:eastAsia="SimSun" w:hAnsi="Times New Roman"/>
              </w:rPr>
            </w:pPr>
            <w:r>
              <w:rPr>
                <w:rFonts w:ascii="Times New Roman" w:eastAsia="SimSun" w:hAnsi="Times New Roman"/>
              </w:rPr>
              <w:t>з</w:t>
            </w:r>
            <w:r w:rsidR="00242D6E" w:rsidRPr="001A5E75">
              <w:rPr>
                <w:rFonts w:ascii="Times New Roman" w:eastAsia="SimSun" w:hAnsi="Times New Roman"/>
              </w:rPr>
              <w:t xml:space="preserve">абезпечити проведення не рідше одного разу на квартал засідання обласної </w:t>
            </w:r>
            <w:r w:rsidR="00E00EF9" w:rsidRPr="001A5E75">
              <w:rPr>
                <w:rFonts w:ascii="Times New Roman" w:eastAsia="SimSun" w:hAnsi="Times New Roman"/>
              </w:rPr>
              <w:t>К</w:t>
            </w:r>
            <w:r w:rsidR="00242D6E" w:rsidRPr="001A5E75">
              <w:rPr>
                <w:rFonts w:ascii="Times New Roman" w:eastAsia="SimSun" w:hAnsi="Times New Roman"/>
              </w:rPr>
              <w:t>оординаційної ради з</w:t>
            </w:r>
            <w:r w:rsidR="00F96D75">
              <w:rPr>
                <w:rFonts w:ascii="Times New Roman" w:eastAsia="SimSun" w:hAnsi="Times New Roman"/>
              </w:rPr>
              <w:t xml:space="preserve"> питань безпеки дорожнього руху</w:t>
            </w:r>
          </w:p>
        </w:tc>
        <w:tc>
          <w:tcPr>
            <w:tcW w:w="4140" w:type="dxa"/>
          </w:tcPr>
          <w:p w:rsidR="004C03D9" w:rsidRPr="001A5E75" w:rsidRDefault="00AA5893" w:rsidP="00E00EF9">
            <w:pPr>
              <w:spacing w:after="0" w:line="240" w:lineRule="auto"/>
              <w:jc w:val="both"/>
              <w:rPr>
                <w:rFonts w:ascii="Times New Roman" w:hAnsi="Times New Roman"/>
              </w:rPr>
            </w:pPr>
            <w:r>
              <w:rPr>
                <w:rFonts w:ascii="Times New Roman" w:hAnsi="Times New Roman"/>
              </w:rPr>
              <w:t>у</w:t>
            </w:r>
            <w:r w:rsidR="00242D6E" w:rsidRPr="001A5E75">
              <w:rPr>
                <w:rFonts w:ascii="Times New Roman" w:hAnsi="Times New Roman"/>
              </w:rPr>
              <w:t xml:space="preserve">правління транспорту та зв’язку  </w:t>
            </w:r>
            <w:r w:rsidRPr="001A5E75">
              <w:rPr>
                <w:rFonts w:ascii="Times New Roman" w:hAnsi="Times New Roman"/>
              </w:rPr>
              <w:t>обл</w:t>
            </w:r>
            <w:r>
              <w:rPr>
                <w:rFonts w:ascii="Times New Roman" w:hAnsi="Times New Roman"/>
              </w:rPr>
              <w:t xml:space="preserve">асної </w:t>
            </w:r>
            <w:r w:rsidRPr="001A5E75">
              <w:rPr>
                <w:rFonts w:ascii="Times New Roman" w:hAnsi="Times New Roman"/>
              </w:rPr>
              <w:t>держ</w:t>
            </w:r>
            <w:r>
              <w:rPr>
                <w:rFonts w:ascii="Times New Roman" w:hAnsi="Times New Roman"/>
              </w:rPr>
              <w:t xml:space="preserve">авної </w:t>
            </w:r>
            <w:r w:rsidRPr="001A5E75">
              <w:rPr>
                <w:rFonts w:ascii="Times New Roman" w:hAnsi="Times New Roman"/>
              </w:rPr>
              <w:t>адміністрації</w:t>
            </w: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1A5E75" w:rsidRDefault="00AA5893" w:rsidP="00AA5893">
            <w:pPr>
              <w:spacing w:after="0" w:line="240" w:lineRule="auto"/>
              <w:jc w:val="both"/>
              <w:rPr>
                <w:rFonts w:ascii="Times New Roman" w:hAnsi="Times New Roman"/>
              </w:rPr>
            </w:pPr>
            <w:r>
              <w:rPr>
                <w:rFonts w:ascii="Times New Roman" w:hAnsi="Times New Roman"/>
              </w:rPr>
              <w:t>О</w:t>
            </w:r>
            <w:r w:rsidRPr="001A5E75">
              <w:rPr>
                <w:rFonts w:ascii="Times New Roman" w:hAnsi="Times New Roman"/>
              </w:rPr>
              <w:t>бл</w:t>
            </w:r>
            <w:r>
              <w:rPr>
                <w:rFonts w:ascii="Times New Roman" w:hAnsi="Times New Roman"/>
              </w:rPr>
              <w:t xml:space="preserve">асною </w:t>
            </w:r>
            <w:r w:rsidRPr="001A5E75">
              <w:rPr>
                <w:rFonts w:ascii="Times New Roman" w:hAnsi="Times New Roman"/>
              </w:rPr>
              <w:t>держ</w:t>
            </w:r>
            <w:r>
              <w:rPr>
                <w:rFonts w:ascii="Times New Roman" w:hAnsi="Times New Roman"/>
              </w:rPr>
              <w:t xml:space="preserve">авною </w:t>
            </w:r>
            <w:r w:rsidRPr="001A5E75">
              <w:rPr>
                <w:rFonts w:ascii="Times New Roman" w:hAnsi="Times New Roman"/>
              </w:rPr>
              <w:t>адміністраці</w:t>
            </w:r>
            <w:r>
              <w:rPr>
                <w:rFonts w:ascii="Times New Roman" w:hAnsi="Times New Roman"/>
              </w:rPr>
              <w:t>єю</w:t>
            </w:r>
            <w:r w:rsidR="00E00EF9" w:rsidRPr="001A5E75">
              <w:rPr>
                <w:rFonts w:ascii="Times New Roman" w:hAnsi="Times New Roman"/>
              </w:rPr>
              <w:t xml:space="preserve"> не затверджено регіональні програми підвищення рівня безпеки дорожнього руху в Україні на періоди до 2020 та 2023 років, чим не дотримано вимоги пункту 4 постанови Кабінету Міністрів України від 25 квітня 2018 року № 435 «Про затвердження Державної програми з підвищення безпеки дорожнього руху в Україні на період до 2020 року» та пункту 3 постанови Кабінету Міністрів України від 21 грудня 2020 року № 1287 «Про затвердження Державної програми з підвищення безпеки дорожнього руху в Украї</w:t>
            </w:r>
            <w:r w:rsidR="0028419D">
              <w:rPr>
                <w:rFonts w:ascii="Times New Roman" w:hAnsi="Times New Roman"/>
              </w:rPr>
              <w:t>ні на період до 2023 року»</w:t>
            </w:r>
          </w:p>
        </w:tc>
        <w:tc>
          <w:tcPr>
            <w:tcW w:w="4866" w:type="dxa"/>
          </w:tcPr>
          <w:p w:rsidR="004C03D9" w:rsidRPr="001A5E75" w:rsidRDefault="00AA5893" w:rsidP="00FD6355">
            <w:pPr>
              <w:spacing w:after="0" w:line="240" w:lineRule="auto"/>
              <w:jc w:val="both"/>
              <w:rPr>
                <w:rFonts w:ascii="Times New Roman" w:eastAsia="SimSun" w:hAnsi="Times New Roman"/>
              </w:rPr>
            </w:pPr>
            <w:r>
              <w:rPr>
                <w:rFonts w:ascii="Times New Roman" w:eastAsia="SimSun" w:hAnsi="Times New Roman"/>
              </w:rPr>
              <w:t>з</w:t>
            </w:r>
            <w:r w:rsidR="00242D6E" w:rsidRPr="001A5E75">
              <w:rPr>
                <w:rFonts w:ascii="Times New Roman" w:eastAsia="SimSun" w:hAnsi="Times New Roman"/>
              </w:rPr>
              <w:t>абезпечити розробку та затвердження регіональної програми підвищення рівня безпеки дорожнь</w:t>
            </w:r>
            <w:r w:rsidR="00972229">
              <w:rPr>
                <w:rFonts w:ascii="Times New Roman" w:eastAsia="SimSun" w:hAnsi="Times New Roman"/>
              </w:rPr>
              <w:t>ого руху на період до 2023 року</w:t>
            </w:r>
          </w:p>
        </w:tc>
        <w:tc>
          <w:tcPr>
            <w:tcW w:w="4140" w:type="dxa"/>
          </w:tcPr>
          <w:p w:rsidR="004C03D9" w:rsidRPr="001A5E75" w:rsidRDefault="00AA5893" w:rsidP="00E00EF9">
            <w:pPr>
              <w:spacing w:after="0" w:line="240" w:lineRule="auto"/>
              <w:jc w:val="both"/>
              <w:rPr>
                <w:rFonts w:ascii="Times New Roman" w:hAnsi="Times New Roman"/>
              </w:rPr>
            </w:pPr>
            <w:r>
              <w:rPr>
                <w:rFonts w:ascii="Times New Roman" w:hAnsi="Times New Roman"/>
              </w:rPr>
              <w:t>у</w:t>
            </w:r>
            <w:r w:rsidR="00242D6E" w:rsidRPr="001A5E75">
              <w:rPr>
                <w:rFonts w:ascii="Times New Roman" w:hAnsi="Times New Roman"/>
              </w:rPr>
              <w:t xml:space="preserve">правління транспорту та зв’язку </w:t>
            </w:r>
            <w:r w:rsidRPr="001A5E75">
              <w:rPr>
                <w:rFonts w:ascii="Times New Roman" w:hAnsi="Times New Roman"/>
              </w:rPr>
              <w:t>обл</w:t>
            </w:r>
            <w:r>
              <w:rPr>
                <w:rFonts w:ascii="Times New Roman" w:hAnsi="Times New Roman"/>
              </w:rPr>
              <w:t xml:space="preserve">асної </w:t>
            </w:r>
            <w:r w:rsidRPr="001A5E75">
              <w:rPr>
                <w:rFonts w:ascii="Times New Roman" w:hAnsi="Times New Roman"/>
              </w:rPr>
              <w:t>держ</w:t>
            </w:r>
            <w:r>
              <w:rPr>
                <w:rFonts w:ascii="Times New Roman" w:hAnsi="Times New Roman"/>
              </w:rPr>
              <w:t xml:space="preserve">авної </w:t>
            </w:r>
            <w:r w:rsidRPr="001A5E75">
              <w:rPr>
                <w:rFonts w:ascii="Times New Roman" w:hAnsi="Times New Roman"/>
              </w:rPr>
              <w:t>адміністрації</w:t>
            </w:r>
          </w:p>
        </w:tc>
      </w:tr>
      <w:tr w:rsidR="00715F77"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1A5E75" w:rsidRDefault="00AA5893" w:rsidP="00AA5893">
            <w:pPr>
              <w:spacing w:after="0" w:line="240" w:lineRule="auto"/>
              <w:jc w:val="both"/>
              <w:rPr>
                <w:rFonts w:ascii="Times New Roman" w:hAnsi="Times New Roman"/>
              </w:rPr>
            </w:pPr>
            <w:r>
              <w:rPr>
                <w:rFonts w:ascii="Times New Roman" w:hAnsi="Times New Roman"/>
              </w:rPr>
              <w:t>О</w:t>
            </w:r>
            <w:r w:rsidRPr="001A5E75">
              <w:rPr>
                <w:rFonts w:ascii="Times New Roman" w:hAnsi="Times New Roman"/>
              </w:rPr>
              <w:t>бл</w:t>
            </w:r>
            <w:r>
              <w:rPr>
                <w:rFonts w:ascii="Times New Roman" w:hAnsi="Times New Roman"/>
              </w:rPr>
              <w:t xml:space="preserve">асною </w:t>
            </w:r>
            <w:r w:rsidRPr="001A5E75">
              <w:rPr>
                <w:rFonts w:ascii="Times New Roman" w:hAnsi="Times New Roman"/>
              </w:rPr>
              <w:t>держ</w:t>
            </w:r>
            <w:r>
              <w:rPr>
                <w:rFonts w:ascii="Times New Roman" w:hAnsi="Times New Roman"/>
              </w:rPr>
              <w:t xml:space="preserve">авною </w:t>
            </w:r>
            <w:r w:rsidRPr="001A5E75">
              <w:rPr>
                <w:rFonts w:ascii="Times New Roman" w:hAnsi="Times New Roman"/>
              </w:rPr>
              <w:t>адміністраці</w:t>
            </w:r>
            <w:r>
              <w:rPr>
                <w:rFonts w:ascii="Times New Roman" w:hAnsi="Times New Roman"/>
              </w:rPr>
              <w:t>єю</w:t>
            </w:r>
            <w:r w:rsidR="00E00EF9" w:rsidRPr="001A5E75">
              <w:rPr>
                <w:rFonts w:ascii="Times New Roman" w:hAnsi="Times New Roman"/>
              </w:rPr>
              <w:t xml:space="preserve"> не затверджено Перелік міжміських та приміських автобусних маршрутів загального користування, які не виходять за межі території Волинської області, що є порушенням пункту 1.3 Порядку формування, затвердження та ведення реєстру міжнародних, міжміських та приміських автобусних маршрутів загального користування, затвердженого наказом </w:t>
            </w:r>
            <w:proofErr w:type="spellStart"/>
            <w:r w:rsidR="00E00EF9" w:rsidRPr="001A5E75">
              <w:rPr>
                <w:rFonts w:ascii="Times New Roman" w:hAnsi="Times New Roman"/>
              </w:rPr>
              <w:t>Мінінфраструктури</w:t>
            </w:r>
            <w:proofErr w:type="spellEnd"/>
            <w:r w:rsidR="00E00EF9" w:rsidRPr="001A5E75">
              <w:rPr>
                <w:rFonts w:ascii="Times New Roman" w:hAnsi="Times New Roman"/>
              </w:rPr>
              <w:t xml:space="preserve"> від 20 травня </w:t>
            </w:r>
            <w:r w:rsidR="00B646B4">
              <w:rPr>
                <w:rFonts w:ascii="Times New Roman" w:hAnsi="Times New Roman"/>
              </w:rPr>
              <w:br/>
            </w:r>
            <w:r w:rsidR="00E00EF9" w:rsidRPr="001A5E75">
              <w:rPr>
                <w:rFonts w:ascii="Times New Roman" w:hAnsi="Times New Roman"/>
              </w:rPr>
              <w:t>2013 року № 305</w:t>
            </w:r>
          </w:p>
        </w:tc>
        <w:tc>
          <w:tcPr>
            <w:tcW w:w="4866" w:type="dxa"/>
          </w:tcPr>
          <w:p w:rsidR="004C03D9" w:rsidRPr="001A5E75" w:rsidRDefault="00AA5893" w:rsidP="00FD6355">
            <w:pPr>
              <w:spacing w:after="0" w:line="240" w:lineRule="auto"/>
              <w:jc w:val="both"/>
              <w:rPr>
                <w:rStyle w:val="2"/>
                <w:b w:val="0"/>
                <w:bCs/>
                <w:color w:val="auto"/>
                <w:sz w:val="22"/>
              </w:rPr>
            </w:pPr>
            <w:r>
              <w:rPr>
                <w:rStyle w:val="2"/>
                <w:b w:val="0"/>
                <w:bCs/>
                <w:color w:val="auto"/>
                <w:sz w:val="22"/>
              </w:rPr>
              <w:t>з</w:t>
            </w:r>
            <w:r w:rsidR="00E00EF9" w:rsidRPr="001A5E75">
              <w:rPr>
                <w:rStyle w:val="2"/>
                <w:b w:val="0"/>
                <w:bCs/>
                <w:color w:val="auto"/>
                <w:sz w:val="22"/>
              </w:rPr>
              <w:t xml:space="preserve">абезпечити затвердження Переліку міжміських та приміських автобусних маршрутів загального користування, які не виходять за межі території Волинської області, відповідно до пункту 1.3. Порядку формування, затвердження та ведення реєстру міжнародних, міжміських та приміських автобусних маршрутів загального користування, затвердженого наказом </w:t>
            </w:r>
            <w:proofErr w:type="spellStart"/>
            <w:r w:rsidR="00E00EF9" w:rsidRPr="001A5E75">
              <w:rPr>
                <w:rStyle w:val="2"/>
                <w:b w:val="0"/>
                <w:bCs/>
                <w:color w:val="auto"/>
                <w:sz w:val="22"/>
              </w:rPr>
              <w:t>Мінінфраструктур</w:t>
            </w:r>
            <w:r>
              <w:rPr>
                <w:rStyle w:val="2"/>
                <w:b w:val="0"/>
                <w:bCs/>
                <w:color w:val="auto"/>
                <w:sz w:val="22"/>
              </w:rPr>
              <w:t>и</w:t>
            </w:r>
            <w:proofErr w:type="spellEnd"/>
            <w:r>
              <w:rPr>
                <w:rStyle w:val="2"/>
                <w:b w:val="0"/>
                <w:bCs/>
                <w:color w:val="auto"/>
                <w:sz w:val="22"/>
              </w:rPr>
              <w:t xml:space="preserve"> від 20 травня 2013 року № 305</w:t>
            </w:r>
          </w:p>
        </w:tc>
        <w:tc>
          <w:tcPr>
            <w:tcW w:w="4140" w:type="dxa"/>
          </w:tcPr>
          <w:p w:rsidR="004C03D9" w:rsidRPr="001A5E75" w:rsidRDefault="00AA5893" w:rsidP="00FD6355">
            <w:pPr>
              <w:spacing w:after="0" w:line="240" w:lineRule="auto"/>
              <w:jc w:val="both"/>
              <w:rPr>
                <w:rFonts w:ascii="Times New Roman" w:hAnsi="Times New Roman"/>
              </w:rPr>
            </w:pPr>
            <w:r>
              <w:rPr>
                <w:rFonts w:ascii="Times New Roman" w:hAnsi="Times New Roman"/>
              </w:rPr>
              <w:t>у</w:t>
            </w:r>
            <w:r w:rsidR="00E00EF9" w:rsidRPr="001A5E75">
              <w:rPr>
                <w:rFonts w:ascii="Times New Roman" w:hAnsi="Times New Roman"/>
              </w:rPr>
              <w:t xml:space="preserve">правління транспорту та зв’язку </w:t>
            </w:r>
            <w:r w:rsidRPr="001A5E75">
              <w:rPr>
                <w:rFonts w:ascii="Times New Roman" w:hAnsi="Times New Roman"/>
              </w:rPr>
              <w:t>обл</w:t>
            </w:r>
            <w:r>
              <w:rPr>
                <w:rFonts w:ascii="Times New Roman" w:hAnsi="Times New Roman"/>
              </w:rPr>
              <w:t xml:space="preserve">асної </w:t>
            </w:r>
            <w:r w:rsidRPr="001A5E75">
              <w:rPr>
                <w:rFonts w:ascii="Times New Roman" w:hAnsi="Times New Roman"/>
              </w:rPr>
              <w:t>держ</w:t>
            </w:r>
            <w:r>
              <w:rPr>
                <w:rFonts w:ascii="Times New Roman" w:hAnsi="Times New Roman"/>
              </w:rPr>
              <w:t xml:space="preserve">авної </w:t>
            </w:r>
            <w:r w:rsidRPr="001A5E75">
              <w:rPr>
                <w:rFonts w:ascii="Times New Roman" w:hAnsi="Times New Roman"/>
              </w:rPr>
              <w:t>адміністрації</w:t>
            </w:r>
          </w:p>
        </w:tc>
      </w:tr>
      <w:tr w:rsidR="00E00EF9" w:rsidRPr="001A5E75" w:rsidTr="00CF5FAE">
        <w:tc>
          <w:tcPr>
            <w:tcW w:w="711" w:type="dxa"/>
          </w:tcPr>
          <w:p w:rsidR="00E00EF9" w:rsidRPr="001F7434" w:rsidRDefault="00E00EF9" w:rsidP="001F7434">
            <w:pPr>
              <w:pStyle w:val="a4"/>
              <w:numPr>
                <w:ilvl w:val="0"/>
                <w:numId w:val="14"/>
              </w:numPr>
              <w:ind w:left="0" w:firstLine="0"/>
              <w:jc w:val="center"/>
              <w:rPr>
                <w:sz w:val="22"/>
              </w:rPr>
            </w:pPr>
          </w:p>
        </w:tc>
        <w:tc>
          <w:tcPr>
            <w:tcW w:w="6122" w:type="dxa"/>
          </w:tcPr>
          <w:p w:rsidR="00E00EF9" w:rsidRPr="001A5E75" w:rsidRDefault="00E00EF9" w:rsidP="00AA5893">
            <w:pPr>
              <w:spacing w:after="0" w:line="240" w:lineRule="auto"/>
              <w:jc w:val="both"/>
              <w:rPr>
                <w:rFonts w:ascii="Times New Roman" w:hAnsi="Times New Roman"/>
              </w:rPr>
            </w:pPr>
            <w:r w:rsidRPr="001A5E75">
              <w:rPr>
                <w:rFonts w:ascii="Times New Roman" w:hAnsi="Times New Roman"/>
              </w:rPr>
              <w:t xml:space="preserve">У затверджених наказами управління транспорту та зв’язку </w:t>
            </w:r>
            <w:r w:rsidR="00AA5893" w:rsidRPr="001A5E75">
              <w:rPr>
                <w:rFonts w:ascii="Times New Roman" w:hAnsi="Times New Roman"/>
              </w:rPr>
              <w:t>обл</w:t>
            </w:r>
            <w:r w:rsidR="00AA5893">
              <w:rPr>
                <w:rFonts w:ascii="Times New Roman" w:hAnsi="Times New Roman"/>
              </w:rPr>
              <w:t xml:space="preserve">асної </w:t>
            </w:r>
            <w:r w:rsidR="00AA5893" w:rsidRPr="001A5E75">
              <w:rPr>
                <w:rFonts w:ascii="Times New Roman" w:hAnsi="Times New Roman"/>
              </w:rPr>
              <w:t>держ</w:t>
            </w:r>
            <w:r w:rsidR="00AA5893">
              <w:rPr>
                <w:rFonts w:ascii="Times New Roman" w:hAnsi="Times New Roman"/>
              </w:rPr>
              <w:t xml:space="preserve">авної </w:t>
            </w:r>
            <w:r w:rsidR="00AA5893" w:rsidRPr="001A5E75">
              <w:rPr>
                <w:rFonts w:ascii="Times New Roman" w:hAnsi="Times New Roman"/>
              </w:rPr>
              <w:t>адміністрації</w:t>
            </w:r>
            <w:r w:rsidRPr="001A5E75">
              <w:rPr>
                <w:rFonts w:ascii="Times New Roman" w:hAnsi="Times New Roman"/>
              </w:rPr>
              <w:t xml:space="preserve"> умовах конкурсу не додержано вимог підпункту 5 пункту 31-1 Правил надання послуг пасажирського автомобільного транспорту, затверджених постановою Кабінету Мініст</w:t>
            </w:r>
            <w:r w:rsidR="00AA5893">
              <w:rPr>
                <w:rFonts w:ascii="Times New Roman" w:hAnsi="Times New Roman"/>
              </w:rPr>
              <w:t>рів України від 18 </w:t>
            </w:r>
            <w:r w:rsidRPr="001A5E75">
              <w:rPr>
                <w:rFonts w:ascii="Times New Roman" w:hAnsi="Times New Roman"/>
              </w:rPr>
              <w:t xml:space="preserve">лютого 1997 року № 176, а саме, у вимогах не зазначено необхідності забезпечення роботи на об’єкті конкурсу, який включає міські та приміські </w:t>
            </w:r>
            <w:proofErr w:type="spellStart"/>
            <w:r w:rsidRPr="001A5E75">
              <w:rPr>
                <w:rFonts w:ascii="Times New Roman" w:hAnsi="Times New Roman"/>
              </w:rPr>
              <w:t>внутрішньообласні</w:t>
            </w:r>
            <w:proofErr w:type="spellEnd"/>
            <w:r w:rsidRPr="001A5E75">
              <w:rPr>
                <w:rFonts w:ascii="Times New Roman" w:hAnsi="Times New Roman"/>
              </w:rPr>
              <w:t xml:space="preserve"> автобусні маршрути загального користування, транспортних засобів, пристосованих для перевезення осіб з інвалідністю та інших </w:t>
            </w:r>
            <w:proofErr w:type="spellStart"/>
            <w:r w:rsidRPr="001A5E75">
              <w:rPr>
                <w:rFonts w:ascii="Times New Roman" w:hAnsi="Times New Roman"/>
              </w:rPr>
              <w:t>маломобільних</w:t>
            </w:r>
            <w:proofErr w:type="spellEnd"/>
            <w:r w:rsidRPr="001A5E75">
              <w:rPr>
                <w:rFonts w:ascii="Times New Roman" w:hAnsi="Times New Roman"/>
              </w:rPr>
              <w:t xml:space="preserve"> груп населення, в кількості до 35 % загальної </w:t>
            </w:r>
            <w:r w:rsidRPr="00AA5893">
              <w:rPr>
                <w:rFonts w:ascii="Times New Roman" w:hAnsi="Times New Roman"/>
              </w:rPr>
              <w:t>кількості автобусів до 31 грудня 2019 року та до 50 %</w:t>
            </w:r>
            <w:r w:rsidR="00AA5893" w:rsidRPr="00AA5893">
              <w:rPr>
                <w:rFonts w:ascii="Times New Roman" w:hAnsi="Times New Roman"/>
              </w:rPr>
              <w:t xml:space="preserve"> –</w:t>
            </w:r>
            <w:r w:rsidRPr="00AA5893">
              <w:rPr>
                <w:rFonts w:ascii="Times New Roman" w:hAnsi="Times New Roman"/>
              </w:rPr>
              <w:t xml:space="preserve"> з</w:t>
            </w:r>
            <w:r w:rsidRPr="001A5E75">
              <w:rPr>
                <w:rFonts w:ascii="Times New Roman" w:hAnsi="Times New Roman"/>
              </w:rPr>
              <w:t xml:space="preserve"> </w:t>
            </w:r>
            <w:r w:rsidR="00AA5893">
              <w:rPr>
                <w:rFonts w:ascii="Times New Roman" w:hAnsi="Times New Roman"/>
              </w:rPr>
              <w:t>01 </w:t>
            </w:r>
            <w:r w:rsidRPr="001A5E75">
              <w:rPr>
                <w:rFonts w:ascii="Times New Roman" w:hAnsi="Times New Roman"/>
              </w:rPr>
              <w:t xml:space="preserve">січня 2020 року. Відомості щодо відповідності вимогам для </w:t>
            </w:r>
            <w:proofErr w:type="spellStart"/>
            <w:r w:rsidRPr="001A5E75">
              <w:rPr>
                <w:rFonts w:ascii="Times New Roman" w:hAnsi="Times New Roman"/>
              </w:rPr>
              <w:t>маломобільних</w:t>
            </w:r>
            <w:proofErr w:type="spellEnd"/>
            <w:r w:rsidRPr="001A5E75">
              <w:rPr>
                <w:rFonts w:ascii="Times New Roman" w:hAnsi="Times New Roman"/>
              </w:rPr>
              <w:t xml:space="preserve"> груп населення автотранспортного засобу, який розглядався на конкурсах на авто</w:t>
            </w:r>
            <w:r w:rsidR="00885515">
              <w:rPr>
                <w:rFonts w:ascii="Times New Roman" w:hAnsi="Times New Roman"/>
              </w:rPr>
              <w:t>бусні маршрути, не підтверджені</w:t>
            </w:r>
          </w:p>
        </w:tc>
        <w:tc>
          <w:tcPr>
            <w:tcW w:w="4866" w:type="dxa"/>
          </w:tcPr>
          <w:p w:rsidR="00E00EF9" w:rsidRPr="001A5E75" w:rsidRDefault="00AA5893" w:rsidP="00AA5893">
            <w:pPr>
              <w:spacing w:after="0" w:line="240" w:lineRule="auto"/>
              <w:jc w:val="both"/>
              <w:rPr>
                <w:rStyle w:val="2"/>
                <w:b w:val="0"/>
                <w:bCs/>
                <w:color w:val="auto"/>
                <w:sz w:val="22"/>
              </w:rPr>
            </w:pPr>
            <w:r>
              <w:rPr>
                <w:rStyle w:val="2"/>
                <w:b w:val="0"/>
                <w:bCs/>
                <w:color w:val="auto"/>
                <w:sz w:val="22"/>
              </w:rPr>
              <w:t>з</w:t>
            </w:r>
            <w:r w:rsidR="00E00EF9" w:rsidRPr="001A5E75">
              <w:rPr>
                <w:rStyle w:val="2"/>
                <w:b w:val="0"/>
                <w:bCs/>
                <w:color w:val="auto"/>
                <w:sz w:val="22"/>
              </w:rPr>
              <w:t xml:space="preserve">абезпечити дотримання під час проведення конкурсів вимоги щодо роботи на об’єкті конкурсу, який включає міські та приміські </w:t>
            </w:r>
            <w:proofErr w:type="spellStart"/>
            <w:r w:rsidR="00E00EF9" w:rsidRPr="001A5E75">
              <w:rPr>
                <w:rStyle w:val="2"/>
                <w:b w:val="0"/>
                <w:bCs/>
                <w:color w:val="auto"/>
                <w:sz w:val="22"/>
              </w:rPr>
              <w:t>внутрішньообласні</w:t>
            </w:r>
            <w:proofErr w:type="spellEnd"/>
            <w:r w:rsidR="00E00EF9" w:rsidRPr="001A5E75">
              <w:rPr>
                <w:rStyle w:val="2"/>
                <w:b w:val="0"/>
                <w:bCs/>
                <w:color w:val="auto"/>
                <w:sz w:val="22"/>
              </w:rPr>
              <w:t xml:space="preserve"> автобусні маршрути загального користування, транспортних засобів, пристосованих для перевезення осіб з інвалідністю та інших </w:t>
            </w:r>
            <w:proofErr w:type="spellStart"/>
            <w:r w:rsidR="00E00EF9" w:rsidRPr="001A5E75">
              <w:rPr>
                <w:rStyle w:val="2"/>
                <w:b w:val="0"/>
                <w:bCs/>
                <w:color w:val="auto"/>
                <w:sz w:val="22"/>
              </w:rPr>
              <w:t>маломобільних</w:t>
            </w:r>
            <w:proofErr w:type="spellEnd"/>
            <w:r w:rsidR="00E00EF9" w:rsidRPr="001A5E75">
              <w:rPr>
                <w:rStyle w:val="2"/>
                <w:b w:val="0"/>
                <w:bCs/>
                <w:color w:val="auto"/>
                <w:sz w:val="22"/>
              </w:rPr>
              <w:t xml:space="preserve"> груп населен</w:t>
            </w:r>
            <w:r w:rsidR="00885515">
              <w:rPr>
                <w:rStyle w:val="2"/>
                <w:b w:val="0"/>
                <w:bCs/>
                <w:color w:val="auto"/>
                <w:sz w:val="22"/>
              </w:rPr>
              <w:t xml:space="preserve">ня, </w:t>
            </w:r>
            <w:r>
              <w:rPr>
                <w:rStyle w:val="2"/>
                <w:b w:val="0"/>
                <w:bCs/>
                <w:color w:val="auto"/>
                <w:sz w:val="22"/>
              </w:rPr>
              <w:t>у</w:t>
            </w:r>
            <w:r w:rsidR="00885515">
              <w:rPr>
                <w:rStyle w:val="2"/>
                <w:b w:val="0"/>
                <w:bCs/>
                <w:color w:val="auto"/>
                <w:sz w:val="22"/>
              </w:rPr>
              <w:t xml:space="preserve"> кількості до 50 відсотків</w:t>
            </w:r>
          </w:p>
        </w:tc>
        <w:tc>
          <w:tcPr>
            <w:tcW w:w="4140" w:type="dxa"/>
          </w:tcPr>
          <w:p w:rsidR="00E00EF9" w:rsidRPr="001A5E75" w:rsidRDefault="00AA5893" w:rsidP="00FD6355">
            <w:pPr>
              <w:spacing w:after="0" w:line="240" w:lineRule="auto"/>
              <w:jc w:val="both"/>
              <w:rPr>
                <w:rFonts w:ascii="Times New Roman" w:hAnsi="Times New Roman"/>
              </w:rPr>
            </w:pPr>
            <w:r>
              <w:rPr>
                <w:rFonts w:ascii="Times New Roman" w:hAnsi="Times New Roman"/>
              </w:rPr>
              <w:t>у</w:t>
            </w:r>
            <w:r w:rsidR="00E00EF9" w:rsidRPr="001A5E75">
              <w:rPr>
                <w:rFonts w:ascii="Times New Roman" w:hAnsi="Times New Roman"/>
              </w:rPr>
              <w:t xml:space="preserve">правління транспорту та зв’язку </w:t>
            </w:r>
            <w:r w:rsidRPr="001A5E75">
              <w:rPr>
                <w:rFonts w:ascii="Times New Roman" w:hAnsi="Times New Roman"/>
              </w:rPr>
              <w:t>обл</w:t>
            </w:r>
            <w:r>
              <w:rPr>
                <w:rFonts w:ascii="Times New Roman" w:hAnsi="Times New Roman"/>
              </w:rPr>
              <w:t xml:space="preserve">асної </w:t>
            </w:r>
            <w:r w:rsidRPr="001A5E75">
              <w:rPr>
                <w:rFonts w:ascii="Times New Roman" w:hAnsi="Times New Roman"/>
              </w:rPr>
              <w:t>держ</w:t>
            </w:r>
            <w:r>
              <w:rPr>
                <w:rFonts w:ascii="Times New Roman" w:hAnsi="Times New Roman"/>
              </w:rPr>
              <w:t xml:space="preserve">авної </w:t>
            </w:r>
            <w:r w:rsidRPr="001A5E75">
              <w:rPr>
                <w:rFonts w:ascii="Times New Roman" w:hAnsi="Times New Roman"/>
              </w:rPr>
              <w:t>адміністрації</w:t>
            </w:r>
          </w:p>
        </w:tc>
      </w:tr>
      <w:tr w:rsidR="00E00EF9" w:rsidRPr="001A5E75" w:rsidTr="00CF5FAE">
        <w:tc>
          <w:tcPr>
            <w:tcW w:w="711" w:type="dxa"/>
          </w:tcPr>
          <w:p w:rsidR="00E00EF9" w:rsidRPr="001F7434" w:rsidRDefault="00E00EF9" w:rsidP="001F7434">
            <w:pPr>
              <w:pStyle w:val="a4"/>
              <w:numPr>
                <w:ilvl w:val="0"/>
                <w:numId w:val="14"/>
              </w:numPr>
              <w:ind w:left="0" w:firstLine="0"/>
              <w:jc w:val="center"/>
              <w:rPr>
                <w:sz w:val="22"/>
              </w:rPr>
            </w:pPr>
          </w:p>
        </w:tc>
        <w:tc>
          <w:tcPr>
            <w:tcW w:w="6122" w:type="dxa"/>
          </w:tcPr>
          <w:p w:rsidR="00E00EF9" w:rsidRPr="001A5E75" w:rsidRDefault="00E00EF9" w:rsidP="00AA5893">
            <w:pPr>
              <w:spacing w:after="0" w:line="240" w:lineRule="auto"/>
              <w:jc w:val="both"/>
              <w:rPr>
                <w:rFonts w:ascii="Times New Roman" w:hAnsi="Times New Roman"/>
              </w:rPr>
            </w:pPr>
            <w:r w:rsidRPr="001A5E75">
              <w:rPr>
                <w:rFonts w:ascii="Times New Roman" w:hAnsi="Times New Roman"/>
              </w:rPr>
              <w:t>Паспорти приміських та міжміських автобусних маршрутів, що не виходять за межі Волинської області (</w:t>
            </w:r>
            <w:proofErr w:type="spellStart"/>
            <w:r w:rsidRPr="001A5E75">
              <w:rPr>
                <w:rFonts w:ascii="Times New Roman" w:hAnsi="Times New Roman"/>
              </w:rPr>
              <w:t>внутрішньообласних</w:t>
            </w:r>
            <w:proofErr w:type="spellEnd"/>
            <w:r w:rsidRPr="001A5E75">
              <w:rPr>
                <w:rFonts w:ascii="Times New Roman" w:hAnsi="Times New Roman"/>
              </w:rPr>
              <w:t xml:space="preserve"> маршрутів), не затверджено організатором пасажирських перевезень, що не забезпечує виконання </w:t>
            </w:r>
            <w:r w:rsidR="00AA5893">
              <w:rPr>
                <w:rFonts w:ascii="Times New Roman" w:hAnsi="Times New Roman"/>
              </w:rPr>
              <w:t>у</w:t>
            </w:r>
            <w:r w:rsidRPr="001A5E75">
              <w:rPr>
                <w:rFonts w:ascii="Times New Roman" w:hAnsi="Times New Roman"/>
              </w:rPr>
              <w:t xml:space="preserve"> повній мірі вимоги статті 14 Закону України «Про автомобільний транспорт» та Порядку розроблення та затвердження паспорта автобусного маршруту, затвердженого наказом Міністерства транспорту та зв'язку У</w:t>
            </w:r>
            <w:r w:rsidR="00B44E59">
              <w:rPr>
                <w:rFonts w:ascii="Times New Roman" w:hAnsi="Times New Roman"/>
              </w:rPr>
              <w:t xml:space="preserve">країни </w:t>
            </w:r>
            <w:r w:rsidR="00AA5893">
              <w:rPr>
                <w:rFonts w:ascii="Times New Roman" w:hAnsi="Times New Roman"/>
              </w:rPr>
              <w:t>0</w:t>
            </w:r>
            <w:r w:rsidR="00B44E59">
              <w:rPr>
                <w:rFonts w:ascii="Times New Roman" w:hAnsi="Times New Roman"/>
              </w:rPr>
              <w:t>7 травня 2010 року № 278</w:t>
            </w:r>
          </w:p>
        </w:tc>
        <w:tc>
          <w:tcPr>
            <w:tcW w:w="4866" w:type="dxa"/>
          </w:tcPr>
          <w:p w:rsidR="00E00EF9" w:rsidRPr="001A5E75" w:rsidRDefault="00AA5893" w:rsidP="00E00EF9">
            <w:pPr>
              <w:spacing w:after="0" w:line="240" w:lineRule="auto"/>
              <w:jc w:val="both"/>
              <w:rPr>
                <w:rStyle w:val="2"/>
                <w:b w:val="0"/>
                <w:bCs/>
                <w:color w:val="auto"/>
                <w:sz w:val="22"/>
              </w:rPr>
            </w:pPr>
            <w:r>
              <w:rPr>
                <w:rStyle w:val="2"/>
                <w:b w:val="0"/>
                <w:bCs/>
                <w:color w:val="auto"/>
                <w:sz w:val="22"/>
              </w:rPr>
              <w:t>з</w:t>
            </w:r>
            <w:r w:rsidR="00E00EF9" w:rsidRPr="001A5E75">
              <w:rPr>
                <w:rStyle w:val="2"/>
                <w:b w:val="0"/>
                <w:bCs/>
                <w:color w:val="auto"/>
                <w:sz w:val="22"/>
              </w:rPr>
              <w:t>абезпечити затвердження паспортів автобусних маршрутів органі</w:t>
            </w:r>
            <w:r w:rsidR="000E4AA6">
              <w:rPr>
                <w:rStyle w:val="2"/>
                <w:b w:val="0"/>
                <w:bCs/>
                <w:color w:val="auto"/>
                <w:sz w:val="22"/>
              </w:rPr>
              <w:t>затором пасажирських перевезень</w:t>
            </w:r>
          </w:p>
        </w:tc>
        <w:tc>
          <w:tcPr>
            <w:tcW w:w="4140" w:type="dxa"/>
          </w:tcPr>
          <w:p w:rsidR="00E00EF9" w:rsidRPr="001A5E75" w:rsidRDefault="00AA5893" w:rsidP="00FD6355">
            <w:pPr>
              <w:spacing w:after="0" w:line="240" w:lineRule="auto"/>
              <w:jc w:val="both"/>
              <w:rPr>
                <w:rFonts w:ascii="Times New Roman" w:hAnsi="Times New Roman"/>
              </w:rPr>
            </w:pPr>
            <w:r>
              <w:rPr>
                <w:rFonts w:ascii="Times New Roman" w:hAnsi="Times New Roman"/>
              </w:rPr>
              <w:t>у</w:t>
            </w:r>
            <w:r w:rsidR="00E00EF9" w:rsidRPr="001A5E75">
              <w:rPr>
                <w:rFonts w:ascii="Times New Roman" w:hAnsi="Times New Roman"/>
              </w:rPr>
              <w:t xml:space="preserve">правління транспорту та зв’язку </w:t>
            </w:r>
            <w:r w:rsidRPr="001A5E75">
              <w:rPr>
                <w:rFonts w:ascii="Times New Roman" w:hAnsi="Times New Roman"/>
              </w:rPr>
              <w:t>обл</w:t>
            </w:r>
            <w:r>
              <w:rPr>
                <w:rFonts w:ascii="Times New Roman" w:hAnsi="Times New Roman"/>
              </w:rPr>
              <w:t xml:space="preserve">асної </w:t>
            </w:r>
            <w:r w:rsidRPr="001A5E75">
              <w:rPr>
                <w:rFonts w:ascii="Times New Roman" w:hAnsi="Times New Roman"/>
              </w:rPr>
              <w:t>держ</w:t>
            </w:r>
            <w:r>
              <w:rPr>
                <w:rFonts w:ascii="Times New Roman" w:hAnsi="Times New Roman"/>
              </w:rPr>
              <w:t xml:space="preserve">авної </w:t>
            </w:r>
            <w:r w:rsidRPr="001A5E75">
              <w:rPr>
                <w:rFonts w:ascii="Times New Roman" w:hAnsi="Times New Roman"/>
              </w:rPr>
              <w:t>адміністрації</w:t>
            </w:r>
          </w:p>
        </w:tc>
      </w:tr>
      <w:tr w:rsidR="00E00EF9" w:rsidRPr="001A5E75" w:rsidTr="00CF5FAE">
        <w:tc>
          <w:tcPr>
            <w:tcW w:w="711" w:type="dxa"/>
          </w:tcPr>
          <w:p w:rsidR="00E00EF9" w:rsidRPr="001F7434" w:rsidRDefault="00E00EF9" w:rsidP="001F7434">
            <w:pPr>
              <w:pStyle w:val="a4"/>
              <w:numPr>
                <w:ilvl w:val="0"/>
                <w:numId w:val="14"/>
              </w:numPr>
              <w:ind w:left="0" w:firstLine="0"/>
              <w:jc w:val="center"/>
              <w:rPr>
                <w:sz w:val="22"/>
              </w:rPr>
            </w:pPr>
          </w:p>
        </w:tc>
        <w:tc>
          <w:tcPr>
            <w:tcW w:w="6122" w:type="dxa"/>
          </w:tcPr>
          <w:p w:rsidR="00E00EF9" w:rsidRPr="001A5E75" w:rsidRDefault="00E00EF9" w:rsidP="00E00EF9">
            <w:pPr>
              <w:spacing w:after="0" w:line="240" w:lineRule="auto"/>
              <w:jc w:val="both"/>
              <w:rPr>
                <w:rFonts w:ascii="Times New Roman" w:hAnsi="Times New Roman"/>
              </w:rPr>
            </w:pPr>
            <w:r w:rsidRPr="001A5E75">
              <w:rPr>
                <w:rFonts w:ascii="Times New Roman" w:hAnsi="Times New Roman"/>
              </w:rPr>
              <w:t xml:space="preserve">Станом на </w:t>
            </w:r>
            <w:r w:rsidR="00AA5893">
              <w:rPr>
                <w:rFonts w:ascii="Times New Roman" w:hAnsi="Times New Roman"/>
              </w:rPr>
              <w:t>0</w:t>
            </w:r>
            <w:r w:rsidRPr="001A5E75">
              <w:rPr>
                <w:rFonts w:ascii="Times New Roman" w:hAnsi="Times New Roman"/>
              </w:rPr>
              <w:t xml:space="preserve">1 червня 2021 року роботи щодо моніторингу утримання </w:t>
            </w:r>
            <w:proofErr w:type="spellStart"/>
            <w:r w:rsidRPr="001A5E75">
              <w:rPr>
                <w:rFonts w:ascii="Times New Roman" w:hAnsi="Times New Roman"/>
              </w:rPr>
              <w:t>вулично</w:t>
            </w:r>
            <w:proofErr w:type="spellEnd"/>
            <w:r w:rsidRPr="001A5E75">
              <w:rPr>
                <w:rFonts w:ascii="Times New Roman" w:hAnsi="Times New Roman"/>
              </w:rPr>
              <w:t>-шляхової мережі В</w:t>
            </w:r>
            <w:r w:rsidR="00AA5893">
              <w:rPr>
                <w:rFonts w:ascii="Times New Roman" w:hAnsi="Times New Roman"/>
              </w:rPr>
              <w:t>олинської області протягом 2019–</w:t>
            </w:r>
            <w:r w:rsidRPr="001A5E75">
              <w:rPr>
                <w:rFonts w:ascii="Times New Roman" w:hAnsi="Times New Roman"/>
              </w:rPr>
              <w:t>2022 років не фінансувалися та не виконувалися, чим не забезпечено виконання пункту 1 Програми розвитку інфраструктури у Волинській області на 2019</w:t>
            </w:r>
            <w:r w:rsidR="00AA5893">
              <w:rPr>
                <w:rFonts w:ascii="Times New Roman" w:hAnsi="Times New Roman"/>
              </w:rPr>
              <w:t>–</w:t>
            </w:r>
            <w:r w:rsidRPr="001A5E75">
              <w:rPr>
                <w:rFonts w:ascii="Times New Roman" w:hAnsi="Times New Roman"/>
              </w:rPr>
              <w:t xml:space="preserve">2022 роки, затвердженої рішенням Волинської обласної ради </w:t>
            </w:r>
            <w:r w:rsidR="00A45FBE">
              <w:rPr>
                <w:rFonts w:ascii="Times New Roman" w:hAnsi="Times New Roman"/>
              </w:rPr>
              <w:t>від 17 грудня 2019 року № 27/12</w:t>
            </w:r>
          </w:p>
        </w:tc>
        <w:tc>
          <w:tcPr>
            <w:tcW w:w="4866" w:type="dxa"/>
          </w:tcPr>
          <w:p w:rsidR="00E00EF9" w:rsidRPr="001A5E75" w:rsidRDefault="00AA5893" w:rsidP="00E00EF9">
            <w:pPr>
              <w:spacing w:after="0" w:line="240" w:lineRule="auto"/>
              <w:jc w:val="both"/>
              <w:rPr>
                <w:rStyle w:val="2"/>
                <w:b w:val="0"/>
                <w:bCs/>
                <w:color w:val="auto"/>
                <w:sz w:val="22"/>
              </w:rPr>
            </w:pPr>
            <w:r>
              <w:rPr>
                <w:rStyle w:val="2"/>
                <w:b w:val="0"/>
                <w:bCs/>
                <w:color w:val="auto"/>
                <w:sz w:val="22"/>
              </w:rPr>
              <w:t>з</w:t>
            </w:r>
            <w:r w:rsidR="00E00EF9" w:rsidRPr="001A5E75">
              <w:rPr>
                <w:rStyle w:val="2"/>
                <w:b w:val="0"/>
                <w:bCs/>
                <w:color w:val="auto"/>
                <w:sz w:val="22"/>
              </w:rPr>
              <w:t>абезпечити розроблення регіональної програми розвитку автомобільних доріг місцевого значення та розпочати проведення паспортизації автомобільних доріг загального користування</w:t>
            </w:r>
            <w:r w:rsidR="00A45FBE">
              <w:rPr>
                <w:rStyle w:val="2"/>
                <w:b w:val="0"/>
                <w:bCs/>
                <w:color w:val="auto"/>
                <w:sz w:val="22"/>
              </w:rPr>
              <w:t xml:space="preserve"> місцевого значення у 2021 році</w:t>
            </w:r>
          </w:p>
        </w:tc>
        <w:tc>
          <w:tcPr>
            <w:tcW w:w="4140" w:type="dxa"/>
          </w:tcPr>
          <w:p w:rsidR="00E00EF9" w:rsidRPr="001A5E75" w:rsidRDefault="00AA5893" w:rsidP="00FD6355">
            <w:pPr>
              <w:spacing w:after="0" w:line="240" w:lineRule="auto"/>
              <w:jc w:val="both"/>
              <w:rPr>
                <w:rFonts w:ascii="Times New Roman" w:hAnsi="Times New Roman"/>
              </w:rPr>
            </w:pPr>
            <w:r>
              <w:rPr>
                <w:rFonts w:ascii="Times New Roman" w:hAnsi="Times New Roman"/>
              </w:rPr>
              <w:t>д</w:t>
            </w:r>
            <w:r w:rsidR="00E00EF9" w:rsidRPr="001A5E75">
              <w:rPr>
                <w:rFonts w:ascii="Times New Roman" w:hAnsi="Times New Roman"/>
              </w:rPr>
              <w:t xml:space="preserve">епартамент інфраструктури </w:t>
            </w:r>
            <w:r w:rsidRPr="001A5E75">
              <w:rPr>
                <w:rFonts w:ascii="Times New Roman" w:hAnsi="Times New Roman"/>
              </w:rPr>
              <w:t>обл</w:t>
            </w:r>
            <w:r>
              <w:rPr>
                <w:rFonts w:ascii="Times New Roman" w:hAnsi="Times New Roman"/>
              </w:rPr>
              <w:t xml:space="preserve">асної </w:t>
            </w:r>
            <w:r w:rsidRPr="001A5E75">
              <w:rPr>
                <w:rFonts w:ascii="Times New Roman" w:hAnsi="Times New Roman"/>
              </w:rPr>
              <w:t>держ</w:t>
            </w:r>
            <w:r>
              <w:rPr>
                <w:rFonts w:ascii="Times New Roman" w:hAnsi="Times New Roman"/>
              </w:rPr>
              <w:t xml:space="preserve">авної </w:t>
            </w:r>
            <w:r w:rsidRPr="001A5E75">
              <w:rPr>
                <w:rFonts w:ascii="Times New Roman" w:hAnsi="Times New Roman"/>
              </w:rPr>
              <w:t>адміністрації</w:t>
            </w:r>
          </w:p>
        </w:tc>
      </w:tr>
      <w:tr w:rsidR="00E00EF9" w:rsidRPr="001A5E75" w:rsidTr="00CF5FAE">
        <w:tc>
          <w:tcPr>
            <w:tcW w:w="711" w:type="dxa"/>
          </w:tcPr>
          <w:p w:rsidR="00E00EF9" w:rsidRPr="001F7434" w:rsidRDefault="00E00EF9" w:rsidP="001F7434">
            <w:pPr>
              <w:pStyle w:val="a4"/>
              <w:numPr>
                <w:ilvl w:val="0"/>
                <w:numId w:val="14"/>
              </w:numPr>
              <w:ind w:left="0" w:firstLine="0"/>
              <w:jc w:val="center"/>
              <w:rPr>
                <w:sz w:val="22"/>
              </w:rPr>
            </w:pPr>
          </w:p>
        </w:tc>
        <w:tc>
          <w:tcPr>
            <w:tcW w:w="6122" w:type="dxa"/>
          </w:tcPr>
          <w:p w:rsidR="00E00EF9" w:rsidRPr="001A5E75" w:rsidRDefault="00E00EF9" w:rsidP="00072FA6">
            <w:pPr>
              <w:spacing w:after="0" w:line="240" w:lineRule="auto"/>
              <w:jc w:val="both"/>
              <w:rPr>
                <w:rFonts w:ascii="Times New Roman" w:hAnsi="Times New Roman"/>
              </w:rPr>
            </w:pPr>
            <w:r w:rsidRPr="001A5E75">
              <w:rPr>
                <w:rFonts w:ascii="Times New Roman" w:hAnsi="Times New Roman"/>
              </w:rPr>
              <w:t xml:space="preserve"> Департаментом інфраструктури </w:t>
            </w:r>
            <w:r w:rsidR="00AA5893" w:rsidRPr="001A5E75">
              <w:rPr>
                <w:rFonts w:ascii="Times New Roman" w:hAnsi="Times New Roman"/>
              </w:rPr>
              <w:t>обл</w:t>
            </w:r>
            <w:r w:rsidR="00AA5893">
              <w:rPr>
                <w:rFonts w:ascii="Times New Roman" w:hAnsi="Times New Roman"/>
              </w:rPr>
              <w:t xml:space="preserve">асної </w:t>
            </w:r>
            <w:r w:rsidR="00AA5893" w:rsidRPr="001A5E75">
              <w:rPr>
                <w:rFonts w:ascii="Times New Roman" w:hAnsi="Times New Roman"/>
              </w:rPr>
              <w:t>держ</w:t>
            </w:r>
            <w:r w:rsidR="00AA5893">
              <w:rPr>
                <w:rFonts w:ascii="Times New Roman" w:hAnsi="Times New Roman"/>
              </w:rPr>
              <w:t xml:space="preserve">авної </w:t>
            </w:r>
            <w:r w:rsidR="00AA5893" w:rsidRPr="001A5E75">
              <w:rPr>
                <w:rFonts w:ascii="Times New Roman" w:hAnsi="Times New Roman"/>
              </w:rPr>
              <w:t>адміністрації</w:t>
            </w:r>
            <w:r w:rsidRPr="001A5E75">
              <w:rPr>
                <w:rFonts w:ascii="Times New Roman" w:hAnsi="Times New Roman"/>
              </w:rPr>
              <w:t xml:space="preserve"> не забезпечено у повному обсязі виконання робіт за рахунок субвенції з державного бюджету місцевим бюджетам за бюджетною програмою 3131090, а саме, із запланованих</w:t>
            </w:r>
            <w:r w:rsidR="00072FA6">
              <w:rPr>
                <w:rFonts w:ascii="Times New Roman" w:hAnsi="Times New Roman"/>
              </w:rPr>
              <w:t> </w:t>
            </w:r>
            <w:r w:rsidRPr="001A5E75">
              <w:rPr>
                <w:rFonts w:ascii="Times New Roman" w:hAnsi="Times New Roman"/>
              </w:rPr>
              <w:t>у 2020 році коштів субвенції з державного бюджету місцевим бюджетам</w:t>
            </w:r>
            <w:r w:rsidR="00072FA6">
              <w:rPr>
                <w:rFonts w:ascii="Times New Roman" w:hAnsi="Times New Roman"/>
              </w:rPr>
              <w:t xml:space="preserve"> за бюджетною програмою 3131090 </w:t>
            </w:r>
            <w:r w:rsidRPr="001A5E75">
              <w:rPr>
                <w:rFonts w:ascii="Times New Roman" w:hAnsi="Times New Roman"/>
              </w:rPr>
              <w:t>в</w:t>
            </w:r>
            <w:r w:rsidR="00072FA6">
              <w:rPr>
                <w:rFonts w:ascii="Times New Roman" w:hAnsi="Times New Roman"/>
              </w:rPr>
              <w:t> </w:t>
            </w:r>
            <w:r w:rsidRPr="001A5E75">
              <w:rPr>
                <w:rFonts w:ascii="Times New Roman" w:hAnsi="Times New Roman"/>
              </w:rPr>
              <w:t xml:space="preserve">обсязі 738,4 млн. грн виконано робіт на </w:t>
            </w:r>
            <w:r w:rsidR="00072FA6">
              <w:rPr>
                <w:rFonts w:ascii="Times New Roman" w:hAnsi="Times New Roman"/>
              </w:rPr>
              <w:t xml:space="preserve">                    632,9 млн. грн (85,7%)</w:t>
            </w:r>
          </w:p>
        </w:tc>
        <w:tc>
          <w:tcPr>
            <w:tcW w:w="4866" w:type="dxa"/>
          </w:tcPr>
          <w:p w:rsidR="00E00EF9" w:rsidRPr="001A5E75" w:rsidRDefault="00AA5893" w:rsidP="00E00EF9">
            <w:pPr>
              <w:spacing w:after="0" w:line="240" w:lineRule="auto"/>
              <w:jc w:val="both"/>
              <w:rPr>
                <w:rStyle w:val="2"/>
                <w:b w:val="0"/>
                <w:bCs/>
                <w:color w:val="auto"/>
                <w:sz w:val="22"/>
              </w:rPr>
            </w:pPr>
            <w:r>
              <w:rPr>
                <w:rStyle w:val="2"/>
                <w:b w:val="0"/>
                <w:bCs/>
                <w:color w:val="auto"/>
                <w:sz w:val="22"/>
              </w:rPr>
              <w:t>з</w:t>
            </w:r>
            <w:r w:rsidR="00E00EF9" w:rsidRPr="001A5E75">
              <w:rPr>
                <w:rStyle w:val="2"/>
                <w:b w:val="0"/>
                <w:bCs/>
                <w:color w:val="auto"/>
                <w:sz w:val="22"/>
              </w:rPr>
              <w:t>абезпечити внесення змін до переліку об’єктів будівництва, реконструкції, капітального та поточного середнього ремонтів автомобільних доріг загального користування місцевого значення, вулиць і доріг комунальної власності у населених пунктах за рахунок субвенції з державного бюджету місцевим бюджетам за бюджетною програмою 3131090 на 2021 рік з метою освоєння в повному обс</w:t>
            </w:r>
            <w:r w:rsidR="00072FA6">
              <w:rPr>
                <w:rStyle w:val="2"/>
                <w:b w:val="0"/>
                <w:bCs/>
                <w:color w:val="auto"/>
                <w:sz w:val="22"/>
              </w:rPr>
              <w:t>язі коштів зазначеної субвенції</w:t>
            </w:r>
          </w:p>
        </w:tc>
        <w:tc>
          <w:tcPr>
            <w:tcW w:w="4140" w:type="dxa"/>
          </w:tcPr>
          <w:p w:rsidR="00E00EF9" w:rsidRPr="001A5E75" w:rsidRDefault="00AA5893" w:rsidP="00FD6355">
            <w:pPr>
              <w:spacing w:after="0" w:line="240" w:lineRule="auto"/>
              <w:jc w:val="both"/>
              <w:rPr>
                <w:rFonts w:ascii="Times New Roman" w:hAnsi="Times New Roman"/>
              </w:rPr>
            </w:pPr>
            <w:r>
              <w:rPr>
                <w:rFonts w:ascii="Times New Roman" w:hAnsi="Times New Roman"/>
              </w:rPr>
              <w:t>д</w:t>
            </w:r>
            <w:r w:rsidR="00E00EF9" w:rsidRPr="001A5E75">
              <w:rPr>
                <w:rFonts w:ascii="Times New Roman" w:hAnsi="Times New Roman"/>
              </w:rPr>
              <w:t xml:space="preserve">епартамент інфраструктури </w:t>
            </w:r>
            <w:r w:rsidRPr="001A5E75">
              <w:rPr>
                <w:rFonts w:ascii="Times New Roman" w:hAnsi="Times New Roman"/>
              </w:rPr>
              <w:t>обл</w:t>
            </w:r>
            <w:r>
              <w:rPr>
                <w:rFonts w:ascii="Times New Roman" w:hAnsi="Times New Roman"/>
              </w:rPr>
              <w:t xml:space="preserve">асної </w:t>
            </w:r>
            <w:r w:rsidRPr="001A5E75">
              <w:rPr>
                <w:rFonts w:ascii="Times New Roman" w:hAnsi="Times New Roman"/>
              </w:rPr>
              <w:t>держ</w:t>
            </w:r>
            <w:r>
              <w:rPr>
                <w:rFonts w:ascii="Times New Roman" w:hAnsi="Times New Roman"/>
              </w:rPr>
              <w:t xml:space="preserve">авної </w:t>
            </w:r>
            <w:r w:rsidRPr="001A5E75">
              <w:rPr>
                <w:rFonts w:ascii="Times New Roman" w:hAnsi="Times New Roman"/>
              </w:rPr>
              <w:t>адміністрації</w:t>
            </w:r>
          </w:p>
        </w:tc>
      </w:tr>
      <w:tr w:rsidR="00E00EF9" w:rsidRPr="001A5E75" w:rsidTr="00CF5FAE">
        <w:tc>
          <w:tcPr>
            <w:tcW w:w="711" w:type="dxa"/>
          </w:tcPr>
          <w:p w:rsidR="00E00EF9" w:rsidRPr="001F7434" w:rsidRDefault="00E00EF9" w:rsidP="001F7434">
            <w:pPr>
              <w:pStyle w:val="a4"/>
              <w:numPr>
                <w:ilvl w:val="0"/>
                <w:numId w:val="14"/>
              </w:numPr>
              <w:ind w:left="0" w:firstLine="0"/>
              <w:jc w:val="center"/>
              <w:rPr>
                <w:sz w:val="22"/>
              </w:rPr>
            </w:pPr>
          </w:p>
        </w:tc>
        <w:tc>
          <w:tcPr>
            <w:tcW w:w="6122" w:type="dxa"/>
          </w:tcPr>
          <w:p w:rsidR="00E00EF9" w:rsidRPr="001A5E75" w:rsidRDefault="00D21AE4" w:rsidP="00715F77">
            <w:pPr>
              <w:spacing w:after="0" w:line="240" w:lineRule="auto"/>
              <w:jc w:val="both"/>
              <w:rPr>
                <w:rFonts w:ascii="Times New Roman" w:hAnsi="Times New Roman"/>
              </w:rPr>
            </w:pPr>
            <w:r w:rsidRPr="001A5E75">
              <w:rPr>
                <w:rFonts w:ascii="Times New Roman" w:hAnsi="Times New Roman"/>
              </w:rPr>
              <w:t>На об’єктах ремонту доріг у Волинській області було встановлено недостатню кількість технічних засобів організації дорожнього рух</w:t>
            </w:r>
            <w:r w:rsidR="007B4960">
              <w:rPr>
                <w:rFonts w:ascii="Times New Roman" w:hAnsi="Times New Roman"/>
              </w:rPr>
              <w:t>у</w:t>
            </w:r>
            <w:r w:rsidRPr="001A5E75">
              <w:rPr>
                <w:rFonts w:ascii="Times New Roman" w:hAnsi="Times New Roman"/>
              </w:rPr>
              <w:t xml:space="preserve"> при огородженні місць виконання робіт, на місці виконання робіт був відсутній інженер технічного нагляду</w:t>
            </w:r>
            <w:r w:rsidR="007B4960">
              <w:rPr>
                <w:rFonts w:ascii="Times New Roman" w:hAnsi="Times New Roman"/>
              </w:rPr>
              <w:t>,</w:t>
            </w:r>
            <w:r w:rsidRPr="001A5E75">
              <w:rPr>
                <w:rFonts w:ascii="Times New Roman" w:hAnsi="Times New Roman"/>
              </w:rPr>
              <w:t xml:space="preserve"> у підрядника була відсутня технічна документація</w:t>
            </w:r>
            <w:r w:rsidR="007B4960">
              <w:rPr>
                <w:rFonts w:ascii="Times New Roman" w:hAnsi="Times New Roman"/>
              </w:rPr>
              <w:t>,</w:t>
            </w:r>
            <w:r w:rsidRPr="001A5E75">
              <w:rPr>
                <w:rFonts w:ascii="Times New Roman" w:hAnsi="Times New Roman"/>
              </w:rPr>
              <w:t xml:space="preserve"> перед</w:t>
            </w:r>
            <w:r w:rsidR="00CC20D6">
              <w:rPr>
                <w:rFonts w:ascii="Times New Roman" w:hAnsi="Times New Roman"/>
              </w:rPr>
              <w:t>бачена нормативними документами</w:t>
            </w:r>
          </w:p>
        </w:tc>
        <w:tc>
          <w:tcPr>
            <w:tcW w:w="4866" w:type="dxa"/>
          </w:tcPr>
          <w:p w:rsidR="00E00EF9" w:rsidRPr="001A5E75" w:rsidRDefault="007B4960" w:rsidP="00991135">
            <w:pPr>
              <w:spacing w:after="0" w:line="240" w:lineRule="auto"/>
              <w:jc w:val="both"/>
              <w:rPr>
                <w:rStyle w:val="2"/>
                <w:b w:val="0"/>
                <w:bCs/>
                <w:color w:val="auto"/>
                <w:sz w:val="22"/>
              </w:rPr>
            </w:pPr>
            <w:r>
              <w:rPr>
                <w:rStyle w:val="2"/>
                <w:b w:val="0"/>
                <w:bCs/>
                <w:color w:val="auto"/>
                <w:sz w:val="22"/>
              </w:rPr>
              <w:t>п</w:t>
            </w:r>
            <w:r w:rsidR="00E00EF9" w:rsidRPr="001A5E75">
              <w:rPr>
                <w:rStyle w:val="2"/>
                <w:b w:val="0"/>
                <w:bCs/>
                <w:color w:val="auto"/>
                <w:sz w:val="22"/>
              </w:rPr>
              <w:t xml:space="preserve">осилити контроль за діяльністю ДП «Служба місцевих автомобільних доріг» щодо впровадження заходів з організації будівництва, реконструкції, ремонту та експлуатаційного утримання автомобільних доріг загального користування місцевого значення відповідно до державних будівельних норм, стандартів, шляхом покладання обов’язків з функціонального управління та координації діяльності ДП «Служба місцевих автомобільних </w:t>
            </w:r>
            <w:r w:rsidR="00E00EF9" w:rsidRPr="001A5E75">
              <w:rPr>
                <w:rStyle w:val="2"/>
                <w:b w:val="0"/>
                <w:bCs/>
                <w:color w:val="auto"/>
                <w:sz w:val="22"/>
              </w:rPr>
              <w:lastRenderedPageBreak/>
              <w:t xml:space="preserve">доріг в області» на </w:t>
            </w:r>
            <w:r w:rsidR="00991135">
              <w:rPr>
                <w:rStyle w:val="2"/>
                <w:b w:val="0"/>
                <w:bCs/>
                <w:color w:val="auto"/>
                <w:sz w:val="22"/>
              </w:rPr>
              <w:t>д</w:t>
            </w:r>
            <w:r w:rsidR="00E00EF9" w:rsidRPr="001A5E75">
              <w:rPr>
                <w:rStyle w:val="2"/>
                <w:b w:val="0"/>
                <w:bCs/>
                <w:color w:val="auto"/>
                <w:sz w:val="22"/>
              </w:rPr>
              <w:t xml:space="preserve">епартамент інфраструктури </w:t>
            </w:r>
            <w:r w:rsidRPr="001A5E75">
              <w:rPr>
                <w:rFonts w:ascii="Times New Roman" w:hAnsi="Times New Roman"/>
              </w:rPr>
              <w:t>обл</w:t>
            </w:r>
            <w:r>
              <w:rPr>
                <w:rFonts w:ascii="Times New Roman" w:hAnsi="Times New Roman"/>
              </w:rPr>
              <w:t xml:space="preserve">асної </w:t>
            </w:r>
            <w:r w:rsidRPr="001A5E75">
              <w:rPr>
                <w:rFonts w:ascii="Times New Roman" w:hAnsi="Times New Roman"/>
              </w:rPr>
              <w:t>держ</w:t>
            </w:r>
            <w:r>
              <w:rPr>
                <w:rFonts w:ascii="Times New Roman" w:hAnsi="Times New Roman"/>
              </w:rPr>
              <w:t xml:space="preserve">авної </w:t>
            </w:r>
            <w:r w:rsidRPr="001A5E75">
              <w:rPr>
                <w:rFonts w:ascii="Times New Roman" w:hAnsi="Times New Roman"/>
              </w:rPr>
              <w:t>адміністрації</w:t>
            </w:r>
            <w:r w:rsidR="00E00EF9" w:rsidRPr="001A5E75">
              <w:rPr>
                <w:rStyle w:val="2"/>
                <w:b w:val="0"/>
                <w:bCs/>
                <w:color w:val="auto"/>
                <w:sz w:val="22"/>
              </w:rPr>
              <w:t xml:space="preserve"> та внесення відповідних змін у розпоряд</w:t>
            </w:r>
            <w:r w:rsidR="00EA0DC7">
              <w:rPr>
                <w:rStyle w:val="2"/>
                <w:b w:val="0"/>
                <w:bCs/>
                <w:color w:val="auto"/>
                <w:sz w:val="22"/>
              </w:rPr>
              <w:t>чі документи</w:t>
            </w:r>
          </w:p>
        </w:tc>
        <w:tc>
          <w:tcPr>
            <w:tcW w:w="4140" w:type="dxa"/>
          </w:tcPr>
          <w:p w:rsidR="00E00EF9" w:rsidRPr="001A5E75" w:rsidRDefault="00AA5893" w:rsidP="00FD6355">
            <w:pPr>
              <w:spacing w:after="0" w:line="240" w:lineRule="auto"/>
              <w:jc w:val="both"/>
              <w:rPr>
                <w:rFonts w:ascii="Times New Roman" w:hAnsi="Times New Roman"/>
              </w:rPr>
            </w:pPr>
            <w:r>
              <w:rPr>
                <w:rFonts w:ascii="Times New Roman" w:hAnsi="Times New Roman"/>
              </w:rPr>
              <w:lastRenderedPageBreak/>
              <w:t>д</w:t>
            </w:r>
            <w:r w:rsidR="00E00EF9" w:rsidRPr="001A5E75">
              <w:rPr>
                <w:rFonts w:ascii="Times New Roman" w:hAnsi="Times New Roman"/>
              </w:rPr>
              <w:t xml:space="preserve">епартамент інфраструктури </w:t>
            </w:r>
            <w:r w:rsidRPr="001A5E75">
              <w:rPr>
                <w:rFonts w:ascii="Times New Roman" w:hAnsi="Times New Roman"/>
              </w:rPr>
              <w:t>обл</w:t>
            </w:r>
            <w:r>
              <w:rPr>
                <w:rFonts w:ascii="Times New Roman" w:hAnsi="Times New Roman"/>
              </w:rPr>
              <w:t xml:space="preserve">асної </w:t>
            </w:r>
            <w:r w:rsidRPr="001A5E75">
              <w:rPr>
                <w:rFonts w:ascii="Times New Roman" w:hAnsi="Times New Roman"/>
              </w:rPr>
              <w:t>держ</w:t>
            </w:r>
            <w:r>
              <w:rPr>
                <w:rFonts w:ascii="Times New Roman" w:hAnsi="Times New Roman"/>
              </w:rPr>
              <w:t xml:space="preserve">авної </w:t>
            </w:r>
            <w:r w:rsidRPr="001A5E75">
              <w:rPr>
                <w:rFonts w:ascii="Times New Roman" w:hAnsi="Times New Roman"/>
              </w:rPr>
              <w:t>адміністрації</w:t>
            </w:r>
          </w:p>
        </w:tc>
      </w:tr>
      <w:tr w:rsidR="004C03D9" w:rsidRPr="001A5E75" w:rsidTr="00352D7B">
        <w:tc>
          <w:tcPr>
            <w:tcW w:w="15839" w:type="dxa"/>
            <w:gridSpan w:val="4"/>
          </w:tcPr>
          <w:p w:rsidR="004C03D9" w:rsidRPr="001F7434" w:rsidRDefault="00405F6B" w:rsidP="001F7434">
            <w:pPr>
              <w:pStyle w:val="a4"/>
              <w:ind w:left="0"/>
              <w:jc w:val="center"/>
              <w:rPr>
                <w:b/>
                <w:sz w:val="22"/>
              </w:rPr>
            </w:pPr>
            <w:r w:rsidRPr="001F7434">
              <w:rPr>
                <w:b/>
                <w:sz w:val="22"/>
                <w:lang w:val="en-US"/>
              </w:rPr>
              <w:t>V</w:t>
            </w:r>
            <w:r w:rsidRPr="001F7434">
              <w:rPr>
                <w:b/>
                <w:sz w:val="22"/>
              </w:rPr>
              <w:t>І</w:t>
            </w:r>
            <w:r w:rsidR="004C03D9" w:rsidRPr="001F7434">
              <w:rPr>
                <w:b/>
                <w:sz w:val="22"/>
              </w:rPr>
              <w:t xml:space="preserve">. </w:t>
            </w:r>
            <w:r w:rsidR="004E4518" w:rsidRPr="001F7434">
              <w:rPr>
                <w:b/>
                <w:sz w:val="22"/>
              </w:rPr>
              <w:t>У сфері фінансово-бюджетної дисципліни</w:t>
            </w: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1A5E75" w:rsidRDefault="00D37E6E" w:rsidP="001C056E">
            <w:pPr>
              <w:spacing w:after="0" w:line="240" w:lineRule="auto"/>
              <w:jc w:val="both"/>
              <w:rPr>
                <w:rFonts w:ascii="Times New Roman" w:hAnsi="Times New Roman"/>
              </w:rPr>
            </w:pPr>
            <w:r w:rsidRPr="001A5E75">
              <w:rPr>
                <w:rFonts w:ascii="Times New Roman" w:hAnsi="Times New Roman"/>
              </w:rPr>
              <w:t>У порушення вимог частини 4 статті 77 Бюджетного кодексу України при затвердженні обласного та районних бюджетів на 2020</w:t>
            </w:r>
            <w:r w:rsidR="007B4960">
              <w:rPr>
                <w:rFonts w:ascii="Times New Roman" w:hAnsi="Times New Roman"/>
              </w:rPr>
              <w:t>–</w:t>
            </w:r>
            <w:r w:rsidRPr="001A5E75">
              <w:rPr>
                <w:rFonts w:ascii="Times New Roman" w:hAnsi="Times New Roman"/>
              </w:rPr>
              <w:t xml:space="preserve">2021 роки не забезпечено </w:t>
            </w:r>
            <w:r w:rsidR="001C056E">
              <w:rPr>
                <w:rFonts w:ascii="Times New Roman" w:hAnsi="Times New Roman"/>
              </w:rPr>
              <w:t>у</w:t>
            </w:r>
            <w:r w:rsidRPr="001A5E75">
              <w:rPr>
                <w:rFonts w:ascii="Times New Roman" w:hAnsi="Times New Roman"/>
              </w:rPr>
              <w:t xml:space="preserve"> першочерговому порядку потребу в коштах на </w:t>
            </w:r>
            <w:r w:rsidRPr="007D6141">
              <w:rPr>
                <w:rFonts w:ascii="Times New Roman" w:hAnsi="Times New Roman"/>
              </w:rPr>
              <w:t>оплату праці з нарахуваннями працівників бюджетних установ та оплату комунальних послуг та енергоносіїв на загаль</w:t>
            </w:r>
            <w:r w:rsidR="002406F4">
              <w:rPr>
                <w:rFonts w:ascii="Times New Roman" w:hAnsi="Times New Roman"/>
              </w:rPr>
              <w:t>ну суму 481 044,65 тис. гривень</w:t>
            </w:r>
          </w:p>
        </w:tc>
        <w:tc>
          <w:tcPr>
            <w:tcW w:w="4866" w:type="dxa"/>
          </w:tcPr>
          <w:p w:rsidR="004C03D9" w:rsidRDefault="001C056E" w:rsidP="00405F6B">
            <w:pPr>
              <w:spacing w:after="0" w:line="240" w:lineRule="auto"/>
              <w:jc w:val="both"/>
              <w:rPr>
                <w:rStyle w:val="2"/>
                <w:b w:val="0"/>
                <w:bCs/>
                <w:sz w:val="22"/>
              </w:rPr>
            </w:pPr>
            <w:r>
              <w:rPr>
                <w:rStyle w:val="2"/>
                <w:b w:val="0"/>
                <w:bCs/>
                <w:sz w:val="22"/>
              </w:rPr>
              <w:t>п</w:t>
            </w:r>
            <w:r w:rsidR="001D6697" w:rsidRPr="001D6697">
              <w:rPr>
                <w:rStyle w:val="2"/>
                <w:b w:val="0"/>
                <w:bCs/>
                <w:sz w:val="22"/>
              </w:rPr>
              <w:t>осилити роботу в частині контролю за дотриманням бюджетного законодавства при формуванні та затвердженні місцевих бюджетів області, а саме:</w:t>
            </w:r>
          </w:p>
          <w:p w:rsidR="001D6697" w:rsidRPr="001A5E75" w:rsidRDefault="001D6697" w:rsidP="001C056E">
            <w:pPr>
              <w:spacing w:after="0" w:line="240" w:lineRule="auto"/>
              <w:jc w:val="both"/>
              <w:rPr>
                <w:rStyle w:val="2"/>
                <w:b w:val="0"/>
                <w:bCs/>
                <w:sz w:val="22"/>
              </w:rPr>
            </w:pPr>
            <w:r w:rsidRPr="001D6697">
              <w:rPr>
                <w:rStyle w:val="2"/>
                <w:b w:val="0"/>
                <w:bCs/>
                <w:sz w:val="22"/>
              </w:rPr>
              <w:t xml:space="preserve">враховувати </w:t>
            </w:r>
            <w:r w:rsidR="001C056E">
              <w:rPr>
                <w:rStyle w:val="2"/>
                <w:b w:val="0"/>
                <w:bCs/>
                <w:sz w:val="22"/>
              </w:rPr>
              <w:t>насамперед</w:t>
            </w:r>
            <w:r w:rsidRPr="001D6697">
              <w:rPr>
                <w:rStyle w:val="2"/>
                <w:b w:val="0"/>
                <w:bCs/>
                <w:sz w:val="22"/>
              </w:rPr>
              <w:t xml:space="preserve"> потребу в коштах на оплату праці з нарахуваннями працівників бюджетних установ та на проведення розрахунків за спожиті бюджетними установами ен</w:t>
            </w:r>
            <w:r w:rsidR="001C056E">
              <w:rPr>
                <w:rStyle w:val="2"/>
                <w:b w:val="0"/>
                <w:bCs/>
                <w:sz w:val="22"/>
              </w:rPr>
              <w:t>ергоносії та комунальні послуги</w:t>
            </w:r>
          </w:p>
        </w:tc>
        <w:tc>
          <w:tcPr>
            <w:tcW w:w="4140" w:type="dxa"/>
          </w:tcPr>
          <w:p w:rsidR="004C03D9" w:rsidRPr="001A5E75" w:rsidRDefault="001C056E" w:rsidP="007D6141">
            <w:pPr>
              <w:spacing w:after="0" w:line="240" w:lineRule="auto"/>
              <w:jc w:val="both"/>
              <w:rPr>
                <w:rFonts w:ascii="Times New Roman" w:hAnsi="Times New Roman"/>
              </w:rPr>
            </w:pPr>
            <w:r>
              <w:rPr>
                <w:rFonts w:ascii="Times New Roman" w:hAnsi="Times New Roman"/>
              </w:rPr>
              <w:t>д</w:t>
            </w:r>
            <w:r w:rsidR="007D6141" w:rsidRPr="007D6141">
              <w:rPr>
                <w:rFonts w:ascii="Times New Roman" w:hAnsi="Times New Roman"/>
              </w:rPr>
              <w:t xml:space="preserve">епартамент фінансів </w:t>
            </w:r>
            <w:r w:rsidRPr="001A5E75">
              <w:rPr>
                <w:rFonts w:ascii="Times New Roman" w:hAnsi="Times New Roman"/>
              </w:rPr>
              <w:t>обл</w:t>
            </w:r>
            <w:r>
              <w:rPr>
                <w:rFonts w:ascii="Times New Roman" w:hAnsi="Times New Roman"/>
              </w:rPr>
              <w:t xml:space="preserve">асної </w:t>
            </w:r>
            <w:r w:rsidRPr="001A5E75">
              <w:rPr>
                <w:rFonts w:ascii="Times New Roman" w:hAnsi="Times New Roman"/>
              </w:rPr>
              <w:t>держ</w:t>
            </w:r>
            <w:r>
              <w:rPr>
                <w:rFonts w:ascii="Times New Roman" w:hAnsi="Times New Roman"/>
              </w:rPr>
              <w:t xml:space="preserve">авної </w:t>
            </w:r>
            <w:r w:rsidRPr="001A5E75">
              <w:rPr>
                <w:rFonts w:ascii="Times New Roman" w:hAnsi="Times New Roman"/>
              </w:rPr>
              <w:t>адміністрації</w:t>
            </w: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1A5E75" w:rsidRDefault="00D37E6E" w:rsidP="007B43C7">
            <w:pPr>
              <w:pStyle w:val="a4"/>
              <w:ind w:left="0" w:right="-57"/>
              <w:jc w:val="both"/>
              <w:rPr>
                <w:spacing w:val="-6"/>
                <w:sz w:val="22"/>
              </w:rPr>
            </w:pPr>
            <w:r w:rsidRPr="001A5E75">
              <w:rPr>
                <w:spacing w:val="-6"/>
                <w:sz w:val="22"/>
              </w:rPr>
              <w:t xml:space="preserve">Департаментом фінансів Волинської </w:t>
            </w:r>
            <w:r w:rsidR="001C056E" w:rsidRPr="001C056E">
              <w:rPr>
                <w:sz w:val="22"/>
              </w:rPr>
              <w:t>обласної державної адміністрації</w:t>
            </w:r>
            <w:r w:rsidRPr="001A5E75">
              <w:rPr>
                <w:spacing w:val="-6"/>
                <w:sz w:val="22"/>
              </w:rPr>
              <w:t xml:space="preserve"> прийнято рішення про включення бюджетних запитів Волинської обласної ради до </w:t>
            </w:r>
            <w:proofErr w:type="spellStart"/>
            <w:r w:rsidRPr="001A5E75">
              <w:rPr>
                <w:spacing w:val="-6"/>
                <w:sz w:val="22"/>
              </w:rPr>
              <w:t>про</w:t>
            </w:r>
            <w:r w:rsidR="001F776D">
              <w:rPr>
                <w:spacing w:val="-6"/>
                <w:sz w:val="22"/>
              </w:rPr>
              <w:t>є</w:t>
            </w:r>
            <w:r w:rsidRPr="001A5E75">
              <w:rPr>
                <w:spacing w:val="-6"/>
                <w:sz w:val="22"/>
              </w:rPr>
              <w:t>кту</w:t>
            </w:r>
            <w:proofErr w:type="spellEnd"/>
            <w:r w:rsidRPr="001A5E75">
              <w:rPr>
                <w:spacing w:val="-6"/>
                <w:sz w:val="22"/>
              </w:rPr>
              <w:t xml:space="preserve"> обласного бюджету у повному обсязі, до якого включено матеріальну допомогу на оздоровлення у завищеному розмірі на загальну суму 1 271,22 тис. гривень. Накази </w:t>
            </w:r>
            <w:r w:rsidR="00FB227B">
              <w:rPr>
                <w:spacing w:val="-6"/>
                <w:sz w:val="22"/>
              </w:rPr>
              <w:t>д</w:t>
            </w:r>
            <w:r w:rsidRPr="001A5E75">
              <w:rPr>
                <w:spacing w:val="-6"/>
                <w:sz w:val="22"/>
              </w:rPr>
              <w:t xml:space="preserve">епартаменту фінансів Волинської </w:t>
            </w:r>
            <w:r w:rsidR="007B43C7" w:rsidRPr="007B43C7">
              <w:rPr>
                <w:sz w:val="22"/>
              </w:rPr>
              <w:t>обласної держ</w:t>
            </w:r>
            <w:r w:rsidR="007B43C7">
              <w:rPr>
                <w:sz w:val="22"/>
              </w:rPr>
              <w:t>авної </w:t>
            </w:r>
            <w:r w:rsidR="007B43C7" w:rsidRPr="007B43C7">
              <w:rPr>
                <w:sz w:val="22"/>
              </w:rPr>
              <w:t>адміністрації</w:t>
            </w:r>
            <w:r w:rsidR="007B43C7">
              <w:rPr>
                <w:sz w:val="22"/>
              </w:rPr>
              <w:t> </w:t>
            </w:r>
            <w:r w:rsidRPr="001A5E75">
              <w:rPr>
                <w:spacing w:val="-6"/>
                <w:sz w:val="22"/>
              </w:rPr>
              <w:t xml:space="preserve">від </w:t>
            </w:r>
            <w:r w:rsidR="007B43C7">
              <w:rPr>
                <w:spacing w:val="-6"/>
                <w:sz w:val="22"/>
              </w:rPr>
              <w:t>0</w:t>
            </w:r>
            <w:r w:rsidRPr="001A5E75">
              <w:rPr>
                <w:spacing w:val="-6"/>
                <w:sz w:val="22"/>
              </w:rPr>
              <w:t>7</w:t>
            </w:r>
            <w:r w:rsidR="007B43C7">
              <w:rPr>
                <w:spacing w:val="-6"/>
                <w:sz w:val="22"/>
              </w:rPr>
              <w:t xml:space="preserve"> лютого 2020 року № 12 та від 08 </w:t>
            </w:r>
            <w:r w:rsidRPr="001A5E75">
              <w:rPr>
                <w:spacing w:val="-6"/>
                <w:sz w:val="22"/>
              </w:rPr>
              <w:t xml:space="preserve">грудня 2020 року № 48 не відповідають вимогам частини 5 статті 75 Бюджетного кодексу, частини 5 статті 21 Закону України «Про службу в органах місцевого самоврядування» та пунктів 13 і 17 Інструкції з підготовки бюджетних запитів до </w:t>
            </w:r>
            <w:proofErr w:type="spellStart"/>
            <w:r w:rsidRPr="001A5E75">
              <w:rPr>
                <w:spacing w:val="-6"/>
                <w:sz w:val="22"/>
              </w:rPr>
              <w:t>про</w:t>
            </w:r>
            <w:r w:rsidR="007B43C7">
              <w:rPr>
                <w:spacing w:val="-6"/>
                <w:sz w:val="22"/>
              </w:rPr>
              <w:t>є</w:t>
            </w:r>
            <w:r w:rsidRPr="001A5E75">
              <w:rPr>
                <w:spacing w:val="-6"/>
                <w:sz w:val="22"/>
              </w:rPr>
              <w:t>кту</w:t>
            </w:r>
            <w:proofErr w:type="spellEnd"/>
            <w:r w:rsidRPr="001A5E75">
              <w:rPr>
                <w:spacing w:val="-6"/>
                <w:sz w:val="22"/>
              </w:rPr>
              <w:t xml:space="preserve"> обласного бюджету, затвердженої наказом </w:t>
            </w:r>
            <w:r w:rsidR="007B43C7">
              <w:rPr>
                <w:spacing w:val="-6"/>
                <w:sz w:val="22"/>
              </w:rPr>
              <w:t>д</w:t>
            </w:r>
            <w:r w:rsidRPr="001A5E75">
              <w:rPr>
                <w:spacing w:val="-6"/>
                <w:sz w:val="22"/>
              </w:rPr>
              <w:t xml:space="preserve">епартаменту фінансів Волинської </w:t>
            </w:r>
            <w:r w:rsidR="007B43C7" w:rsidRPr="007B43C7">
              <w:rPr>
                <w:sz w:val="22"/>
              </w:rPr>
              <w:t>обласної державної адміністрації</w:t>
            </w:r>
            <w:r w:rsidR="005C11D7">
              <w:rPr>
                <w:spacing w:val="-6"/>
                <w:sz w:val="22"/>
              </w:rPr>
              <w:t xml:space="preserve"> від 18 вересня 2018 року № 85</w:t>
            </w:r>
          </w:p>
        </w:tc>
        <w:tc>
          <w:tcPr>
            <w:tcW w:w="4866" w:type="dxa"/>
          </w:tcPr>
          <w:p w:rsidR="004C03D9" w:rsidRPr="001A5E75" w:rsidRDefault="001D6697" w:rsidP="00FD6355">
            <w:pPr>
              <w:spacing w:after="0" w:line="240" w:lineRule="auto"/>
              <w:jc w:val="both"/>
              <w:rPr>
                <w:rStyle w:val="2"/>
                <w:b w:val="0"/>
                <w:bCs/>
                <w:sz w:val="22"/>
              </w:rPr>
            </w:pPr>
            <w:r w:rsidRPr="001D6697">
              <w:rPr>
                <w:rStyle w:val="2"/>
                <w:b w:val="0"/>
                <w:bCs/>
                <w:sz w:val="22"/>
              </w:rPr>
              <w:t>підвищити якість складання бюджетних запитів головними розпорядниками коштів та їх аналізу фінансовими органами, не допускаючи включення до них необґрунтованих видатків</w:t>
            </w:r>
          </w:p>
        </w:tc>
        <w:tc>
          <w:tcPr>
            <w:tcW w:w="4140" w:type="dxa"/>
          </w:tcPr>
          <w:p w:rsidR="004C03D9" w:rsidRPr="001A5E75" w:rsidRDefault="001C056E" w:rsidP="00FD6355">
            <w:pPr>
              <w:spacing w:after="0" w:line="240" w:lineRule="auto"/>
              <w:jc w:val="both"/>
              <w:rPr>
                <w:rFonts w:ascii="Times New Roman" w:hAnsi="Times New Roman"/>
              </w:rPr>
            </w:pPr>
            <w:r>
              <w:rPr>
                <w:rFonts w:ascii="Times New Roman" w:hAnsi="Times New Roman"/>
              </w:rPr>
              <w:t>д</w:t>
            </w:r>
            <w:r w:rsidR="007D6141" w:rsidRPr="007D6141">
              <w:rPr>
                <w:rFonts w:ascii="Times New Roman" w:hAnsi="Times New Roman"/>
              </w:rPr>
              <w:t xml:space="preserve">епартамент фінансів </w:t>
            </w:r>
            <w:r w:rsidRPr="001A5E75">
              <w:rPr>
                <w:rFonts w:ascii="Times New Roman" w:hAnsi="Times New Roman"/>
              </w:rPr>
              <w:t>обл</w:t>
            </w:r>
            <w:r>
              <w:rPr>
                <w:rFonts w:ascii="Times New Roman" w:hAnsi="Times New Roman"/>
              </w:rPr>
              <w:t xml:space="preserve">асної </w:t>
            </w:r>
            <w:r w:rsidRPr="001A5E75">
              <w:rPr>
                <w:rFonts w:ascii="Times New Roman" w:hAnsi="Times New Roman"/>
              </w:rPr>
              <w:t>держ</w:t>
            </w:r>
            <w:r>
              <w:rPr>
                <w:rFonts w:ascii="Times New Roman" w:hAnsi="Times New Roman"/>
              </w:rPr>
              <w:t xml:space="preserve">авної </w:t>
            </w:r>
            <w:r w:rsidRPr="001A5E75">
              <w:rPr>
                <w:rFonts w:ascii="Times New Roman" w:hAnsi="Times New Roman"/>
              </w:rPr>
              <w:t>адміністрації</w:t>
            </w: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121F60" w:rsidRDefault="001A5E75" w:rsidP="00121F60">
            <w:pPr>
              <w:pStyle w:val="a4"/>
              <w:ind w:left="0"/>
              <w:jc w:val="both"/>
              <w:rPr>
                <w:sz w:val="22"/>
              </w:rPr>
            </w:pPr>
            <w:proofErr w:type="spellStart"/>
            <w:r w:rsidRPr="00121F60">
              <w:rPr>
                <w:sz w:val="22"/>
              </w:rPr>
              <w:t>Про</w:t>
            </w:r>
            <w:r w:rsidR="007B43C7" w:rsidRPr="00121F60">
              <w:rPr>
                <w:sz w:val="22"/>
              </w:rPr>
              <w:t>є</w:t>
            </w:r>
            <w:r w:rsidRPr="00121F60">
              <w:rPr>
                <w:sz w:val="22"/>
              </w:rPr>
              <w:t>кт</w:t>
            </w:r>
            <w:proofErr w:type="spellEnd"/>
            <w:r w:rsidRPr="00121F60">
              <w:rPr>
                <w:sz w:val="22"/>
              </w:rPr>
              <w:t xml:space="preserve"> рішення про обласний бюджет на 2021 рік та пояс</w:t>
            </w:r>
            <w:r w:rsidR="00213C56" w:rsidRPr="00121F60">
              <w:rPr>
                <w:sz w:val="22"/>
              </w:rPr>
              <w:t>нювальну</w:t>
            </w:r>
            <w:r w:rsidRPr="00121F60">
              <w:rPr>
                <w:sz w:val="22"/>
              </w:rPr>
              <w:t xml:space="preserve"> записк</w:t>
            </w:r>
            <w:r w:rsidR="00A50749" w:rsidRPr="00121F60">
              <w:rPr>
                <w:sz w:val="22"/>
              </w:rPr>
              <w:t>у</w:t>
            </w:r>
            <w:r w:rsidRPr="00121F60">
              <w:rPr>
                <w:sz w:val="22"/>
              </w:rPr>
              <w:t xml:space="preserve"> до нього </w:t>
            </w:r>
            <w:r w:rsidR="0047416E" w:rsidRPr="00121F60">
              <w:rPr>
                <w:sz w:val="22"/>
              </w:rPr>
              <w:t>д</w:t>
            </w:r>
            <w:r w:rsidRPr="00121F60">
              <w:rPr>
                <w:sz w:val="22"/>
              </w:rPr>
              <w:t xml:space="preserve">епартаментом фінансів Волинської </w:t>
            </w:r>
            <w:r w:rsidR="007B43C7" w:rsidRPr="00121F60">
              <w:rPr>
                <w:sz w:val="22"/>
              </w:rPr>
              <w:t>обласної державної адміністрації</w:t>
            </w:r>
            <w:r w:rsidRPr="00121F60">
              <w:rPr>
                <w:sz w:val="22"/>
              </w:rPr>
              <w:t xml:space="preserve"> надіслано до </w:t>
            </w:r>
            <w:r w:rsidR="007B43C7" w:rsidRPr="00121F60">
              <w:rPr>
                <w:sz w:val="22"/>
              </w:rPr>
              <w:t>обласної державної адміністрації</w:t>
            </w:r>
            <w:r w:rsidRPr="00121F60">
              <w:rPr>
                <w:sz w:val="22"/>
              </w:rPr>
              <w:t xml:space="preserve"> листом від </w:t>
            </w:r>
            <w:r w:rsidR="007B43C7" w:rsidRPr="00121F60">
              <w:rPr>
                <w:sz w:val="22"/>
              </w:rPr>
              <w:t>0</w:t>
            </w:r>
            <w:r w:rsidRPr="00121F60">
              <w:rPr>
                <w:sz w:val="22"/>
              </w:rPr>
              <w:t>8 грудня 2020</w:t>
            </w:r>
            <w:r w:rsidR="00121F60">
              <w:rPr>
                <w:sz w:val="22"/>
              </w:rPr>
              <w:t> </w:t>
            </w:r>
            <w:r w:rsidRPr="00121F60">
              <w:rPr>
                <w:sz w:val="22"/>
              </w:rPr>
              <w:t>року № 2767/03-18/2-20 з метою подання обласній раді для схвалення, чим недотримано термінів, визначених пунктом 1 розпорядження голови облдержадміністрації</w:t>
            </w:r>
            <w:r w:rsidR="005F0B86" w:rsidRPr="00121F60">
              <w:rPr>
                <w:sz w:val="22"/>
              </w:rPr>
              <w:t xml:space="preserve"> від 18 вересня 2020 року № 549</w:t>
            </w:r>
          </w:p>
        </w:tc>
        <w:tc>
          <w:tcPr>
            <w:tcW w:w="4866" w:type="dxa"/>
          </w:tcPr>
          <w:p w:rsidR="004C03D9" w:rsidRPr="001A5E75" w:rsidRDefault="001D6697" w:rsidP="007B43C7">
            <w:pPr>
              <w:spacing w:after="0" w:line="240" w:lineRule="auto"/>
              <w:jc w:val="both"/>
              <w:rPr>
                <w:rStyle w:val="2"/>
                <w:b w:val="0"/>
                <w:bCs/>
                <w:sz w:val="22"/>
              </w:rPr>
            </w:pPr>
            <w:r w:rsidRPr="001D6697">
              <w:rPr>
                <w:rStyle w:val="2"/>
                <w:b w:val="0"/>
                <w:bCs/>
                <w:sz w:val="22"/>
              </w:rPr>
              <w:t xml:space="preserve">дотримуватись </w:t>
            </w:r>
            <w:r w:rsidR="007B43C7">
              <w:rPr>
                <w:rStyle w:val="2"/>
                <w:b w:val="0"/>
                <w:bCs/>
                <w:sz w:val="22"/>
              </w:rPr>
              <w:t>у</w:t>
            </w:r>
            <w:r w:rsidRPr="001D6697">
              <w:rPr>
                <w:rStyle w:val="2"/>
                <w:b w:val="0"/>
                <w:bCs/>
                <w:sz w:val="22"/>
              </w:rPr>
              <w:t>становленого порядку організації бюджетно</w:t>
            </w:r>
            <w:r w:rsidR="006A1061">
              <w:rPr>
                <w:rStyle w:val="2"/>
                <w:b w:val="0"/>
                <w:bCs/>
                <w:sz w:val="22"/>
              </w:rPr>
              <w:t>го процесу на території області</w:t>
            </w:r>
          </w:p>
        </w:tc>
        <w:tc>
          <w:tcPr>
            <w:tcW w:w="4140" w:type="dxa"/>
          </w:tcPr>
          <w:p w:rsidR="004C03D9" w:rsidRDefault="001C056E" w:rsidP="00FD6355">
            <w:pPr>
              <w:spacing w:after="0" w:line="240" w:lineRule="auto"/>
              <w:jc w:val="both"/>
              <w:rPr>
                <w:rFonts w:ascii="Times New Roman" w:hAnsi="Times New Roman"/>
              </w:rPr>
            </w:pPr>
            <w:r>
              <w:rPr>
                <w:rFonts w:ascii="Times New Roman" w:hAnsi="Times New Roman"/>
              </w:rPr>
              <w:t>д</w:t>
            </w:r>
            <w:r w:rsidR="007D6141" w:rsidRPr="007D6141">
              <w:rPr>
                <w:rFonts w:ascii="Times New Roman" w:hAnsi="Times New Roman"/>
              </w:rPr>
              <w:t xml:space="preserve">епартамент фінансів </w:t>
            </w:r>
            <w:r w:rsidRPr="001A5E75">
              <w:rPr>
                <w:rFonts w:ascii="Times New Roman" w:hAnsi="Times New Roman"/>
              </w:rPr>
              <w:t>обл</w:t>
            </w:r>
            <w:r>
              <w:rPr>
                <w:rFonts w:ascii="Times New Roman" w:hAnsi="Times New Roman"/>
              </w:rPr>
              <w:t xml:space="preserve">асної </w:t>
            </w:r>
            <w:r w:rsidRPr="001A5E75">
              <w:rPr>
                <w:rFonts w:ascii="Times New Roman" w:hAnsi="Times New Roman"/>
              </w:rPr>
              <w:t>держ</w:t>
            </w:r>
            <w:r>
              <w:rPr>
                <w:rFonts w:ascii="Times New Roman" w:hAnsi="Times New Roman"/>
              </w:rPr>
              <w:t xml:space="preserve">авної </w:t>
            </w:r>
            <w:r w:rsidRPr="001A5E75">
              <w:rPr>
                <w:rFonts w:ascii="Times New Roman" w:hAnsi="Times New Roman"/>
              </w:rPr>
              <w:t>адміністрації</w:t>
            </w:r>
          </w:p>
          <w:p w:rsidR="007D6141" w:rsidRDefault="007D6141" w:rsidP="00FD6355">
            <w:pPr>
              <w:spacing w:after="0" w:line="240" w:lineRule="auto"/>
              <w:jc w:val="both"/>
              <w:rPr>
                <w:rFonts w:ascii="Times New Roman" w:hAnsi="Times New Roman"/>
              </w:rPr>
            </w:pPr>
          </w:p>
          <w:p w:rsidR="007D6141" w:rsidRPr="001A5E75" w:rsidRDefault="007D6141" w:rsidP="00FD6355">
            <w:pPr>
              <w:spacing w:after="0" w:line="240" w:lineRule="auto"/>
              <w:jc w:val="both"/>
              <w:rPr>
                <w:rFonts w:ascii="Times New Roman" w:hAnsi="Times New Roman"/>
              </w:rPr>
            </w:pPr>
          </w:p>
        </w:tc>
      </w:tr>
      <w:tr w:rsidR="001A5E75" w:rsidRPr="001A5E75" w:rsidTr="00CF5FAE">
        <w:tc>
          <w:tcPr>
            <w:tcW w:w="711" w:type="dxa"/>
          </w:tcPr>
          <w:p w:rsidR="001A5E75" w:rsidRPr="001F7434" w:rsidRDefault="001A5E75" w:rsidP="001F7434">
            <w:pPr>
              <w:pStyle w:val="a4"/>
              <w:numPr>
                <w:ilvl w:val="0"/>
                <w:numId w:val="14"/>
              </w:numPr>
              <w:ind w:left="0" w:firstLine="0"/>
              <w:jc w:val="center"/>
              <w:rPr>
                <w:sz w:val="22"/>
              </w:rPr>
            </w:pPr>
          </w:p>
        </w:tc>
        <w:tc>
          <w:tcPr>
            <w:tcW w:w="6122" w:type="dxa"/>
          </w:tcPr>
          <w:p w:rsidR="001A5E75" w:rsidRPr="0082023D" w:rsidRDefault="001A5E75" w:rsidP="0082023D">
            <w:pPr>
              <w:pStyle w:val="1"/>
              <w:shd w:val="clear" w:color="auto" w:fill="auto"/>
              <w:spacing w:line="240" w:lineRule="auto"/>
              <w:rPr>
                <w:spacing w:val="-6"/>
                <w:sz w:val="22"/>
                <w:szCs w:val="22"/>
              </w:rPr>
            </w:pPr>
            <w:r w:rsidRPr="0082023D">
              <w:rPr>
                <w:spacing w:val="-6"/>
                <w:sz w:val="22"/>
                <w:szCs w:val="22"/>
              </w:rPr>
              <w:t xml:space="preserve">У схвалених Волинською </w:t>
            </w:r>
            <w:r w:rsidR="0082023D" w:rsidRPr="0082023D">
              <w:rPr>
                <w:spacing w:val="-6"/>
                <w:sz w:val="22"/>
                <w:szCs w:val="22"/>
              </w:rPr>
              <w:t>обласною державною адміністрацією</w:t>
            </w:r>
            <w:r w:rsidRPr="0082023D">
              <w:rPr>
                <w:spacing w:val="-6"/>
                <w:sz w:val="22"/>
                <w:szCs w:val="22"/>
              </w:rPr>
              <w:t xml:space="preserve"> та окремими рай</w:t>
            </w:r>
            <w:r w:rsidR="0082023D" w:rsidRPr="0082023D">
              <w:rPr>
                <w:spacing w:val="-6"/>
                <w:sz w:val="22"/>
                <w:szCs w:val="22"/>
              </w:rPr>
              <w:t xml:space="preserve">онними </w:t>
            </w:r>
            <w:r w:rsidRPr="0082023D">
              <w:rPr>
                <w:spacing w:val="-6"/>
                <w:sz w:val="22"/>
                <w:szCs w:val="22"/>
              </w:rPr>
              <w:t>держ</w:t>
            </w:r>
            <w:r w:rsidR="0082023D" w:rsidRPr="0082023D">
              <w:rPr>
                <w:spacing w:val="-6"/>
                <w:sz w:val="22"/>
                <w:szCs w:val="22"/>
              </w:rPr>
              <w:t xml:space="preserve">авними </w:t>
            </w:r>
            <w:r w:rsidRPr="0082023D">
              <w:rPr>
                <w:spacing w:val="-6"/>
                <w:sz w:val="22"/>
                <w:szCs w:val="22"/>
              </w:rPr>
              <w:t xml:space="preserve">адміністраціями </w:t>
            </w:r>
            <w:proofErr w:type="spellStart"/>
            <w:r w:rsidRPr="0082023D">
              <w:rPr>
                <w:spacing w:val="-6"/>
                <w:sz w:val="22"/>
                <w:szCs w:val="22"/>
              </w:rPr>
              <w:t>про</w:t>
            </w:r>
            <w:r w:rsidR="0082023D" w:rsidRPr="0082023D">
              <w:rPr>
                <w:spacing w:val="-6"/>
                <w:sz w:val="22"/>
                <w:szCs w:val="22"/>
              </w:rPr>
              <w:t>є</w:t>
            </w:r>
            <w:r w:rsidRPr="0082023D">
              <w:rPr>
                <w:spacing w:val="-6"/>
                <w:sz w:val="22"/>
                <w:szCs w:val="22"/>
              </w:rPr>
              <w:t>ктах</w:t>
            </w:r>
            <w:proofErr w:type="spellEnd"/>
            <w:r w:rsidRPr="0082023D">
              <w:rPr>
                <w:spacing w:val="-6"/>
                <w:sz w:val="22"/>
                <w:szCs w:val="22"/>
              </w:rPr>
              <w:t xml:space="preserve"> рішень про місцеві бюджети та у рі</w:t>
            </w:r>
            <w:r w:rsidR="0082023D">
              <w:rPr>
                <w:spacing w:val="-6"/>
                <w:sz w:val="22"/>
                <w:szCs w:val="22"/>
              </w:rPr>
              <w:t>шеннях Волинської обласної ради від 12 </w:t>
            </w:r>
            <w:r w:rsidRPr="0082023D">
              <w:rPr>
                <w:spacing w:val="-6"/>
                <w:sz w:val="22"/>
                <w:szCs w:val="22"/>
              </w:rPr>
              <w:t>лютого 2020 року № 28/11 «Про обласний бюджет на 2020 рік» та від 11 лютого 2021 р</w:t>
            </w:r>
            <w:r w:rsidR="0082023D">
              <w:rPr>
                <w:spacing w:val="-6"/>
                <w:sz w:val="22"/>
                <w:szCs w:val="22"/>
              </w:rPr>
              <w:t>оку № 4/14 «Про обласний бюджет </w:t>
            </w:r>
            <w:r w:rsidRPr="0082023D">
              <w:rPr>
                <w:spacing w:val="-6"/>
                <w:sz w:val="22"/>
                <w:szCs w:val="22"/>
              </w:rPr>
              <w:t>на 2020 рік», Володимир-</w:t>
            </w:r>
            <w:r w:rsidR="0082023D">
              <w:rPr>
                <w:spacing w:val="-6"/>
                <w:sz w:val="22"/>
                <w:szCs w:val="22"/>
              </w:rPr>
              <w:t>Волинської районної ради від 24 </w:t>
            </w:r>
            <w:r w:rsidRPr="0082023D">
              <w:rPr>
                <w:spacing w:val="-6"/>
                <w:sz w:val="22"/>
                <w:szCs w:val="22"/>
              </w:rPr>
              <w:t>грудня 2020 року № 2/5 «Про районний бюджет на 2021 рік», Луцької районної ради від 18 січня 2021 року № 3/3 «Про районний бюджет на 2021 рік» не зазначено дату набрання ними чинності. У рішенні Володимир-Волинської районної ради відсутні реквізити рішення про затвердження районної цільової п</w:t>
            </w:r>
            <w:r w:rsidR="0082023D">
              <w:rPr>
                <w:spacing w:val="-6"/>
                <w:sz w:val="22"/>
                <w:szCs w:val="22"/>
              </w:rPr>
              <w:t xml:space="preserve">рограми забезпечення фінансовим ресурсом у </w:t>
            </w:r>
            <w:r w:rsidRPr="0082023D">
              <w:rPr>
                <w:spacing w:val="-6"/>
                <w:sz w:val="22"/>
                <w:szCs w:val="22"/>
              </w:rPr>
              <w:t>2021 році, на період реформування централізованої бухгалтерії відділу освіти та культури Володимир-Волинської рай</w:t>
            </w:r>
            <w:r w:rsidR="0082023D" w:rsidRPr="0082023D">
              <w:rPr>
                <w:spacing w:val="-6"/>
                <w:sz w:val="22"/>
                <w:szCs w:val="22"/>
              </w:rPr>
              <w:t xml:space="preserve">онної </w:t>
            </w:r>
            <w:r w:rsidRPr="0082023D">
              <w:rPr>
                <w:spacing w:val="-6"/>
                <w:sz w:val="22"/>
                <w:szCs w:val="22"/>
              </w:rPr>
              <w:t>держ</w:t>
            </w:r>
            <w:r w:rsidR="0082023D" w:rsidRPr="0082023D">
              <w:rPr>
                <w:spacing w:val="-6"/>
                <w:sz w:val="22"/>
                <w:szCs w:val="22"/>
              </w:rPr>
              <w:t xml:space="preserve">авної </w:t>
            </w:r>
            <w:r w:rsidRPr="0082023D">
              <w:rPr>
                <w:spacing w:val="-6"/>
                <w:sz w:val="22"/>
                <w:szCs w:val="22"/>
              </w:rPr>
              <w:t>адміністрації, у зв’язку із завершенням адміністративно-територіальної реформи в Україні, чим не враховано вимоги Типової форми рішення про місцевий бюджет, затвердженої наказом Мінфі</w:t>
            </w:r>
            <w:r w:rsidR="00CF0A61" w:rsidRPr="0082023D">
              <w:rPr>
                <w:spacing w:val="-6"/>
                <w:sz w:val="22"/>
                <w:szCs w:val="22"/>
              </w:rPr>
              <w:t xml:space="preserve">ну від </w:t>
            </w:r>
            <w:r w:rsidR="0082023D" w:rsidRPr="0082023D">
              <w:rPr>
                <w:spacing w:val="-6"/>
                <w:sz w:val="22"/>
                <w:szCs w:val="22"/>
              </w:rPr>
              <w:t>0</w:t>
            </w:r>
            <w:r w:rsidR="00CF0A61" w:rsidRPr="0082023D">
              <w:rPr>
                <w:spacing w:val="-6"/>
                <w:sz w:val="22"/>
                <w:szCs w:val="22"/>
              </w:rPr>
              <w:t>3 серпня 2018 року № 668</w:t>
            </w:r>
          </w:p>
        </w:tc>
        <w:tc>
          <w:tcPr>
            <w:tcW w:w="4866" w:type="dxa"/>
          </w:tcPr>
          <w:p w:rsidR="001A5E75" w:rsidRPr="0082023D" w:rsidRDefault="001D6697" w:rsidP="00FD6355">
            <w:pPr>
              <w:spacing w:after="0" w:line="240" w:lineRule="auto"/>
              <w:jc w:val="both"/>
              <w:rPr>
                <w:rStyle w:val="2"/>
                <w:b w:val="0"/>
                <w:bCs/>
                <w:sz w:val="22"/>
              </w:rPr>
            </w:pPr>
            <w:r w:rsidRPr="0082023D">
              <w:rPr>
                <w:rStyle w:val="2"/>
                <w:b w:val="0"/>
                <w:bCs/>
                <w:sz w:val="22"/>
              </w:rPr>
              <w:t>застосовувати при розробці рішень про місцеві бюджети тип</w:t>
            </w:r>
            <w:r w:rsidR="0082023D">
              <w:rPr>
                <w:rStyle w:val="2"/>
                <w:b w:val="0"/>
                <w:bCs/>
                <w:sz w:val="22"/>
              </w:rPr>
              <w:t>ові їх форми, доведені Мінфіном</w:t>
            </w:r>
          </w:p>
        </w:tc>
        <w:tc>
          <w:tcPr>
            <w:tcW w:w="4140" w:type="dxa"/>
          </w:tcPr>
          <w:p w:rsidR="007D6141" w:rsidRPr="0082023D" w:rsidRDefault="0082023D" w:rsidP="007D6141">
            <w:pPr>
              <w:spacing w:after="0" w:line="240" w:lineRule="auto"/>
              <w:jc w:val="both"/>
              <w:rPr>
                <w:rFonts w:ascii="Times New Roman" w:hAnsi="Times New Roman"/>
              </w:rPr>
            </w:pPr>
            <w:r>
              <w:rPr>
                <w:rFonts w:ascii="Times New Roman" w:hAnsi="Times New Roman"/>
              </w:rPr>
              <w:t>д</w:t>
            </w:r>
            <w:r w:rsidR="007D6141" w:rsidRPr="0082023D">
              <w:rPr>
                <w:rFonts w:ascii="Times New Roman" w:hAnsi="Times New Roman"/>
              </w:rPr>
              <w:t xml:space="preserve">епартамент фінансів </w:t>
            </w:r>
            <w:r w:rsidRPr="00121F60">
              <w:rPr>
                <w:rFonts w:ascii="Times New Roman" w:hAnsi="Times New Roman"/>
              </w:rPr>
              <w:t>обласної державної адміністрації</w:t>
            </w:r>
            <w:r w:rsidR="00BB4872" w:rsidRPr="0082023D">
              <w:rPr>
                <w:rFonts w:ascii="Times New Roman" w:hAnsi="Times New Roman"/>
              </w:rPr>
              <w:t>, районні державні адміністрації</w:t>
            </w:r>
          </w:p>
          <w:p w:rsidR="007D6141" w:rsidRPr="0082023D" w:rsidRDefault="007D6141" w:rsidP="007D6141">
            <w:pPr>
              <w:spacing w:after="0" w:line="240" w:lineRule="auto"/>
              <w:jc w:val="both"/>
              <w:rPr>
                <w:rFonts w:ascii="Times New Roman" w:hAnsi="Times New Roman"/>
              </w:rPr>
            </w:pPr>
          </w:p>
          <w:p w:rsidR="001A5E75" w:rsidRPr="0082023D" w:rsidRDefault="001A5E75" w:rsidP="007D6141">
            <w:pPr>
              <w:spacing w:after="0" w:line="240" w:lineRule="auto"/>
              <w:jc w:val="both"/>
              <w:rPr>
                <w:rFonts w:ascii="Times New Roman" w:hAnsi="Times New Roman"/>
              </w:rPr>
            </w:pPr>
          </w:p>
        </w:tc>
      </w:tr>
      <w:tr w:rsidR="001A5E75" w:rsidRPr="001A5E75" w:rsidTr="00CF5FAE">
        <w:tc>
          <w:tcPr>
            <w:tcW w:w="711" w:type="dxa"/>
          </w:tcPr>
          <w:p w:rsidR="001A5E75" w:rsidRPr="001F7434" w:rsidRDefault="001A5E75" w:rsidP="001F7434">
            <w:pPr>
              <w:pStyle w:val="a4"/>
              <w:numPr>
                <w:ilvl w:val="0"/>
                <w:numId w:val="14"/>
              </w:numPr>
              <w:ind w:left="0" w:firstLine="0"/>
              <w:jc w:val="center"/>
              <w:rPr>
                <w:sz w:val="22"/>
              </w:rPr>
            </w:pPr>
          </w:p>
        </w:tc>
        <w:tc>
          <w:tcPr>
            <w:tcW w:w="6122" w:type="dxa"/>
          </w:tcPr>
          <w:p w:rsidR="001A5E75" w:rsidRPr="001A5E75" w:rsidRDefault="001A5E75" w:rsidP="0082023D">
            <w:pPr>
              <w:pStyle w:val="a4"/>
              <w:ind w:left="0"/>
              <w:jc w:val="both"/>
              <w:rPr>
                <w:sz w:val="22"/>
              </w:rPr>
            </w:pPr>
            <w:r w:rsidRPr="001A5E75">
              <w:rPr>
                <w:sz w:val="22"/>
              </w:rPr>
              <w:t xml:space="preserve">У </w:t>
            </w:r>
            <w:proofErr w:type="spellStart"/>
            <w:r w:rsidRPr="001A5E75">
              <w:rPr>
                <w:sz w:val="22"/>
              </w:rPr>
              <w:t>про</w:t>
            </w:r>
            <w:r w:rsidR="0082023D">
              <w:rPr>
                <w:sz w:val="22"/>
              </w:rPr>
              <w:t>є</w:t>
            </w:r>
            <w:r w:rsidRPr="001A5E75">
              <w:rPr>
                <w:sz w:val="22"/>
              </w:rPr>
              <w:t>кті</w:t>
            </w:r>
            <w:proofErr w:type="spellEnd"/>
            <w:r w:rsidRPr="001A5E75">
              <w:rPr>
                <w:sz w:val="22"/>
              </w:rPr>
              <w:t xml:space="preserve"> рішення та рішенні Луцької районної ради від </w:t>
            </w:r>
            <w:r w:rsidR="002C248C">
              <w:rPr>
                <w:sz w:val="22"/>
              </w:rPr>
              <w:br/>
            </w:r>
            <w:r w:rsidRPr="001A5E75">
              <w:rPr>
                <w:sz w:val="22"/>
              </w:rPr>
              <w:t>18 січня 2021 року № 3/3 «Про районний бюджет на 2021 рік» не визначено захищеною статтею видатків районного бюджету соціальне забезпечення, чим порушено статт</w:t>
            </w:r>
            <w:r w:rsidR="00CF0A61">
              <w:rPr>
                <w:sz w:val="22"/>
              </w:rPr>
              <w:t>ю 55 Бюджетного кодексу України</w:t>
            </w:r>
          </w:p>
        </w:tc>
        <w:tc>
          <w:tcPr>
            <w:tcW w:w="4866" w:type="dxa"/>
          </w:tcPr>
          <w:p w:rsidR="001A5E75" w:rsidRPr="001A5E75" w:rsidRDefault="001D6697" w:rsidP="00FD6355">
            <w:pPr>
              <w:spacing w:after="0" w:line="240" w:lineRule="auto"/>
              <w:jc w:val="both"/>
              <w:rPr>
                <w:rStyle w:val="2"/>
                <w:b w:val="0"/>
                <w:bCs/>
                <w:sz w:val="22"/>
              </w:rPr>
            </w:pPr>
            <w:r w:rsidRPr="001D6697">
              <w:rPr>
                <w:rStyle w:val="2"/>
                <w:b w:val="0"/>
                <w:bCs/>
                <w:sz w:val="22"/>
              </w:rPr>
              <w:t>визначати захищені статті видатків, визначені статтею 55 Бюджетного кодексу України;</w:t>
            </w:r>
          </w:p>
        </w:tc>
        <w:tc>
          <w:tcPr>
            <w:tcW w:w="4140" w:type="dxa"/>
          </w:tcPr>
          <w:p w:rsidR="001A5E75" w:rsidRPr="00212ACC" w:rsidRDefault="0082023D" w:rsidP="00B64183">
            <w:pPr>
              <w:spacing w:after="0" w:line="240" w:lineRule="auto"/>
              <w:jc w:val="both"/>
              <w:rPr>
                <w:rFonts w:ascii="Times New Roman" w:hAnsi="Times New Roman"/>
              </w:rPr>
            </w:pPr>
            <w:r>
              <w:rPr>
                <w:rFonts w:ascii="Times New Roman" w:hAnsi="Times New Roman"/>
              </w:rPr>
              <w:t>д</w:t>
            </w:r>
            <w:r w:rsidR="007D6141" w:rsidRPr="00212ACC">
              <w:rPr>
                <w:rFonts w:ascii="Times New Roman" w:hAnsi="Times New Roman"/>
              </w:rPr>
              <w:t xml:space="preserve">епартамент фінансів </w:t>
            </w:r>
            <w:r w:rsidRPr="00121F60">
              <w:rPr>
                <w:rFonts w:ascii="Times New Roman" w:hAnsi="Times New Roman"/>
              </w:rPr>
              <w:t>обласної державної адміністрації</w:t>
            </w:r>
            <w:r w:rsidR="00B64183">
              <w:rPr>
                <w:rFonts w:ascii="Times New Roman" w:hAnsi="Times New Roman"/>
              </w:rPr>
              <w:t>, р</w:t>
            </w:r>
            <w:r w:rsidR="007D6141" w:rsidRPr="00212ACC">
              <w:rPr>
                <w:rFonts w:ascii="Times New Roman" w:hAnsi="Times New Roman"/>
              </w:rPr>
              <w:t>айонні державні адміністрації</w:t>
            </w:r>
          </w:p>
        </w:tc>
      </w:tr>
      <w:tr w:rsidR="001A5E75" w:rsidRPr="001A5E75" w:rsidTr="00CF5FAE">
        <w:tc>
          <w:tcPr>
            <w:tcW w:w="711" w:type="dxa"/>
          </w:tcPr>
          <w:p w:rsidR="001A5E75" w:rsidRPr="001F7434" w:rsidRDefault="001A5E75" w:rsidP="001F7434">
            <w:pPr>
              <w:pStyle w:val="a4"/>
              <w:numPr>
                <w:ilvl w:val="0"/>
                <w:numId w:val="14"/>
              </w:numPr>
              <w:ind w:left="0" w:firstLine="0"/>
              <w:jc w:val="center"/>
              <w:rPr>
                <w:sz w:val="22"/>
              </w:rPr>
            </w:pPr>
          </w:p>
        </w:tc>
        <w:tc>
          <w:tcPr>
            <w:tcW w:w="6122" w:type="dxa"/>
          </w:tcPr>
          <w:p w:rsidR="001A5E75" w:rsidRPr="001A5E75" w:rsidRDefault="001A5E75" w:rsidP="0082023D">
            <w:pPr>
              <w:pStyle w:val="a4"/>
              <w:ind w:left="0"/>
              <w:jc w:val="both"/>
              <w:rPr>
                <w:sz w:val="22"/>
              </w:rPr>
            </w:pPr>
            <w:r w:rsidRPr="001A5E75">
              <w:rPr>
                <w:sz w:val="22"/>
              </w:rPr>
              <w:t xml:space="preserve">До рішення Луцької районної ради від 18 січня 2021 року </w:t>
            </w:r>
            <w:r w:rsidR="00A35DD5">
              <w:rPr>
                <w:sz w:val="22"/>
              </w:rPr>
              <w:br/>
            </w:r>
            <w:r w:rsidRPr="001A5E75">
              <w:rPr>
                <w:sz w:val="22"/>
              </w:rPr>
              <w:t xml:space="preserve">№ 3/3 «Про районний бюджет на 2021 рік», </w:t>
            </w:r>
            <w:proofErr w:type="spellStart"/>
            <w:r w:rsidRPr="001A5E75">
              <w:rPr>
                <w:sz w:val="22"/>
              </w:rPr>
              <w:t>про</w:t>
            </w:r>
            <w:r w:rsidR="0082023D">
              <w:rPr>
                <w:sz w:val="22"/>
              </w:rPr>
              <w:t>є</w:t>
            </w:r>
            <w:r w:rsidRPr="001A5E75">
              <w:rPr>
                <w:sz w:val="22"/>
              </w:rPr>
              <w:t>кт</w:t>
            </w:r>
            <w:proofErr w:type="spellEnd"/>
            <w:r w:rsidRPr="001A5E75">
              <w:rPr>
                <w:sz w:val="22"/>
              </w:rPr>
              <w:t xml:space="preserve"> якого схвалено Луцькою рай</w:t>
            </w:r>
            <w:r w:rsidR="0082023D">
              <w:rPr>
                <w:sz w:val="22"/>
              </w:rPr>
              <w:t xml:space="preserve">онною </w:t>
            </w:r>
            <w:r w:rsidRPr="001A5E75">
              <w:rPr>
                <w:sz w:val="22"/>
              </w:rPr>
              <w:t>держ</w:t>
            </w:r>
            <w:r w:rsidR="0082023D">
              <w:rPr>
                <w:sz w:val="22"/>
              </w:rPr>
              <w:t xml:space="preserve">авною </w:t>
            </w:r>
            <w:r w:rsidRPr="001A5E75">
              <w:rPr>
                <w:sz w:val="22"/>
              </w:rPr>
              <w:t>адміністрацією, включено фінансування місцевих регіональних програм, які схвалені розпорядженнями Луцької рай</w:t>
            </w:r>
            <w:r w:rsidR="0082023D">
              <w:rPr>
                <w:sz w:val="22"/>
              </w:rPr>
              <w:t xml:space="preserve">онної </w:t>
            </w:r>
            <w:r w:rsidRPr="001A5E75">
              <w:rPr>
                <w:sz w:val="22"/>
              </w:rPr>
              <w:t>держ</w:t>
            </w:r>
            <w:r w:rsidR="0082023D">
              <w:rPr>
                <w:sz w:val="22"/>
              </w:rPr>
              <w:t xml:space="preserve">авної </w:t>
            </w:r>
            <w:r w:rsidRPr="001A5E75">
              <w:rPr>
                <w:sz w:val="22"/>
              </w:rPr>
              <w:t>адміністрації від 23 грудня 2020 року №№ 211, 212, 213, що є порушенням пункту 16 частини 1 статті 43 Закону України «Про місцеве самоврядування в Україні» в частині щодо затвердження цільових програм, виключно на пленарних з</w:t>
            </w:r>
            <w:r w:rsidR="000A7F2B">
              <w:rPr>
                <w:sz w:val="22"/>
              </w:rPr>
              <w:t>асіданнях районних рад</w:t>
            </w:r>
          </w:p>
        </w:tc>
        <w:tc>
          <w:tcPr>
            <w:tcW w:w="4866" w:type="dxa"/>
          </w:tcPr>
          <w:p w:rsidR="001A5E75" w:rsidRPr="001A5E75" w:rsidRDefault="0082023D" w:rsidP="00FD6355">
            <w:pPr>
              <w:spacing w:after="0" w:line="240" w:lineRule="auto"/>
              <w:jc w:val="both"/>
              <w:rPr>
                <w:rStyle w:val="2"/>
                <w:b w:val="0"/>
                <w:bCs/>
                <w:sz w:val="22"/>
              </w:rPr>
            </w:pPr>
            <w:r>
              <w:rPr>
                <w:rStyle w:val="2"/>
                <w:b w:val="0"/>
                <w:bCs/>
                <w:sz w:val="22"/>
              </w:rPr>
              <w:t>у</w:t>
            </w:r>
            <w:r w:rsidR="001D6697" w:rsidRPr="001D6697">
              <w:rPr>
                <w:rStyle w:val="2"/>
                <w:b w:val="0"/>
                <w:bCs/>
                <w:sz w:val="22"/>
              </w:rPr>
              <w:t>рахувати, що затвердження цільових програм є питанням, яке вирішується виклю</w:t>
            </w:r>
            <w:r w:rsidR="00DC3009">
              <w:rPr>
                <w:rStyle w:val="2"/>
                <w:b w:val="0"/>
                <w:bCs/>
                <w:sz w:val="22"/>
              </w:rPr>
              <w:t>чно на пленарних засіданнях рад</w:t>
            </w:r>
          </w:p>
        </w:tc>
        <w:tc>
          <w:tcPr>
            <w:tcW w:w="4140" w:type="dxa"/>
          </w:tcPr>
          <w:p w:rsidR="001A5E75" w:rsidRPr="00DC3009" w:rsidRDefault="0082023D" w:rsidP="00DC3009">
            <w:pPr>
              <w:spacing w:after="0" w:line="240" w:lineRule="auto"/>
              <w:jc w:val="both"/>
              <w:rPr>
                <w:rFonts w:ascii="Times New Roman" w:hAnsi="Times New Roman"/>
              </w:rPr>
            </w:pPr>
            <w:r>
              <w:rPr>
                <w:rFonts w:ascii="Times New Roman" w:hAnsi="Times New Roman"/>
              </w:rPr>
              <w:t>д</w:t>
            </w:r>
            <w:r w:rsidR="007D6141" w:rsidRPr="00DC3009">
              <w:rPr>
                <w:rFonts w:ascii="Times New Roman" w:hAnsi="Times New Roman"/>
              </w:rPr>
              <w:t xml:space="preserve">епартамент фінансів </w:t>
            </w:r>
            <w:r w:rsidRPr="00121F60">
              <w:rPr>
                <w:rFonts w:ascii="Times New Roman" w:hAnsi="Times New Roman"/>
              </w:rPr>
              <w:t>обласної державної адміністрації</w:t>
            </w:r>
            <w:r w:rsidR="00DC3009" w:rsidRPr="00DC3009">
              <w:rPr>
                <w:rFonts w:ascii="Times New Roman" w:hAnsi="Times New Roman"/>
              </w:rPr>
              <w:t>, р</w:t>
            </w:r>
            <w:r w:rsidR="007D6141" w:rsidRPr="00DC3009">
              <w:rPr>
                <w:rFonts w:ascii="Times New Roman" w:hAnsi="Times New Roman"/>
              </w:rPr>
              <w:t>айонні державні адміністрації</w:t>
            </w:r>
          </w:p>
        </w:tc>
      </w:tr>
      <w:tr w:rsidR="001A5E75" w:rsidRPr="001A5E75" w:rsidTr="00CF5FAE">
        <w:tc>
          <w:tcPr>
            <w:tcW w:w="711" w:type="dxa"/>
          </w:tcPr>
          <w:p w:rsidR="001A5E75" w:rsidRPr="001F7434" w:rsidRDefault="001A5E75" w:rsidP="001F7434">
            <w:pPr>
              <w:pStyle w:val="a4"/>
              <w:numPr>
                <w:ilvl w:val="0"/>
                <w:numId w:val="14"/>
              </w:numPr>
              <w:ind w:left="0" w:firstLine="0"/>
              <w:jc w:val="center"/>
              <w:rPr>
                <w:sz w:val="22"/>
              </w:rPr>
            </w:pPr>
          </w:p>
        </w:tc>
        <w:tc>
          <w:tcPr>
            <w:tcW w:w="6122" w:type="dxa"/>
          </w:tcPr>
          <w:p w:rsidR="001A5E75" w:rsidRPr="001A5E75" w:rsidRDefault="001A5E75" w:rsidP="0082023D">
            <w:pPr>
              <w:pStyle w:val="a4"/>
              <w:ind w:left="0"/>
              <w:jc w:val="both"/>
              <w:rPr>
                <w:sz w:val="22"/>
              </w:rPr>
            </w:pPr>
            <w:r w:rsidRPr="001A5E75">
              <w:rPr>
                <w:sz w:val="22"/>
              </w:rPr>
              <w:t>При наявності кредиторської заборгованості за захищеними стаття</w:t>
            </w:r>
            <w:r w:rsidR="0082023D">
              <w:rPr>
                <w:sz w:val="22"/>
              </w:rPr>
              <w:t>ми видатків з місцевих бюджетів</w:t>
            </w:r>
            <w:r w:rsidRPr="001A5E75">
              <w:rPr>
                <w:sz w:val="22"/>
              </w:rPr>
              <w:t xml:space="preserve"> </w:t>
            </w:r>
            <w:r w:rsidR="0082023D">
              <w:rPr>
                <w:sz w:val="22"/>
              </w:rPr>
              <w:t>у</w:t>
            </w:r>
            <w:r w:rsidRPr="001A5E75">
              <w:rPr>
                <w:sz w:val="22"/>
              </w:rPr>
              <w:t xml:space="preserve"> порушення частини</w:t>
            </w:r>
            <w:r w:rsidR="0082023D">
              <w:rPr>
                <w:sz w:val="22"/>
              </w:rPr>
              <w:t xml:space="preserve"> 2 статті 85 Бюджетного кодексу</w:t>
            </w:r>
            <w:r w:rsidRPr="001A5E75">
              <w:rPr>
                <w:sz w:val="22"/>
              </w:rPr>
              <w:t xml:space="preserve"> надавалась субвенція </w:t>
            </w:r>
            <w:r w:rsidRPr="001A5E75">
              <w:rPr>
                <w:sz w:val="22"/>
              </w:rPr>
              <w:lastRenderedPageBreak/>
              <w:t xml:space="preserve">державному </w:t>
            </w:r>
            <w:r w:rsidR="0082023D">
              <w:rPr>
                <w:sz w:val="22"/>
              </w:rPr>
              <w:t>бюджету на загальну суму 6323,2</w:t>
            </w:r>
            <w:r w:rsidRPr="001A5E75">
              <w:rPr>
                <w:sz w:val="22"/>
              </w:rPr>
              <w:t xml:space="preserve"> тис. гр</w:t>
            </w:r>
            <w:r>
              <w:rPr>
                <w:sz w:val="22"/>
              </w:rPr>
              <w:t>н</w:t>
            </w:r>
            <w:r w:rsidRPr="001A5E75">
              <w:rPr>
                <w:sz w:val="22"/>
              </w:rPr>
              <w:t xml:space="preserve">, в тому числі з обласного бюджету </w:t>
            </w:r>
            <w:r>
              <w:rPr>
                <w:sz w:val="22"/>
              </w:rPr>
              <w:t>–</w:t>
            </w:r>
            <w:r w:rsidR="0082023D">
              <w:rPr>
                <w:sz w:val="22"/>
              </w:rPr>
              <w:t xml:space="preserve"> 1 900</w:t>
            </w:r>
            <w:r w:rsidRPr="001A5E75">
              <w:rPr>
                <w:sz w:val="22"/>
              </w:rPr>
              <w:t xml:space="preserve"> тис. гр</w:t>
            </w:r>
            <w:r>
              <w:rPr>
                <w:sz w:val="22"/>
              </w:rPr>
              <w:t>н</w:t>
            </w:r>
            <w:r w:rsidRPr="001A5E75">
              <w:rPr>
                <w:sz w:val="22"/>
              </w:rPr>
              <w:t>, Камінь-</w:t>
            </w:r>
            <w:proofErr w:type="spellStart"/>
            <w:r w:rsidRPr="001A5E75">
              <w:rPr>
                <w:sz w:val="22"/>
              </w:rPr>
              <w:t>Каширського</w:t>
            </w:r>
            <w:proofErr w:type="spellEnd"/>
            <w:r w:rsidRPr="001A5E75">
              <w:rPr>
                <w:sz w:val="22"/>
              </w:rPr>
              <w:t xml:space="preserve"> </w:t>
            </w:r>
            <w:r>
              <w:rPr>
                <w:sz w:val="22"/>
              </w:rPr>
              <w:t>–</w:t>
            </w:r>
            <w:r w:rsidR="0082023D">
              <w:rPr>
                <w:sz w:val="22"/>
              </w:rPr>
              <w:t xml:space="preserve"> 1 666,8</w:t>
            </w:r>
            <w:r w:rsidRPr="001A5E75">
              <w:rPr>
                <w:sz w:val="22"/>
              </w:rPr>
              <w:t xml:space="preserve"> тис. гр</w:t>
            </w:r>
            <w:r>
              <w:rPr>
                <w:sz w:val="22"/>
              </w:rPr>
              <w:t>н</w:t>
            </w:r>
            <w:r w:rsidRPr="001A5E75">
              <w:rPr>
                <w:sz w:val="22"/>
              </w:rPr>
              <w:t xml:space="preserve">, </w:t>
            </w:r>
            <w:proofErr w:type="spellStart"/>
            <w:r w:rsidRPr="001A5E75">
              <w:rPr>
                <w:sz w:val="22"/>
              </w:rPr>
              <w:t>Локачинського</w:t>
            </w:r>
            <w:proofErr w:type="spellEnd"/>
            <w:r w:rsidRPr="001A5E75">
              <w:rPr>
                <w:sz w:val="22"/>
              </w:rPr>
              <w:t xml:space="preserve"> </w:t>
            </w:r>
            <w:r>
              <w:rPr>
                <w:sz w:val="22"/>
              </w:rPr>
              <w:t>–</w:t>
            </w:r>
            <w:r w:rsidR="0082023D">
              <w:rPr>
                <w:sz w:val="22"/>
              </w:rPr>
              <w:t xml:space="preserve"> 231,7</w:t>
            </w:r>
            <w:r w:rsidRPr="001A5E75">
              <w:rPr>
                <w:sz w:val="22"/>
              </w:rPr>
              <w:t xml:space="preserve"> тис. гр</w:t>
            </w:r>
            <w:r>
              <w:rPr>
                <w:sz w:val="22"/>
              </w:rPr>
              <w:t>н</w:t>
            </w:r>
            <w:r w:rsidRPr="001A5E75">
              <w:rPr>
                <w:sz w:val="22"/>
              </w:rPr>
              <w:t xml:space="preserve">, Луцького </w:t>
            </w:r>
            <w:r>
              <w:rPr>
                <w:sz w:val="22"/>
              </w:rPr>
              <w:t>–</w:t>
            </w:r>
            <w:r w:rsidR="0082023D">
              <w:rPr>
                <w:sz w:val="22"/>
              </w:rPr>
              <w:t xml:space="preserve"> 866,6</w:t>
            </w:r>
            <w:r w:rsidRPr="001A5E75">
              <w:rPr>
                <w:sz w:val="22"/>
              </w:rPr>
              <w:t xml:space="preserve"> тис. гр</w:t>
            </w:r>
            <w:r>
              <w:rPr>
                <w:sz w:val="22"/>
              </w:rPr>
              <w:t>н</w:t>
            </w:r>
            <w:r w:rsidRPr="001A5E75">
              <w:rPr>
                <w:sz w:val="22"/>
              </w:rPr>
              <w:t xml:space="preserve">, </w:t>
            </w:r>
            <w:proofErr w:type="spellStart"/>
            <w:r w:rsidRPr="001A5E75">
              <w:rPr>
                <w:sz w:val="22"/>
              </w:rPr>
              <w:t>Любомльського</w:t>
            </w:r>
            <w:proofErr w:type="spellEnd"/>
            <w:r w:rsidRPr="001A5E75">
              <w:rPr>
                <w:sz w:val="22"/>
              </w:rPr>
              <w:t xml:space="preserve"> </w:t>
            </w:r>
            <w:r>
              <w:rPr>
                <w:sz w:val="22"/>
              </w:rPr>
              <w:t>–</w:t>
            </w:r>
            <w:r w:rsidR="0082023D">
              <w:rPr>
                <w:sz w:val="22"/>
              </w:rPr>
              <w:t xml:space="preserve"> 255,5</w:t>
            </w:r>
            <w:r w:rsidRPr="001A5E75">
              <w:rPr>
                <w:sz w:val="22"/>
              </w:rPr>
              <w:t xml:space="preserve"> тис. гр</w:t>
            </w:r>
            <w:r>
              <w:rPr>
                <w:sz w:val="22"/>
              </w:rPr>
              <w:t>н</w:t>
            </w:r>
            <w:r w:rsidRPr="001A5E75">
              <w:rPr>
                <w:sz w:val="22"/>
              </w:rPr>
              <w:t xml:space="preserve">, </w:t>
            </w:r>
            <w:proofErr w:type="spellStart"/>
            <w:r w:rsidRPr="001A5E75">
              <w:rPr>
                <w:sz w:val="22"/>
              </w:rPr>
              <w:t>Маневицького</w:t>
            </w:r>
            <w:proofErr w:type="spellEnd"/>
            <w:r w:rsidRPr="001A5E75">
              <w:rPr>
                <w:sz w:val="22"/>
              </w:rPr>
              <w:t xml:space="preserve"> </w:t>
            </w:r>
            <w:r>
              <w:rPr>
                <w:sz w:val="22"/>
              </w:rPr>
              <w:t>–</w:t>
            </w:r>
            <w:r w:rsidR="0082023D">
              <w:rPr>
                <w:sz w:val="22"/>
              </w:rPr>
              <w:t xml:space="preserve"> 712,8</w:t>
            </w:r>
            <w:r w:rsidRPr="001A5E75">
              <w:rPr>
                <w:sz w:val="22"/>
              </w:rPr>
              <w:t xml:space="preserve"> тис. гр</w:t>
            </w:r>
            <w:r>
              <w:rPr>
                <w:sz w:val="22"/>
              </w:rPr>
              <w:t>н</w:t>
            </w:r>
            <w:r w:rsidRPr="001A5E75">
              <w:rPr>
                <w:sz w:val="22"/>
              </w:rPr>
              <w:t xml:space="preserve">, </w:t>
            </w:r>
            <w:proofErr w:type="spellStart"/>
            <w:r w:rsidRPr="001A5E75">
              <w:rPr>
                <w:sz w:val="22"/>
              </w:rPr>
              <w:t>Ратнівського</w:t>
            </w:r>
            <w:proofErr w:type="spellEnd"/>
            <w:r w:rsidRPr="001A5E75">
              <w:rPr>
                <w:sz w:val="22"/>
              </w:rPr>
              <w:t xml:space="preserve"> </w:t>
            </w:r>
            <w:r>
              <w:rPr>
                <w:sz w:val="22"/>
              </w:rPr>
              <w:t>–</w:t>
            </w:r>
            <w:r w:rsidR="0082023D">
              <w:rPr>
                <w:sz w:val="22"/>
              </w:rPr>
              <w:t xml:space="preserve"> 256,2</w:t>
            </w:r>
            <w:r w:rsidRPr="001A5E75">
              <w:rPr>
                <w:sz w:val="22"/>
              </w:rPr>
              <w:t xml:space="preserve"> тис. гр</w:t>
            </w:r>
            <w:r>
              <w:rPr>
                <w:sz w:val="22"/>
              </w:rPr>
              <w:t>н</w:t>
            </w:r>
            <w:r w:rsidRPr="001A5E75">
              <w:rPr>
                <w:sz w:val="22"/>
              </w:rPr>
              <w:t xml:space="preserve">, </w:t>
            </w:r>
            <w:proofErr w:type="spellStart"/>
            <w:r w:rsidRPr="001A5E75">
              <w:rPr>
                <w:sz w:val="22"/>
              </w:rPr>
              <w:t>Рожищенського</w:t>
            </w:r>
            <w:proofErr w:type="spellEnd"/>
            <w:r w:rsidRPr="001A5E75">
              <w:rPr>
                <w:sz w:val="22"/>
              </w:rPr>
              <w:t xml:space="preserve"> </w:t>
            </w:r>
            <w:r>
              <w:rPr>
                <w:sz w:val="22"/>
              </w:rPr>
              <w:t>–</w:t>
            </w:r>
            <w:r w:rsidR="0082023D">
              <w:rPr>
                <w:sz w:val="22"/>
              </w:rPr>
              <w:t xml:space="preserve"> 210,7</w:t>
            </w:r>
            <w:r w:rsidRPr="001A5E75">
              <w:rPr>
                <w:sz w:val="22"/>
              </w:rPr>
              <w:t xml:space="preserve"> тис. гр</w:t>
            </w:r>
            <w:r>
              <w:rPr>
                <w:sz w:val="22"/>
              </w:rPr>
              <w:t>н</w:t>
            </w:r>
            <w:r w:rsidRPr="001A5E75">
              <w:rPr>
                <w:sz w:val="22"/>
              </w:rPr>
              <w:t xml:space="preserve">, </w:t>
            </w:r>
            <w:proofErr w:type="spellStart"/>
            <w:r w:rsidRPr="001A5E75">
              <w:rPr>
                <w:sz w:val="22"/>
              </w:rPr>
              <w:t>Турійського</w:t>
            </w:r>
            <w:proofErr w:type="spellEnd"/>
            <w:r w:rsidRPr="001A5E75">
              <w:rPr>
                <w:sz w:val="22"/>
              </w:rPr>
              <w:t xml:space="preserve"> </w:t>
            </w:r>
            <w:r>
              <w:rPr>
                <w:sz w:val="22"/>
              </w:rPr>
              <w:t>–</w:t>
            </w:r>
            <w:r w:rsidR="0082023D">
              <w:rPr>
                <w:sz w:val="22"/>
              </w:rPr>
              <w:t xml:space="preserve"> 222,9</w:t>
            </w:r>
            <w:r w:rsidRPr="001A5E75">
              <w:rPr>
                <w:sz w:val="22"/>
              </w:rPr>
              <w:t xml:space="preserve"> тис. гр</w:t>
            </w:r>
            <w:r>
              <w:rPr>
                <w:sz w:val="22"/>
              </w:rPr>
              <w:t>н</w:t>
            </w:r>
            <w:r w:rsidR="00970D54">
              <w:rPr>
                <w:sz w:val="22"/>
              </w:rPr>
              <w:t xml:space="preserve"> районних бюджетів</w:t>
            </w:r>
          </w:p>
        </w:tc>
        <w:tc>
          <w:tcPr>
            <w:tcW w:w="4866" w:type="dxa"/>
          </w:tcPr>
          <w:p w:rsidR="001A5E75" w:rsidRPr="001A5E75" w:rsidRDefault="0082023D" w:rsidP="00FD6355">
            <w:pPr>
              <w:spacing w:after="0" w:line="240" w:lineRule="auto"/>
              <w:jc w:val="both"/>
              <w:rPr>
                <w:rStyle w:val="2"/>
                <w:b w:val="0"/>
                <w:bCs/>
                <w:sz w:val="22"/>
              </w:rPr>
            </w:pPr>
            <w:r>
              <w:rPr>
                <w:rStyle w:val="2"/>
                <w:b w:val="0"/>
                <w:bCs/>
                <w:sz w:val="22"/>
              </w:rPr>
              <w:lastRenderedPageBreak/>
              <w:t>з</w:t>
            </w:r>
            <w:r w:rsidR="009E7D94" w:rsidRPr="009E7D94">
              <w:rPr>
                <w:rStyle w:val="2"/>
                <w:b w:val="0"/>
                <w:bCs/>
                <w:sz w:val="22"/>
              </w:rPr>
              <w:t xml:space="preserve">абезпечити дотримання умов надання субвенції державному бюджету за рахунок вільного залишку бюджетних коштів або перевиконання </w:t>
            </w:r>
            <w:r w:rsidR="009E7D94" w:rsidRPr="009E7D94">
              <w:rPr>
                <w:rStyle w:val="2"/>
                <w:b w:val="0"/>
                <w:bCs/>
                <w:sz w:val="22"/>
              </w:rPr>
              <w:lastRenderedPageBreak/>
              <w:t>дохідної частини загального фонду місцевого бюджету за умови відсутності простроченої кредиторської заборгованості такого бюджету за захищеними статтями видатків на останню звітну дату,</w:t>
            </w:r>
            <w:r w:rsidR="00B40DFB">
              <w:rPr>
                <w:rStyle w:val="2"/>
                <w:b w:val="0"/>
                <w:bCs/>
                <w:sz w:val="22"/>
              </w:rPr>
              <w:t xml:space="preserve"> що передує плануванню видатків</w:t>
            </w:r>
          </w:p>
        </w:tc>
        <w:tc>
          <w:tcPr>
            <w:tcW w:w="4140" w:type="dxa"/>
          </w:tcPr>
          <w:p w:rsidR="001A5E75" w:rsidRPr="001A5E75" w:rsidRDefault="0082023D" w:rsidP="00AA365A">
            <w:pPr>
              <w:spacing w:after="0" w:line="240" w:lineRule="auto"/>
              <w:jc w:val="both"/>
              <w:rPr>
                <w:rFonts w:ascii="Times New Roman" w:hAnsi="Times New Roman"/>
              </w:rPr>
            </w:pPr>
            <w:r>
              <w:rPr>
                <w:rFonts w:ascii="Times New Roman" w:hAnsi="Times New Roman"/>
              </w:rPr>
              <w:lastRenderedPageBreak/>
              <w:t>д</w:t>
            </w:r>
            <w:r w:rsidR="007D6141" w:rsidRPr="007D6141">
              <w:rPr>
                <w:rFonts w:ascii="Times New Roman" w:hAnsi="Times New Roman"/>
              </w:rPr>
              <w:t xml:space="preserve">епартамент фінансів </w:t>
            </w:r>
            <w:r w:rsidRPr="00121F60">
              <w:rPr>
                <w:rFonts w:ascii="Times New Roman" w:hAnsi="Times New Roman"/>
              </w:rPr>
              <w:t>обласної державної адміністрації</w:t>
            </w:r>
            <w:r w:rsidR="00AA365A">
              <w:rPr>
                <w:rFonts w:ascii="Times New Roman" w:hAnsi="Times New Roman"/>
              </w:rPr>
              <w:t>, р</w:t>
            </w:r>
            <w:r w:rsidR="007D6141" w:rsidRPr="0072147D">
              <w:rPr>
                <w:rFonts w:ascii="Times New Roman" w:hAnsi="Times New Roman"/>
              </w:rPr>
              <w:t>айонні державні адміністрації</w:t>
            </w:r>
          </w:p>
        </w:tc>
      </w:tr>
      <w:tr w:rsidR="001A5E75" w:rsidRPr="001A5E75" w:rsidTr="00CF5FAE">
        <w:tc>
          <w:tcPr>
            <w:tcW w:w="711" w:type="dxa"/>
          </w:tcPr>
          <w:p w:rsidR="001A5E75" w:rsidRPr="001F7434" w:rsidRDefault="001A5E75" w:rsidP="001F7434">
            <w:pPr>
              <w:pStyle w:val="a4"/>
              <w:numPr>
                <w:ilvl w:val="0"/>
                <w:numId w:val="14"/>
              </w:numPr>
              <w:ind w:left="0" w:firstLine="0"/>
              <w:jc w:val="center"/>
              <w:rPr>
                <w:sz w:val="22"/>
              </w:rPr>
            </w:pPr>
          </w:p>
        </w:tc>
        <w:tc>
          <w:tcPr>
            <w:tcW w:w="6122" w:type="dxa"/>
          </w:tcPr>
          <w:p w:rsidR="001A5E75" w:rsidRPr="00B300F5" w:rsidRDefault="001A5E75" w:rsidP="0082023D">
            <w:pPr>
              <w:pStyle w:val="a4"/>
              <w:ind w:left="0"/>
              <w:jc w:val="both"/>
              <w:rPr>
                <w:spacing w:val="-6"/>
                <w:sz w:val="22"/>
              </w:rPr>
            </w:pPr>
            <w:r w:rsidRPr="00B300F5">
              <w:rPr>
                <w:spacing w:val="-6"/>
                <w:sz w:val="22"/>
              </w:rPr>
              <w:t>У 2020 році (2019/2020 та 2020/2021 навчальні роки) спрямовано 4 474,1 тис. гр</w:t>
            </w:r>
            <w:r w:rsidR="00A163B4" w:rsidRPr="00B300F5">
              <w:rPr>
                <w:spacing w:val="-6"/>
                <w:sz w:val="22"/>
              </w:rPr>
              <w:t>н</w:t>
            </w:r>
            <w:r w:rsidRPr="00B300F5">
              <w:rPr>
                <w:spacing w:val="-6"/>
                <w:sz w:val="22"/>
              </w:rPr>
              <w:t xml:space="preserve"> на утримання додаткових класів </w:t>
            </w:r>
            <w:r w:rsidR="0082023D" w:rsidRPr="00B300F5">
              <w:rPr>
                <w:spacing w:val="-6"/>
                <w:sz w:val="22"/>
              </w:rPr>
              <w:t>у</w:t>
            </w:r>
            <w:r w:rsidRPr="00B300F5">
              <w:rPr>
                <w:spacing w:val="-6"/>
                <w:sz w:val="22"/>
              </w:rPr>
              <w:t xml:space="preserve"> закладах загальної середньої освіти, у яких наповнюваність не досягала нормативної, передбаченої Формулою розподілу освітньої субвенції між місцевими бюджетами, затвердженою постановою Кабінету Міністрів України від 27 грудня </w:t>
            </w:r>
            <w:r w:rsidR="008D7CBF" w:rsidRPr="00B300F5">
              <w:rPr>
                <w:spacing w:val="-6"/>
                <w:sz w:val="22"/>
              </w:rPr>
              <w:br/>
            </w:r>
            <w:r w:rsidRPr="00B300F5">
              <w:rPr>
                <w:spacing w:val="-6"/>
                <w:sz w:val="22"/>
              </w:rPr>
              <w:t xml:space="preserve">2017 року № 1088 (виплата заробітної плати педагогічним працівникам за рахунок коштів освітньої субвенції, утримання яких залежить від кількості класів), зокрема Ківерцівський район </w:t>
            </w:r>
            <w:r w:rsidR="00A163B4" w:rsidRPr="00B300F5">
              <w:rPr>
                <w:spacing w:val="-6"/>
                <w:sz w:val="22"/>
              </w:rPr>
              <w:t>–</w:t>
            </w:r>
            <w:r w:rsidRPr="00B300F5">
              <w:rPr>
                <w:spacing w:val="-6"/>
                <w:sz w:val="22"/>
              </w:rPr>
              <w:t xml:space="preserve"> 2</w:t>
            </w:r>
            <w:r w:rsidR="00A163B4" w:rsidRPr="00B300F5">
              <w:rPr>
                <w:spacing w:val="-6"/>
                <w:sz w:val="22"/>
              </w:rPr>
              <w:t xml:space="preserve"> </w:t>
            </w:r>
            <w:r w:rsidRPr="00B300F5">
              <w:rPr>
                <w:spacing w:val="-6"/>
                <w:sz w:val="22"/>
              </w:rPr>
              <w:t>302,8 тис. гр</w:t>
            </w:r>
            <w:r w:rsidR="00A163B4" w:rsidRPr="00B300F5">
              <w:rPr>
                <w:spacing w:val="-6"/>
                <w:sz w:val="22"/>
              </w:rPr>
              <w:t>н</w:t>
            </w:r>
            <w:r w:rsidRPr="00B300F5">
              <w:rPr>
                <w:spacing w:val="-6"/>
                <w:sz w:val="22"/>
              </w:rPr>
              <w:t xml:space="preserve"> та Локачинський район </w:t>
            </w:r>
            <w:r w:rsidR="00A163B4" w:rsidRPr="00B300F5">
              <w:rPr>
                <w:spacing w:val="-6"/>
                <w:sz w:val="22"/>
              </w:rPr>
              <w:t>–</w:t>
            </w:r>
            <w:r w:rsidR="00A11E74" w:rsidRPr="00B300F5">
              <w:rPr>
                <w:spacing w:val="-6"/>
                <w:sz w:val="22"/>
              </w:rPr>
              <w:t xml:space="preserve"> 2 171,3 тис. гривень</w:t>
            </w:r>
          </w:p>
        </w:tc>
        <w:tc>
          <w:tcPr>
            <w:tcW w:w="4866" w:type="dxa"/>
          </w:tcPr>
          <w:p w:rsidR="001A5E75" w:rsidRPr="001A5E75" w:rsidRDefault="0082023D" w:rsidP="00FD6355">
            <w:pPr>
              <w:spacing w:after="0" w:line="240" w:lineRule="auto"/>
              <w:jc w:val="both"/>
              <w:rPr>
                <w:rStyle w:val="2"/>
                <w:b w:val="0"/>
                <w:bCs/>
                <w:sz w:val="22"/>
              </w:rPr>
            </w:pPr>
            <w:r>
              <w:rPr>
                <w:rStyle w:val="2"/>
                <w:b w:val="0"/>
                <w:bCs/>
                <w:sz w:val="22"/>
              </w:rPr>
              <w:t>у</w:t>
            </w:r>
            <w:r w:rsidR="009E7D94" w:rsidRPr="009E7D94">
              <w:rPr>
                <w:rStyle w:val="2"/>
                <w:b w:val="0"/>
                <w:bCs/>
                <w:sz w:val="22"/>
              </w:rPr>
              <w:t xml:space="preserve">жити вичерпних заходів щодо доведення наповнюваності класів загальноосвітніх навчальних закладів до нормативної, визначеної постановою Кабінету Міністрів України від </w:t>
            </w:r>
            <w:r w:rsidR="00A11E74">
              <w:rPr>
                <w:rStyle w:val="2"/>
                <w:b w:val="0"/>
                <w:bCs/>
                <w:sz w:val="22"/>
              </w:rPr>
              <w:br/>
              <w:t>27 грудня 2017 року № 1088</w:t>
            </w:r>
          </w:p>
        </w:tc>
        <w:tc>
          <w:tcPr>
            <w:tcW w:w="4140" w:type="dxa"/>
          </w:tcPr>
          <w:p w:rsidR="007D6141" w:rsidRDefault="0082023D" w:rsidP="00FD6355">
            <w:pPr>
              <w:spacing w:after="0" w:line="240" w:lineRule="auto"/>
              <w:jc w:val="both"/>
              <w:rPr>
                <w:rFonts w:ascii="Times New Roman" w:hAnsi="Times New Roman"/>
              </w:rPr>
            </w:pPr>
            <w:r>
              <w:rPr>
                <w:rFonts w:ascii="Times New Roman" w:hAnsi="Times New Roman"/>
              </w:rPr>
              <w:t>у</w:t>
            </w:r>
            <w:r w:rsidR="007D6141" w:rsidRPr="007D6141">
              <w:rPr>
                <w:rFonts w:ascii="Times New Roman" w:hAnsi="Times New Roman"/>
              </w:rPr>
              <w:t>правління освіти і науки</w:t>
            </w:r>
            <w:r w:rsidR="007D6141">
              <w:rPr>
                <w:rFonts w:ascii="Times New Roman" w:hAnsi="Times New Roman"/>
              </w:rPr>
              <w:t xml:space="preserve"> </w:t>
            </w:r>
            <w:r w:rsidRPr="00121F60">
              <w:rPr>
                <w:rFonts w:ascii="Times New Roman" w:hAnsi="Times New Roman"/>
              </w:rPr>
              <w:t>обласної державної адміністрації</w:t>
            </w:r>
            <w:r w:rsidR="00BE1CBF">
              <w:rPr>
                <w:rFonts w:ascii="Times New Roman" w:hAnsi="Times New Roman"/>
              </w:rPr>
              <w:t xml:space="preserve">, </w:t>
            </w:r>
            <w:r w:rsidR="00BE1CBF" w:rsidRPr="00BE1CBF">
              <w:rPr>
                <w:rFonts w:ascii="Times New Roman" w:hAnsi="Times New Roman"/>
              </w:rPr>
              <w:t>р</w:t>
            </w:r>
            <w:r w:rsidR="007D6141" w:rsidRPr="00BE1CBF">
              <w:rPr>
                <w:rFonts w:ascii="Times New Roman" w:hAnsi="Times New Roman"/>
              </w:rPr>
              <w:t>айонні державні адміністрації</w:t>
            </w:r>
          </w:p>
          <w:p w:rsidR="007D6141" w:rsidRDefault="007D6141" w:rsidP="00FD6355">
            <w:pPr>
              <w:spacing w:after="0" w:line="240" w:lineRule="auto"/>
              <w:jc w:val="both"/>
              <w:rPr>
                <w:rFonts w:ascii="Times New Roman" w:hAnsi="Times New Roman"/>
              </w:rPr>
            </w:pPr>
          </w:p>
          <w:p w:rsidR="007D6141" w:rsidRPr="001A5E75" w:rsidRDefault="007D6141" w:rsidP="00FD6355">
            <w:pPr>
              <w:spacing w:after="0" w:line="240" w:lineRule="auto"/>
              <w:jc w:val="both"/>
              <w:rPr>
                <w:rFonts w:ascii="Times New Roman" w:hAnsi="Times New Roman"/>
              </w:rPr>
            </w:pPr>
          </w:p>
        </w:tc>
      </w:tr>
      <w:tr w:rsidR="009E7D94" w:rsidRPr="001A5E75" w:rsidTr="00CF5FAE">
        <w:trPr>
          <w:trHeight w:val="2530"/>
        </w:trPr>
        <w:tc>
          <w:tcPr>
            <w:tcW w:w="711" w:type="dxa"/>
          </w:tcPr>
          <w:p w:rsidR="009E7D94" w:rsidRPr="001F7434" w:rsidRDefault="009E7D94" w:rsidP="001F7434">
            <w:pPr>
              <w:pStyle w:val="a4"/>
              <w:numPr>
                <w:ilvl w:val="0"/>
                <w:numId w:val="14"/>
              </w:numPr>
              <w:ind w:left="0" w:firstLine="0"/>
              <w:jc w:val="center"/>
              <w:rPr>
                <w:sz w:val="22"/>
              </w:rPr>
            </w:pPr>
          </w:p>
        </w:tc>
        <w:tc>
          <w:tcPr>
            <w:tcW w:w="6122" w:type="dxa"/>
          </w:tcPr>
          <w:p w:rsidR="009E7D94" w:rsidRPr="001A5E75" w:rsidRDefault="009E7D94" w:rsidP="00A163B4">
            <w:pPr>
              <w:pStyle w:val="a4"/>
              <w:ind w:left="0"/>
              <w:jc w:val="both"/>
              <w:rPr>
                <w:sz w:val="22"/>
              </w:rPr>
            </w:pPr>
            <w:r w:rsidRPr="001A5E75">
              <w:rPr>
                <w:sz w:val="22"/>
              </w:rPr>
              <w:t xml:space="preserve">У 2020 році на території Волинської області рахувалось </w:t>
            </w:r>
            <w:r w:rsidR="008F4091">
              <w:rPr>
                <w:sz w:val="22"/>
              </w:rPr>
              <w:br/>
            </w:r>
            <w:r w:rsidRPr="001A5E75">
              <w:rPr>
                <w:sz w:val="22"/>
              </w:rPr>
              <w:t>8 закладів середньої освіти із кількістю учнів до 10, 30 закладів із кількістю учнів до 40 та 27 із кількістю учнів до 100, на утримання яких у</w:t>
            </w:r>
            <w:r w:rsidR="004B3335">
              <w:rPr>
                <w:sz w:val="22"/>
              </w:rPr>
              <w:t xml:space="preserve"> 2020 році використано 55 718,2</w:t>
            </w:r>
            <w:r w:rsidRPr="001A5E75">
              <w:rPr>
                <w:sz w:val="22"/>
              </w:rPr>
              <w:t xml:space="preserve"> тис. гр</w:t>
            </w:r>
            <w:r>
              <w:rPr>
                <w:sz w:val="22"/>
              </w:rPr>
              <w:t>н</w:t>
            </w:r>
            <w:r w:rsidRPr="001A5E75">
              <w:rPr>
                <w:sz w:val="22"/>
              </w:rPr>
              <w:t xml:space="preserve">, серед яких в Горохівському районі </w:t>
            </w:r>
            <w:r>
              <w:rPr>
                <w:sz w:val="22"/>
              </w:rPr>
              <w:t>–</w:t>
            </w:r>
            <w:r w:rsidRPr="001A5E75">
              <w:rPr>
                <w:sz w:val="22"/>
              </w:rPr>
              <w:t xml:space="preserve"> 14 шкіл, </w:t>
            </w:r>
            <w:proofErr w:type="spellStart"/>
            <w:r w:rsidRPr="001A5E75">
              <w:rPr>
                <w:sz w:val="22"/>
              </w:rPr>
              <w:t>Іваничівському</w:t>
            </w:r>
            <w:proofErr w:type="spellEnd"/>
            <w:r w:rsidRPr="001A5E75">
              <w:rPr>
                <w:sz w:val="22"/>
              </w:rPr>
              <w:t xml:space="preserve"> районі </w:t>
            </w:r>
            <w:r>
              <w:rPr>
                <w:sz w:val="22"/>
              </w:rPr>
              <w:t>–</w:t>
            </w:r>
            <w:r w:rsidRPr="001A5E75">
              <w:rPr>
                <w:sz w:val="22"/>
              </w:rPr>
              <w:t xml:space="preserve"> 2 школи, Ковельському</w:t>
            </w:r>
            <w:r>
              <w:rPr>
                <w:sz w:val="22"/>
              </w:rPr>
              <w:t xml:space="preserve"> </w:t>
            </w:r>
            <w:r w:rsidRPr="001A5E75">
              <w:rPr>
                <w:sz w:val="22"/>
              </w:rPr>
              <w:t>районі</w:t>
            </w:r>
            <w:r>
              <w:rPr>
                <w:sz w:val="22"/>
              </w:rPr>
              <w:t xml:space="preserve"> – 1 </w:t>
            </w:r>
            <w:r w:rsidRPr="001A5E75">
              <w:rPr>
                <w:sz w:val="22"/>
              </w:rPr>
              <w:t>школа,</w:t>
            </w:r>
            <w:r>
              <w:rPr>
                <w:sz w:val="22"/>
              </w:rPr>
              <w:t xml:space="preserve"> </w:t>
            </w:r>
            <w:proofErr w:type="spellStart"/>
            <w:r w:rsidRPr="001A5E75">
              <w:rPr>
                <w:sz w:val="22"/>
              </w:rPr>
              <w:t>Локачинському</w:t>
            </w:r>
            <w:proofErr w:type="spellEnd"/>
            <w:r w:rsidRPr="001A5E75">
              <w:rPr>
                <w:sz w:val="22"/>
              </w:rPr>
              <w:t xml:space="preserve"> </w:t>
            </w:r>
            <w:r>
              <w:rPr>
                <w:sz w:val="22"/>
              </w:rPr>
              <w:t xml:space="preserve">районі – 2 школи, </w:t>
            </w:r>
            <w:proofErr w:type="spellStart"/>
            <w:r>
              <w:rPr>
                <w:sz w:val="22"/>
              </w:rPr>
              <w:t>Любомльському</w:t>
            </w:r>
            <w:proofErr w:type="spellEnd"/>
            <w:r>
              <w:rPr>
                <w:sz w:val="22"/>
              </w:rPr>
              <w:t xml:space="preserve"> районі – </w:t>
            </w:r>
            <w:r w:rsidRPr="001A5E75">
              <w:rPr>
                <w:sz w:val="22"/>
              </w:rPr>
              <w:t>3</w:t>
            </w:r>
            <w:r w:rsidR="004B3335">
              <w:rPr>
                <w:sz w:val="22"/>
              </w:rPr>
              <w:t> </w:t>
            </w:r>
            <w:r w:rsidRPr="001A5E75">
              <w:rPr>
                <w:sz w:val="22"/>
              </w:rPr>
              <w:t>школи,</w:t>
            </w:r>
            <w:r>
              <w:rPr>
                <w:sz w:val="22"/>
              </w:rPr>
              <w:t xml:space="preserve"> </w:t>
            </w:r>
            <w:proofErr w:type="spellStart"/>
            <w:r w:rsidRPr="001A5E75">
              <w:rPr>
                <w:sz w:val="22"/>
              </w:rPr>
              <w:t>Ратнівському</w:t>
            </w:r>
            <w:proofErr w:type="spellEnd"/>
            <w:r w:rsidRPr="001A5E75">
              <w:rPr>
                <w:sz w:val="22"/>
              </w:rPr>
              <w:t xml:space="preserve"> районі </w:t>
            </w:r>
            <w:r>
              <w:rPr>
                <w:sz w:val="22"/>
              </w:rPr>
              <w:t>–</w:t>
            </w:r>
            <w:r w:rsidRPr="001A5E75">
              <w:rPr>
                <w:sz w:val="22"/>
              </w:rPr>
              <w:t xml:space="preserve"> 1 школа, </w:t>
            </w:r>
            <w:proofErr w:type="spellStart"/>
            <w:r w:rsidRPr="001A5E75">
              <w:rPr>
                <w:sz w:val="22"/>
              </w:rPr>
              <w:t>Рожищенському</w:t>
            </w:r>
            <w:proofErr w:type="spellEnd"/>
            <w:r>
              <w:rPr>
                <w:sz w:val="22"/>
              </w:rPr>
              <w:t xml:space="preserve"> </w:t>
            </w:r>
            <w:r w:rsidRPr="001A5E75">
              <w:rPr>
                <w:sz w:val="22"/>
              </w:rPr>
              <w:t>районі</w:t>
            </w:r>
            <w:r>
              <w:rPr>
                <w:sz w:val="22"/>
              </w:rPr>
              <w:t xml:space="preserve"> – </w:t>
            </w:r>
            <w:r w:rsidRPr="001A5E75">
              <w:rPr>
                <w:sz w:val="22"/>
              </w:rPr>
              <w:t>10 шкіл,</w:t>
            </w:r>
            <w:r>
              <w:rPr>
                <w:sz w:val="22"/>
              </w:rPr>
              <w:t xml:space="preserve"> </w:t>
            </w:r>
            <w:proofErr w:type="spellStart"/>
            <w:r w:rsidRPr="001A5E75">
              <w:rPr>
                <w:sz w:val="22"/>
              </w:rPr>
              <w:t>Старовижівському</w:t>
            </w:r>
            <w:proofErr w:type="spellEnd"/>
            <w:r w:rsidRPr="001A5E75">
              <w:rPr>
                <w:sz w:val="22"/>
              </w:rPr>
              <w:t xml:space="preserve"> районі </w:t>
            </w:r>
            <w:r>
              <w:rPr>
                <w:sz w:val="22"/>
              </w:rPr>
              <w:t>–</w:t>
            </w:r>
            <w:r w:rsidRPr="001A5E75">
              <w:rPr>
                <w:sz w:val="22"/>
              </w:rPr>
              <w:t xml:space="preserve"> 2 школи, </w:t>
            </w:r>
            <w:proofErr w:type="spellStart"/>
            <w:r w:rsidRPr="001A5E75">
              <w:rPr>
                <w:sz w:val="22"/>
              </w:rPr>
              <w:t>Турійському</w:t>
            </w:r>
            <w:proofErr w:type="spellEnd"/>
            <w:r>
              <w:rPr>
                <w:sz w:val="22"/>
              </w:rPr>
              <w:t xml:space="preserve"> </w:t>
            </w:r>
            <w:r w:rsidRPr="001A5E75">
              <w:rPr>
                <w:sz w:val="22"/>
              </w:rPr>
              <w:t>районі</w:t>
            </w:r>
            <w:r>
              <w:rPr>
                <w:sz w:val="22"/>
              </w:rPr>
              <w:t xml:space="preserve"> – </w:t>
            </w:r>
            <w:r w:rsidRPr="001A5E75">
              <w:rPr>
                <w:sz w:val="22"/>
              </w:rPr>
              <w:t>2</w:t>
            </w:r>
            <w:r>
              <w:rPr>
                <w:sz w:val="22"/>
              </w:rPr>
              <w:t xml:space="preserve"> </w:t>
            </w:r>
            <w:r w:rsidRPr="001A5E75">
              <w:rPr>
                <w:sz w:val="22"/>
              </w:rPr>
              <w:t>школи,</w:t>
            </w:r>
            <w:r>
              <w:rPr>
                <w:sz w:val="22"/>
              </w:rPr>
              <w:t xml:space="preserve"> </w:t>
            </w:r>
            <w:r w:rsidRPr="001A5E75">
              <w:rPr>
                <w:sz w:val="22"/>
              </w:rPr>
              <w:t xml:space="preserve">Шацькому районі </w:t>
            </w:r>
            <w:r>
              <w:rPr>
                <w:sz w:val="22"/>
              </w:rPr>
              <w:t>–</w:t>
            </w:r>
            <w:r w:rsidR="004B3335">
              <w:rPr>
                <w:sz w:val="22"/>
              </w:rPr>
              <w:t xml:space="preserve"> 1 школа</w:t>
            </w:r>
          </w:p>
        </w:tc>
        <w:tc>
          <w:tcPr>
            <w:tcW w:w="4866" w:type="dxa"/>
          </w:tcPr>
          <w:p w:rsidR="009E7D94" w:rsidRPr="001A5E75" w:rsidRDefault="0082023D" w:rsidP="00FD6355">
            <w:pPr>
              <w:spacing w:after="0" w:line="240" w:lineRule="auto"/>
              <w:jc w:val="both"/>
              <w:rPr>
                <w:rStyle w:val="2"/>
                <w:b w:val="0"/>
                <w:bCs/>
                <w:sz w:val="22"/>
              </w:rPr>
            </w:pPr>
            <w:r>
              <w:rPr>
                <w:rStyle w:val="2"/>
                <w:b w:val="0"/>
                <w:bCs/>
                <w:sz w:val="22"/>
              </w:rPr>
              <w:t>п</w:t>
            </w:r>
            <w:r w:rsidR="009E7D94" w:rsidRPr="001D6697">
              <w:rPr>
                <w:rStyle w:val="2"/>
                <w:b w:val="0"/>
                <w:bCs/>
                <w:sz w:val="22"/>
              </w:rPr>
              <w:t xml:space="preserve">родовжити роботу з оптимізації мережі закладів освіти, насамперед, малокомплектних навчальних закладів та у разі ліквідації/реорганізації навчальних закладів розробити заходи з підвезення учнів до інших навчальних закладів, забезпечення автотранспортом, працевлаштування вивільнених педагогічних </w:t>
            </w:r>
            <w:r w:rsidR="008F4091">
              <w:rPr>
                <w:rStyle w:val="2"/>
                <w:b w:val="0"/>
                <w:bCs/>
                <w:sz w:val="22"/>
              </w:rPr>
              <w:t>працівників та іншого персоналу</w:t>
            </w:r>
          </w:p>
        </w:tc>
        <w:tc>
          <w:tcPr>
            <w:tcW w:w="4140" w:type="dxa"/>
          </w:tcPr>
          <w:p w:rsidR="009E7D94" w:rsidRPr="007D6141" w:rsidRDefault="0082023D" w:rsidP="007D6141">
            <w:pPr>
              <w:spacing w:after="0" w:line="240" w:lineRule="auto"/>
              <w:jc w:val="both"/>
              <w:rPr>
                <w:rFonts w:ascii="Times New Roman" w:hAnsi="Times New Roman"/>
                <w:highlight w:val="cyan"/>
              </w:rPr>
            </w:pPr>
            <w:r>
              <w:rPr>
                <w:rFonts w:ascii="Times New Roman" w:hAnsi="Times New Roman"/>
              </w:rPr>
              <w:t>у</w:t>
            </w:r>
            <w:r w:rsidR="007D6141" w:rsidRPr="007D6141">
              <w:rPr>
                <w:rFonts w:ascii="Times New Roman" w:hAnsi="Times New Roman"/>
              </w:rPr>
              <w:t xml:space="preserve">правління освіти і науки </w:t>
            </w:r>
            <w:r w:rsidRPr="00121F60">
              <w:rPr>
                <w:rFonts w:ascii="Times New Roman" w:hAnsi="Times New Roman"/>
              </w:rPr>
              <w:t>обласної державної адміністрації</w:t>
            </w:r>
            <w:r w:rsidR="008F4091">
              <w:rPr>
                <w:rFonts w:ascii="Times New Roman" w:hAnsi="Times New Roman"/>
              </w:rPr>
              <w:t xml:space="preserve">, </w:t>
            </w:r>
            <w:r w:rsidR="008F4091" w:rsidRPr="008F4091">
              <w:rPr>
                <w:rFonts w:ascii="Times New Roman" w:hAnsi="Times New Roman"/>
              </w:rPr>
              <w:t>р</w:t>
            </w:r>
            <w:r w:rsidR="007D6141" w:rsidRPr="008F4091">
              <w:rPr>
                <w:rFonts w:ascii="Times New Roman" w:hAnsi="Times New Roman"/>
              </w:rPr>
              <w:t>айонні державні адміністрації</w:t>
            </w:r>
          </w:p>
          <w:p w:rsidR="007D6141" w:rsidRPr="007D6141" w:rsidRDefault="007D6141" w:rsidP="007D6141">
            <w:pPr>
              <w:spacing w:after="0" w:line="240" w:lineRule="auto"/>
              <w:jc w:val="both"/>
              <w:rPr>
                <w:rFonts w:ascii="Times New Roman" w:hAnsi="Times New Roman"/>
                <w:highlight w:val="cyan"/>
              </w:rPr>
            </w:pPr>
          </w:p>
          <w:p w:rsidR="007D6141" w:rsidRPr="001A5E75" w:rsidRDefault="007D6141" w:rsidP="007D6141">
            <w:pPr>
              <w:spacing w:after="0" w:line="240" w:lineRule="auto"/>
              <w:jc w:val="both"/>
              <w:rPr>
                <w:rFonts w:ascii="Times New Roman" w:hAnsi="Times New Roman"/>
              </w:rPr>
            </w:pPr>
          </w:p>
        </w:tc>
      </w:tr>
      <w:tr w:rsidR="001A5E75" w:rsidRPr="001A5E75" w:rsidTr="00CF5FAE">
        <w:tc>
          <w:tcPr>
            <w:tcW w:w="711" w:type="dxa"/>
          </w:tcPr>
          <w:p w:rsidR="001A5E75" w:rsidRPr="001F7434" w:rsidRDefault="001A5E75" w:rsidP="001F7434">
            <w:pPr>
              <w:pStyle w:val="a4"/>
              <w:numPr>
                <w:ilvl w:val="0"/>
                <w:numId w:val="14"/>
              </w:numPr>
              <w:ind w:left="0" w:firstLine="0"/>
              <w:jc w:val="center"/>
              <w:rPr>
                <w:sz w:val="22"/>
              </w:rPr>
            </w:pPr>
          </w:p>
        </w:tc>
        <w:tc>
          <w:tcPr>
            <w:tcW w:w="6122" w:type="dxa"/>
          </w:tcPr>
          <w:p w:rsidR="001A5E75" w:rsidRPr="00B300F5" w:rsidRDefault="001A5E75" w:rsidP="00B300F5">
            <w:pPr>
              <w:spacing w:after="0" w:line="240" w:lineRule="auto"/>
              <w:jc w:val="both"/>
              <w:rPr>
                <w:rFonts w:ascii="Times New Roman" w:hAnsi="Times New Roman"/>
              </w:rPr>
            </w:pPr>
            <w:r w:rsidRPr="00B300F5">
              <w:rPr>
                <w:rFonts w:ascii="Times New Roman" w:hAnsi="Times New Roman"/>
              </w:rPr>
              <w:t xml:space="preserve">Станом на </w:t>
            </w:r>
            <w:r w:rsidR="0032387A" w:rsidRPr="00B300F5">
              <w:rPr>
                <w:rFonts w:ascii="Times New Roman" w:hAnsi="Times New Roman"/>
              </w:rPr>
              <w:t>0</w:t>
            </w:r>
            <w:r w:rsidRPr="00B300F5">
              <w:rPr>
                <w:rFonts w:ascii="Times New Roman" w:hAnsi="Times New Roman"/>
              </w:rPr>
              <w:t xml:space="preserve">1 червня 2021 року, порушуючи пункт 7 статті 10 Закону України «Про основні засади здійснення державного фінансового контролю в Україні», </w:t>
            </w:r>
            <w:r w:rsidR="0072147D" w:rsidRPr="00B300F5">
              <w:rPr>
                <w:rFonts w:ascii="Times New Roman" w:hAnsi="Times New Roman"/>
              </w:rPr>
              <w:t>д</w:t>
            </w:r>
            <w:r w:rsidRPr="00B300F5">
              <w:rPr>
                <w:rFonts w:ascii="Times New Roman" w:hAnsi="Times New Roman"/>
              </w:rPr>
              <w:t xml:space="preserve">епартаментом інфраструктури Волинської </w:t>
            </w:r>
            <w:r w:rsidR="00B300F5" w:rsidRPr="00B300F5">
              <w:rPr>
                <w:rFonts w:ascii="Times New Roman" w:hAnsi="Times New Roman"/>
              </w:rPr>
              <w:t>обласної державної адміністрації</w:t>
            </w:r>
            <w:r w:rsidRPr="00B300F5">
              <w:rPr>
                <w:rFonts w:ascii="Times New Roman" w:hAnsi="Times New Roman"/>
              </w:rPr>
              <w:t>, секторо</w:t>
            </w:r>
            <w:r w:rsidR="00A163B4" w:rsidRPr="00B300F5">
              <w:rPr>
                <w:rFonts w:ascii="Times New Roman" w:hAnsi="Times New Roman"/>
              </w:rPr>
              <w:t xml:space="preserve">м культури і відділом освіти та </w:t>
            </w:r>
            <w:r w:rsidRPr="00B300F5">
              <w:rPr>
                <w:rFonts w:ascii="Times New Roman" w:hAnsi="Times New Roman"/>
              </w:rPr>
              <w:t>культури Луцької рай</w:t>
            </w:r>
            <w:r w:rsidR="00B300F5" w:rsidRPr="00B300F5">
              <w:rPr>
                <w:rFonts w:ascii="Times New Roman" w:hAnsi="Times New Roman"/>
              </w:rPr>
              <w:t xml:space="preserve">онної </w:t>
            </w:r>
            <w:r w:rsidRPr="00B300F5">
              <w:rPr>
                <w:rFonts w:ascii="Times New Roman" w:hAnsi="Times New Roman"/>
              </w:rPr>
              <w:t>держ</w:t>
            </w:r>
            <w:r w:rsidR="00B300F5" w:rsidRPr="00B300F5">
              <w:rPr>
                <w:rFonts w:ascii="Times New Roman" w:hAnsi="Times New Roman"/>
              </w:rPr>
              <w:t xml:space="preserve">авної </w:t>
            </w:r>
            <w:r w:rsidRPr="00B300F5">
              <w:rPr>
                <w:rFonts w:ascii="Times New Roman" w:hAnsi="Times New Roman"/>
              </w:rPr>
              <w:t xml:space="preserve">адміністрації, відділом освіти, культури, молоді та спорту </w:t>
            </w:r>
            <w:proofErr w:type="spellStart"/>
            <w:r w:rsidRPr="00B300F5">
              <w:rPr>
                <w:rFonts w:ascii="Times New Roman" w:hAnsi="Times New Roman"/>
              </w:rPr>
              <w:t>Маневицької</w:t>
            </w:r>
            <w:proofErr w:type="spellEnd"/>
            <w:r w:rsidRPr="00B300F5">
              <w:rPr>
                <w:rFonts w:ascii="Times New Roman" w:hAnsi="Times New Roman"/>
              </w:rPr>
              <w:t xml:space="preserve"> рай</w:t>
            </w:r>
            <w:r w:rsidR="00B300F5" w:rsidRPr="00B300F5">
              <w:rPr>
                <w:rFonts w:ascii="Times New Roman" w:hAnsi="Times New Roman"/>
              </w:rPr>
              <w:t xml:space="preserve">онної </w:t>
            </w:r>
            <w:r w:rsidRPr="00B300F5">
              <w:rPr>
                <w:rFonts w:ascii="Times New Roman" w:hAnsi="Times New Roman"/>
              </w:rPr>
              <w:t>держ</w:t>
            </w:r>
            <w:r w:rsidR="00B300F5" w:rsidRPr="00B300F5">
              <w:rPr>
                <w:rFonts w:ascii="Times New Roman" w:hAnsi="Times New Roman"/>
              </w:rPr>
              <w:t xml:space="preserve">авної </w:t>
            </w:r>
            <w:r w:rsidRPr="00B300F5">
              <w:rPr>
                <w:rFonts w:ascii="Times New Roman" w:hAnsi="Times New Roman"/>
              </w:rPr>
              <w:t>адміністрації не забезпечено усунення виявлених порушень за результатами проведених Управлінням Західного офісу</w:t>
            </w:r>
            <w:r w:rsidR="00A163B4" w:rsidRPr="00B300F5">
              <w:rPr>
                <w:rFonts w:ascii="Times New Roman" w:hAnsi="Times New Roman"/>
              </w:rPr>
              <w:t xml:space="preserve"> </w:t>
            </w:r>
            <w:proofErr w:type="spellStart"/>
            <w:r w:rsidRPr="00B300F5">
              <w:rPr>
                <w:rFonts w:ascii="Times New Roman" w:hAnsi="Times New Roman"/>
              </w:rPr>
              <w:lastRenderedPageBreak/>
              <w:t>Держаудитслужби</w:t>
            </w:r>
            <w:proofErr w:type="spellEnd"/>
            <w:r w:rsidRPr="00B300F5">
              <w:rPr>
                <w:rFonts w:ascii="Times New Roman" w:hAnsi="Times New Roman"/>
              </w:rPr>
              <w:t xml:space="preserve"> у Волинській області у 2020 році та січні-травні 2021 року ревізій </w:t>
            </w:r>
            <w:r w:rsidR="00A163B4" w:rsidRPr="00B300F5">
              <w:rPr>
                <w:rFonts w:ascii="Times New Roman" w:hAnsi="Times New Roman"/>
              </w:rPr>
              <w:t xml:space="preserve">та перевірок на загальну суму </w:t>
            </w:r>
            <w:r w:rsidR="00B300F5" w:rsidRPr="00B300F5">
              <w:rPr>
                <w:rFonts w:ascii="Times New Roman" w:hAnsi="Times New Roman"/>
              </w:rPr>
              <w:t>30 657,97 тис. гривень</w:t>
            </w:r>
          </w:p>
        </w:tc>
        <w:tc>
          <w:tcPr>
            <w:tcW w:w="4866" w:type="dxa"/>
          </w:tcPr>
          <w:p w:rsidR="001A5E75" w:rsidRPr="001A5E75" w:rsidRDefault="004B3335" w:rsidP="004B3335">
            <w:pPr>
              <w:spacing w:after="0" w:line="240" w:lineRule="auto"/>
              <w:jc w:val="both"/>
              <w:rPr>
                <w:rStyle w:val="2"/>
                <w:b w:val="0"/>
                <w:bCs/>
                <w:sz w:val="22"/>
              </w:rPr>
            </w:pPr>
            <w:r>
              <w:rPr>
                <w:rStyle w:val="2"/>
                <w:b w:val="0"/>
                <w:bCs/>
                <w:sz w:val="22"/>
              </w:rPr>
              <w:lastRenderedPageBreak/>
              <w:t>з</w:t>
            </w:r>
            <w:r w:rsidR="001D6697" w:rsidRPr="001D6697">
              <w:rPr>
                <w:rStyle w:val="2"/>
                <w:b w:val="0"/>
                <w:bCs/>
                <w:sz w:val="22"/>
              </w:rPr>
              <w:t xml:space="preserve">абезпечити належний контроль за станом </w:t>
            </w:r>
            <w:r>
              <w:rPr>
                <w:rStyle w:val="2"/>
                <w:b w:val="0"/>
                <w:bCs/>
                <w:sz w:val="22"/>
              </w:rPr>
              <w:t>у</w:t>
            </w:r>
            <w:r w:rsidR="001D6697" w:rsidRPr="001D6697">
              <w:rPr>
                <w:rStyle w:val="2"/>
                <w:b w:val="0"/>
                <w:bCs/>
                <w:sz w:val="22"/>
              </w:rPr>
              <w:t xml:space="preserve">життя вичерпних заходів для забезпечення усунення порушень та </w:t>
            </w:r>
            <w:r>
              <w:rPr>
                <w:rStyle w:val="2"/>
                <w:b w:val="0"/>
                <w:bCs/>
                <w:sz w:val="22"/>
              </w:rPr>
              <w:t>у</w:t>
            </w:r>
            <w:r w:rsidR="001D6697" w:rsidRPr="001D6697">
              <w:rPr>
                <w:rStyle w:val="2"/>
                <w:b w:val="0"/>
                <w:bCs/>
                <w:sz w:val="22"/>
              </w:rPr>
              <w:t xml:space="preserve">рахування рекомендацій за результатами заходів державного фінансового контролю, проведених </w:t>
            </w:r>
            <w:proofErr w:type="spellStart"/>
            <w:r w:rsidR="001D6697" w:rsidRPr="001D6697">
              <w:rPr>
                <w:rStyle w:val="2"/>
                <w:b w:val="0"/>
                <w:bCs/>
                <w:sz w:val="22"/>
              </w:rPr>
              <w:t>Держаудитслужбою</w:t>
            </w:r>
            <w:proofErr w:type="spellEnd"/>
            <w:r w:rsidR="001D6697" w:rsidRPr="001D6697">
              <w:rPr>
                <w:rStyle w:val="2"/>
                <w:b w:val="0"/>
                <w:bCs/>
                <w:sz w:val="22"/>
              </w:rPr>
              <w:t xml:space="preserve"> та її територіальними органами.</w:t>
            </w:r>
          </w:p>
        </w:tc>
        <w:tc>
          <w:tcPr>
            <w:tcW w:w="4140" w:type="dxa"/>
          </w:tcPr>
          <w:p w:rsidR="001A5E75" w:rsidRPr="00D77515" w:rsidRDefault="0082023D" w:rsidP="00FD6355">
            <w:pPr>
              <w:spacing w:after="0" w:line="240" w:lineRule="auto"/>
              <w:jc w:val="both"/>
              <w:rPr>
                <w:rFonts w:ascii="Times New Roman" w:hAnsi="Times New Roman"/>
              </w:rPr>
            </w:pPr>
            <w:r>
              <w:rPr>
                <w:rFonts w:ascii="Times New Roman" w:hAnsi="Times New Roman"/>
              </w:rPr>
              <w:t>у</w:t>
            </w:r>
            <w:r w:rsidR="007D6141" w:rsidRPr="00D77515">
              <w:rPr>
                <w:rFonts w:ascii="Times New Roman" w:hAnsi="Times New Roman"/>
              </w:rPr>
              <w:t>правління внутрішнього аудиту</w:t>
            </w:r>
            <w:r>
              <w:rPr>
                <w:rFonts w:ascii="Times New Roman" w:hAnsi="Times New Roman"/>
              </w:rPr>
              <w:t>,</w:t>
            </w:r>
            <w:r w:rsidR="007D6141" w:rsidRPr="00D77515">
              <w:t xml:space="preserve"> </w:t>
            </w:r>
            <w:r>
              <w:rPr>
                <w:rFonts w:ascii="Times New Roman" w:hAnsi="Times New Roman"/>
              </w:rPr>
              <w:t>д</w:t>
            </w:r>
            <w:r w:rsidR="0072147D" w:rsidRPr="00D77515">
              <w:rPr>
                <w:rFonts w:ascii="Times New Roman" w:hAnsi="Times New Roman"/>
              </w:rPr>
              <w:t>епартамент інфраструктури</w:t>
            </w:r>
            <w:r w:rsidR="0072147D" w:rsidRPr="00D77515">
              <w:t xml:space="preserve">, </w:t>
            </w:r>
            <w:r w:rsidRPr="00121F60">
              <w:rPr>
                <w:rFonts w:ascii="Times New Roman" w:hAnsi="Times New Roman"/>
              </w:rPr>
              <w:t>обласної державної адміністрації</w:t>
            </w:r>
          </w:p>
          <w:p w:rsidR="007D6141" w:rsidRPr="00D77515" w:rsidRDefault="007D6141" w:rsidP="00FD6355">
            <w:pPr>
              <w:spacing w:after="0" w:line="240" w:lineRule="auto"/>
              <w:jc w:val="both"/>
              <w:rPr>
                <w:rFonts w:ascii="Times New Roman" w:hAnsi="Times New Roman"/>
              </w:rPr>
            </w:pPr>
          </w:p>
          <w:p w:rsidR="007D6141" w:rsidRPr="00D77515" w:rsidRDefault="007D6141" w:rsidP="00FD6355">
            <w:pPr>
              <w:spacing w:after="0" w:line="240" w:lineRule="auto"/>
              <w:jc w:val="both"/>
              <w:rPr>
                <w:rFonts w:ascii="Times New Roman" w:hAnsi="Times New Roman"/>
              </w:rPr>
            </w:pPr>
            <w:r w:rsidRPr="00D77515">
              <w:rPr>
                <w:rFonts w:ascii="Times New Roman" w:hAnsi="Times New Roman"/>
              </w:rPr>
              <w:t>Луцька та Камінь-</w:t>
            </w:r>
            <w:proofErr w:type="spellStart"/>
            <w:r w:rsidRPr="00D77515">
              <w:rPr>
                <w:rFonts w:ascii="Times New Roman" w:hAnsi="Times New Roman"/>
              </w:rPr>
              <w:t>Каширська</w:t>
            </w:r>
            <w:proofErr w:type="spellEnd"/>
            <w:r w:rsidRPr="00D77515">
              <w:rPr>
                <w:rFonts w:ascii="Times New Roman" w:hAnsi="Times New Roman"/>
              </w:rPr>
              <w:t xml:space="preserve"> районні державні адміністрації</w:t>
            </w:r>
          </w:p>
          <w:p w:rsidR="007D6141" w:rsidRPr="00BC4C9D" w:rsidRDefault="007D6141" w:rsidP="00FD6355">
            <w:pPr>
              <w:spacing w:after="0" w:line="240" w:lineRule="auto"/>
              <w:jc w:val="both"/>
              <w:rPr>
                <w:rFonts w:ascii="Times New Roman" w:hAnsi="Times New Roman"/>
                <w:highlight w:val="cyan"/>
              </w:rPr>
            </w:pPr>
          </w:p>
          <w:p w:rsidR="007D6141" w:rsidRPr="00BC4C9D" w:rsidRDefault="007D6141" w:rsidP="00FD6355">
            <w:pPr>
              <w:spacing w:after="0" w:line="240" w:lineRule="auto"/>
              <w:jc w:val="both"/>
              <w:rPr>
                <w:rFonts w:ascii="Times New Roman" w:hAnsi="Times New Roman"/>
                <w:highlight w:val="cyan"/>
              </w:rPr>
            </w:pPr>
          </w:p>
        </w:tc>
      </w:tr>
      <w:tr w:rsidR="001A5E75" w:rsidRPr="001A5E75" w:rsidTr="00CF5FAE">
        <w:tc>
          <w:tcPr>
            <w:tcW w:w="711" w:type="dxa"/>
          </w:tcPr>
          <w:p w:rsidR="001A5E75" w:rsidRPr="001F7434" w:rsidRDefault="001A5E75" w:rsidP="001F7434">
            <w:pPr>
              <w:pStyle w:val="a4"/>
              <w:numPr>
                <w:ilvl w:val="0"/>
                <w:numId w:val="14"/>
              </w:numPr>
              <w:ind w:left="0" w:firstLine="0"/>
              <w:jc w:val="center"/>
              <w:rPr>
                <w:sz w:val="22"/>
              </w:rPr>
            </w:pPr>
          </w:p>
        </w:tc>
        <w:tc>
          <w:tcPr>
            <w:tcW w:w="6122" w:type="dxa"/>
          </w:tcPr>
          <w:p w:rsidR="001A5E75" w:rsidRPr="0072147D" w:rsidRDefault="001A5E75" w:rsidP="00244DBA">
            <w:pPr>
              <w:pStyle w:val="a4"/>
              <w:ind w:left="0"/>
              <w:jc w:val="both"/>
              <w:rPr>
                <w:sz w:val="22"/>
              </w:rPr>
            </w:pPr>
            <w:r w:rsidRPr="0072147D">
              <w:rPr>
                <w:sz w:val="22"/>
              </w:rPr>
              <w:t>У порушення вимог пунктів 1 та 4 розпорядження Кабінету Міністрів України від 19 січня 2011 року №148-р «Питання зміцнення фінансово-бюджетної дисципліни» Волинською обл</w:t>
            </w:r>
            <w:r w:rsidR="00B300F5">
              <w:rPr>
                <w:sz w:val="22"/>
              </w:rPr>
              <w:t xml:space="preserve">асною </w:t>
            </w:r>
            <w:r w:rsidRPr="0072147D">
              <w:rPr>
                <w:sz w:val="22"/>
              </w:rPr>
              <w:t>держ</w:t>
            </w:r>
            <w:r w:rsidR="00B300F5">
              <w:rPr>
                <w:sz w:val="22"/>
              </w:rPr>
              <w:t xml:space="preserve">авною </w:t>
            </w:r>
            <w:r w:rsidRPr="0072147D">
              <w:rPr>
                <w:sz w:val="22"/>
              </w:rPr>
              <w:t xml:space="preserve">адміністрацією не розглядалось на засіданні колегії питання щодо стану фінансово-бюджетної дисципліни та не визначались дієві заходи із її зміцнення </w:t>
            </w:r>
            <w:r w:rsidR="00B300F5">
              <w:rPr>
                <w:sz w:val="22"/>
              </w:rPr>
              <w:t>на території Волинської області</w:t>
            </w:r>
          </w:p>
        </w:tc>
        <w:tc>
          <w:tcPr>
            <w:tcW w:w="4866" w:type="dxa"/>
          </w:tcPr>
          <w:p w:rsidR="001A5E75" w:rsidRPr="001A5E75" w:rsidRDefault="00B300F5" w:rsidP="00B300F5">
            <w:pPr>
              <w:spacing w:after="0" w:line="240" w:lineRule="auto"/>
              <w:jc w:val="both"/>
              <w:rPr>
                <w:rStyle w:val="2"/>
                <w:b w:val="0"/>
                <w:bCs/>
                <w:sz w:val="22"/>
              </w:rPr>
            </w:pPr>
            <w:r>
              <w:rPr>
                <w:rStyle w:val="2"/>
                <w:b w:val="0"/>
                <w:bCs/>
                <w:sz w:val="22"/>
              </w:rPr>
              <w:t>з</w:t>
            </w:r>
            <w:r w:rsidR="001D6697" w:rsidRPr="001D6697">
              <w:rPr>
                <w:rStyle w:val="2"/>
                <w:b w:val="0"/>
                <w:bCs/>
                <w:sz w:val="22"/>
              </w:rPr>
              <w:t xml:space="preserve">апровадити практику обов’язкового розгляду на засіданнях колегії не рідше одного разу на півріччя питання щодо стану фінансово-бюджетної дисципліни, визначати дієві заходи з її зміцнення, давати оцінку діям (бездіяльності) відповідних посадових осіб і подавати </w:t>
            </w:r>
            <w:proofErr w:type="spellStart"/>
            <w:r w:rsidR="001D6697" w:rsidRPr="001D6697">
              <w:rPr>
                <w:rStyle w:val="2"/>
                <w:b w:val="0"/>
                <w:bCs/>
                <w:sz w:val="22"/>
              </w:rPr>
              <w:t>Держаудитслужбі</w:t>
            </w:r>
            <w:proofErr w:type="spellEnd"/>
            <w:r w:rsidR="001D6697" w:rsidRPr="001D6697">
              <w:rPr>
                <w:rStyle w:val="2"/>
                <w:b w:val="0"/>
                <w:bCs/>
                <w:sz w:val="22"/>
              </w:rPr>
              <w:t xml:space="preserve"> копії рішень колегій щодо виконання вимог органів </w:t>
            </w:r>
            <w:proofErr w:type="spellStart"/>
            <w:r w:rsidR="001D6697" w:rsidRPr="001D6697">
              <w:rPr>
                <w:rStyle w:val="2"/>
                <w:b w:val="0"/>
                <w:bCs/>
                <w:sz w:val="22"/>
              </w:rPr>
              <w:t>Держаудитслужби</w:t>
            </w:r>
            <w:proofErr w:type="spellEnd"/>
            <w:r w:rsidR="001D6697" w:rsidRPr="001D6697">
              <w:rPr>
                <w:rStyle w:val="2"/>
                <w:b w:val="0"/>
                <w:bCs/>
                <w:sz w:val="22"/>
              </w:rPr>
              <w:t xml:space="preserve"> за результатами контрольних заходів (у п’ятиденний строк після засідання) та звіти про їх виконання (</w:t>
            </w:r>
            <w:proofErr w:type="spellStart"/>
            <w:r w:rsidR="001D6697" w:rsidRPr="001D6697">
              <w:rPr>
                <w:rStyle w:val="2"/>
                <w:b w:val="0"/>
                <w:bCs/>
                <w:sz w:val="22"/>
              </w:rPr>
              <w:t>щопівроку</w:t>
            </w:r>
            <w:proofErr w:type="spellEnd"/>
            <w:r w:rsidR="001D6697" w:rsidRPr="001D6697">
              <w:rPr>
                <w:rStyle w:val="2"/>
                <w:b w:val="0"/>
                <w:bCs/>
                <w:sz w:val="22"/>
              </w:rPr>
              <w:t xml:space="preserve"> до 5 числа місяця, що настає за звітним періодом), </w:t>
            </w:r>
            <w:proofErr w:type="spellStart"/>
            <w:r w:rsidR="001D6697" w:rsidRPr="001D6697">
              <w:rPr>
                <w:rStyle w:val="2"/>
                <w:b w:val="0"/>
                <w:bCs/>
                <w:sz w:val="22"/>
              </w:rPr>
              <w:t>відповідн</w:t>
            </w:r>
            <w:proofErr w:type="spellEnd"/>
            <w:r w:rsidR="001D6697" w:rsidRPr="001D6697">
              <w:rPr>
                <w:rStyle w:val="2"/>
                <w:b w:val="0"/>
                <w:bCs/>
                <w:sz w:val="22"/>
              </w:rPr>
              <w:t xml:space="preserve"> до вимог пунктів 1 та 4 розпорядження Кабінету Міністрів України від 19 січня 2011 року № 148-р «Питання зміцнення </w:t>
            </w:r>
            <w:r>
              <w:rPr>
                <w:rStyle w:val="2"/>
                <w:b w:val="0"/>
                <w:bCs/>
                <w:sz w:val="22"/>
              </w:rPr>
              <w:t>фінансово-бюджетної дисципліни»</w:t>
            </w:r>
          </w:p>
        </w:tc>
        <w:tc>
          <w:tcPr>
            <w:tcW w:w="4140" w:type="dxa"/>
          </w:tcPr>
          <w:p w:rsidR="00B300F5" w:rsidRPr="00D77515" w:rsidRDefault="00B300F5" w:rsidP="00B300F5">
            <w:pPr>
              <w:spacing w:after="0" w:line="240" w:lineRule="auto"/>
              <w:jc w:val="both"/>
              <w:rPr>
                <w:rFonts w:ascii="Times New Roman" w:hAnsi="Times New Roman"/>
              </w:rPr>
            </w:pPr>
            <w:r>
              <w:rPr>
                <w:rFonts w:ascii="Times New Roman" w:hAnsi="Times New Roman"/>
              </w:rPr>
              <w:t>у</w:t>
            </w:r>
            <w:r w:rsidR="00BC4C9D" w:rsidRPr="00BC4C9D">
              <w:rPr>
                <w:rFonts w:ascii="Times New Roman" w:hAnsi="Times New Roman"/>
              </w:rPr>
              <w:t xml:space="preserve">правління внутрішнього аудиту </w:t>
            </w:r>
            <w:r w:rsidRPr="00121F60">
              <w:rPr>
                <w:rFonts w:ascii="Times New Roman" w:hAnsi="Times New Roman"/>
              </w:rPr>
              <w:t>обласної державної адміністрації</w:t>
            </w:r>
            <w:r w:rsidR="00BC4C9D">
              <w:rPr>
                <w:rFonts w:ascii="Times New Roman" w:hAnsi="Times New Roman"/>
              </w:rPr>
              <w:t>,</w:t>
            </w:r>
            <w:r w:rsidR="0072147D">
              <w:rPr>
                <w:rFonts w:ascii="Times New Roman" w:hAnsi="Times New Roman"/>
              </w:rPr>
              <w:t xml:space="preserve"> </w:t>
            </w:r>
            <w:r w:rsidR="00BC4C9D">
              <w:rPr>
                <w:rFonts w:ascii="Times New Roman" w:hAnsi="Times New Roman"/>
              </w:rPr>
              <w:t xml:space="preserve">управління </w:t>
            </w:r>
            <w:r w:rsidR="00BC4C9D" w:rsidRPr="00BC4C9D">
              <w:rPr>
                <w:rFonts w:ascii="Times New Roman" w:hAnsi="Times New Roman"/>
              </w:rPr>
              <w:t>організаційної роботи та взаємодії з органами державної влади і місцевого самоврядування</w:t>
            </w:r>
            <w:r w:rsidR="00BC4C9D">
              <w:rPr>
                <w:rFonts w:ascii="Times New Roman" w:hAnsi="Times New Roman"/>
              </w:rPr>
              <w:t xml:space="preserve"> апарату </w:t>
            </w:r>
            <w:r w:rsidRPr="00121F60">
              <w:rPr>
                <w:rFonts w:ascii="Times New Roman" w:hAnsi="Times New Roman"/>
              </w:rPr>
              <w:t>обласної державної адміністрації</w:t>
            </w:r>
          </w:p>
          <w:p w:rsidR="00BC4C9D" w:rsidRPr="001A5E75" w:rsidRDefault="00BC4C9D" w:rsidP="00B300F5">
            <w:pPr>
              <w:spacing w:after="0" w:line="240" w:lineRule="auto"/>
              <w:jc w:val="both"/>
              <w:rPr>
                <w:rFonts w:ascii="Times New Roman" w:hAnsi="Times New Roman"/>
              </w:rPr>
            </w:pPr>
          </w:p>
        </w:tc>
      </w:tr>
      <w:tr w:rsidR="001A5E75" w:rsidRPr="001A5E75" w:rsidTr="00CF5FAE">
        <w:tc>
          <w:tcPr>
            <w:tcW w:w="711" w:type="dxa"/>
          </w:tcPr>
          <w:p w:rsidR="001A5E75" w:rsidRPr="001F7434" w:rsidRDefault="001A5E75" w:rsidP="001F7434">
            <w:pPr>
              <w:pStyle w:val="a4"/>
              <w:numPr>
                <w:ilvl w:val="0"/>
                <w:numId w:val="14"/>
              </w:numPr>
              <w:ind w:left="0" w:firstLine="0"/>
              <w:jc w:val="center"/>
              <w:rPr>
                <w:sz w:val="22"/>
              </w:rPr>
            </w:pPr>
          </w:p>
        </w:tc>
        <w:tc>
          <w:tcPr>
            <w:tcW w:w="6122" w:type="dxa"/>
          </w:tcPr>
          <w:p w:rsidR="001A5E75" w:rsidRPr="00B300F5" w:rsidRDefault="001A5E75" w:rsidP="00FC622C">
            <w:pPr>
              <w:pStyle w:val="a4"/>
              <w:ind w:left="0"/>
              <w:jc w:val="both"/>
              <w:rPr>
                <w:spacing w:val="-8"/>
                <w:sz w:val="22"/>
              </w:rPr>
            </w:pPr>
            <w:r w:rsidRPr="00B300F5">
              <w:rPr>
                <w:spacing w:val="-8"/>
                <w:sz w:val="22"/>
              </w:rPr>
              <w:t>Порушуючи вимоги пункту 13 Заходів щодо ефективного та раціонального використання державних коштів, передбачених для утримання органів державної влади та інших державних органів, утворених органами державної влади підприємств, установ та організацій, які використовують кошти державного бюджету, затверджених постанов</w:t>
            </w:r>
            <w:r w:rsidR="00FC622C" w:rsidRPr="00B300F5">
              <w:rPr>
                <w:spacing w:val="-8"/>
                <w:sz w:val="22"/>
              </w:rPr>
              <w:t>ою</w:t>
            </w:r>
            <w:r w:rsidRPr="00B300F5">
              <w:rPr>
                <w:spacing w:val="-8"/>
                <w:sz w:val="22"/>
              </w:rPr>
              <w:t xml:space="preserve"> Кабінету Міністрів України від 11 жовтня 2016 року №710 «Про ефективне використання державних коштів» обл</w:t>
            </w:r>
            <w:r w:rsidR="00B300F5" w:rsidRPr="00B300F5">
              <w:rPr>
                <w:spacing w:val="-8"/>
                <w:sz w:val="22"/>
              </w:rPr>
              <w:t xml:space="preserve">асною </w:t>
            </w:r>
            <w:r w:rsidRPr="00B300F5">
              <w:rPr>
                <w:spacing w:val="-8"/>
                <w:sz w:val="22"/>
              </w:rPr>
              <w:t>держ</w:t>
            </w:r>
            <w:r w:rsidR="00B300F5" w:rsidRPr="00B300F5">
              <w:rPr>
                <w:spacing w:val="-8"/>
                <w:sz w:val="22"/>
              </w:rPr>
              <w:t xml:space="preserve">авною </w:t>
            </w:r>
            <w:r w:rsidRPr="00B300F5">
              <w:rPr>
                <w:spacing w:val="-8"/>
                <w:sz w:val="22"/>
              </w:rPr>
              <w:t>адміністрацією та Володимир-Волинською, Камінь-</w:t>
            </w:r>
            <w:proofErr w:type="spellStart"/>
            <w:r w:rsidRPr="00B300F5">
              <w:rPr>
                <w:spacing w:val="-8"/>
                <w:sz w:val="22"/>
              </w:rPr>
              <w:t>Каширською</w:t>
            </w:r>
            <w:proofErr w:type="spellEnd"/>
            <w:r w:rsidRPr="00B300F5">
              <w:rPr>
                <w:spacing w:val="-8"/>
                <w:sz w:val="22"/>
              </w:rPr>
              <w:t>, Луцькою рай</w:t>
            </w:r>
            <w:r w:rsidR="00B300F5" w:rsidRPr="00B300F5">
              <w:rPr>
                <w:spacing w:val="-8"/>
                <w:sz w:val="22"/>
              </w:rPr>
              <w:t xml:space="preserve">онними </w:t>
            </w:r>
            <w:r w:rsidRPr="00B300F5">
              <w:rPr>
                <w:spacing w:val="-8"/>
                <w:sz w:val="22"/>
              </w:rPr>
              <w:t>держ</w:t>
            </w:r>
            <w:r w:rsidR="00B300F5" w:rsidRPr="00B300F5">
              <w:rPr>
                <w:spacing w:val="-8"/>
                <w:sz w:val="22"/>
              </w:rPr>
              <w:t xml:space="preserve">авними </w:t>
            </w:r>
            <w:r w:rsidRPr="00B300F5">
              <w:rPr>
                <w:spacing w:val="-8"/>
                <w:sz w:val="22"/>
              </w:rPr>
              <w:t>адміністраціями не затверджувалися плани заходів з енергозбереження із забезпеченням зменшення витрат на оплату комунальних послуг та енергоносіїв. Затвердження заходів з енергозбереження забезпечено наказом керівника апарату Волинської облдержа</w:t>
            </w:r>
            <w:r w:rsidR="00B300F5" w:rsidRPr="00B300F5">
              <w:rPr>
                <w:spacing w:val="-8"/>
                <w:sz w:val="22"/>
              </w:rPr>
              <w:t>дміністрації від 16 червня 2021 року № 8</w:t>
            </w:r>
          </w:p>
        </w:tc>
        <w:tc>
          <w:tcPr>
            <w:tcW w:w="4866" w:type="dxa"/>
          </w:tcPr>
          <w:p w:rsidR="001A5E75" w:rsidRPr="001A5E75" w:rsidRDefault="001D6697" w:rsidP="00FD6355">
            <w:pPr>
              <w:spacing w:after="0" w:line="240" w:lineRule="auto"/>
              <w:jc w:val="both"/>
              <w:rPr>
                <w:rStyle w:val="2"/>
                <w:b w:val="0"/>
                <w:bCs/>
                <w:sz w:val="22"/>
              </w:rPr>
            </w:pPr>
            <w:r w:rsidRPr="001D6697">
              <w:rPr>
                <w:rStyle w:val="2"/>
                <w:b w:val="0"/>
                <w:bCs/>
                <w:sz w:val="22"/>
              </w:rPr>
              <w:t>Щорічно розробляти та затверджувати плани заходів з енергозбереження із забезпеченням зменшення витрат на оплату комунальних послуг та енергоносіїв.</w:t>
            </w:r>
          </w:p>
        </w:tc>
        <w:tc>
          <w:tcPr>
            <w:tcW w:w="4140" w:type="dxa"/>
          </w:tcPr>
          <w:p w:rsidR="001A5E75" w:rsidRPr="001A5E75" w:rsidRDefault="00B300F5" w:rsidP="00274032">
            <w:pPr>
              <w:spacing w:after="0" w:line="240" w:lineRule="auto"/>
              <w:jc w:val="both"/>
              <w:rPr>
                <w:rFonts w:ascii="Times New Roman" w:hAnsi="Times New Roman"/>
              </w:rPr>
            </w:pPr>
            <w:r>
              <w:rPr>
                <w:rFonts w:ascii="Times New Roman" w:hAnsi="Times New Roman"/>
              </w:rPr>
              <w:t>у</w:t>
            </w:r>
            <w:r w:rsidR="0072147D" w:rsidRPr="00274032">
              <w:rPr>
                <w:rFonts w:ascii="Times New Roman" w:hAnsi="Times New Roman"/>
              </w:rPr>
              <w:t>правління житлово-комунального господарства, інші с</w:t>
            </w:r>
            <w:r w:rsidR="00BC4C9D" w:rsidRPr="00274032">
              <w:rPr>
                <w:rFonts w:ascii="Times New Roman" w:hAnsi="Times New Roman"/>
              </w:rPr>
              <w:t xml:space="preserve">труктурні підрозділи </w:t>
            </w:r>
            <w:r w:rsidRPr="00121F60">
              <w:rPr>
                <w:rFonts w:ascii="Times New Roman" w:hAnsi="Times New Roman"/>
              </w:rPr>
              <w:t>обласної державної адміністрації</w:t>
            </w:r>
            <w:r w:rsidR="00BC4C9D" w:rsidRPr="00274032">
              <w:rPr>
                <w:rFonts w:ascii="Times New Roman" w:hAnsi="Times New Roman"/>
              </w:rPr>
              <w:t xml:space="preserve">, </w:t>
            </w:r>
            <w:r w:rsidR="00274032" w:rsidRPr="00274032">
              <w:rPr>
                <w:rFonts w:ascii="Times New Roman" w:hAnsi="Times New Roman"/>
              </w:rPr>
              <w:t>р</w:t>
            </w:r>
            <w:r w:rsidR="00BC4C9D" w:rsidRPr="00274032">
              <w:rPr>
                <w:rFonts w:ascii="Times New Roman" w:hAnsi="Times New Roman"/>
              </w:rPr>
              <w:t>айонні державні адміністрації</w:t>
            </w:r>
            <w:r w:rsidR="00BC4C9D">
              <w:rPr>
                <w:rFonts w:ascii="Times New Roman" w:hAnsi="Times New Roman"/>
              </w:rPr>
              <w:t xml:space="preserve"> </w:t>
            </w:r>
          </w:p>
        </w:tc>
      </w:tr>
      <w:tr w:rsidR="001A5E75" w:rsidRPr="001A5E75" w:rsidTr="00CF5FAE">
        <w:tc>
          <w:tcPr>
            <w:tcW w:w="711" w:type="dxa"/>
          </w:tcPr>
          <w:p w:rsidR="001A5E75" w:rsidRPr="001F7434" w:rsidRDefault="001A5E75" w:rsidP="001F7434">
            <w:pPr>
              <w:pStyle w:val="a4"/>
              <w:numPr>
                <w:ilvl w:val="0"/>
                <w:numId w:val="14"/>
              </w:numPr>
              <w:ind w:left="0" w:firstLine="0"/>
              <w:jc w:val="center"/>
              <w:rPr>
                <w:sz w:val="22"/>
              </w:rPr>
            </w:pPr>
          </w:p>
        </w:tc>
        <w:tc>
          <w:tcPr>
            <w:tcW w:w="6122" w:type="dxa"/>
          </w:tcPr>
          <w:p w:rsidR="001A5E75" w:rsidRPr="001A5E75" w:rsidRDefault="001A5E75" w:rsidP="00A163B4">
            <w:pPr>
              <w:pStyle w:val="a4"/>
              <w:ind w:left="0"/>
              <w:jc w:val="both"/>
              <w:rPr>
                <w:sz w:val="22"/>
              </w:rPr>
            </w:pPr>
            <w:r w:rsidRPr="001A5E75">
              <w:rPr>
                <w:sz w:val="22"/>
              </w:rPr>
              <w:t xml:space="preserve">Порушуючи вимоги частини 2 статті 19 Бюджетного кодексу, пунктів 12, 20, 29 Порядку складання, розгляду, затвердження та основних вимог до виконання кошторисів бюджетних установ, затвердженого постановою Кабінету Міністрів </w:t>
            </w:r>
            <w:r w:rsidRPr="001A5E75">
              <w:rPr>
                <w:sz w:val="22"/>
              </w:rPr>
              <w:lastRenderedPageBreak/>
              <w:t xml:space="preserve">України від 28 лютого 2002 року № 228, без урахування норм частини 2 статті 50 та абзацу 8 пункту 14 розділу ХІ Закону України «Про державну службу», пунктів 2, 3 Положення про застосування стимулюючих виплат державним службовцям, затвердженого постановою Кабінету Міністрів України від </w:t>
            </w:r>
            <w:r w:rsidR="00C06F92">
              <w:rPr>
                <w:sz w:val="22"/>
              </w:rPr>
              <w:br/>
            </w:r>
            <w:r w:rsidRPr="001A5E75">
              <w:rPr>
                <w:sz w:val="22"/>
              </w:rPr>
              <w:t>18 січня 2017 року № 15, обл</w:t>
            </w:r>
            <w:r w:rsidR="00B300F5">
              <w:rPr>
                <w:sz w:val="22"/>
              </w:rPr>
              <w:t xml:space="preserve">асною </w:t>
            </w:r>
            <w:r w:rsidRPr="001A5E75">
              <w:rPr>
                <w:sz w:val="22"/>
              </w:rPr>
              <w:t>держ</w:t>
            </w:r>
            <w:r w:rsidR="00B300F5">
              <w:rPr>
                <w:sz w:val="22"/>
              </w:rPr>
              <w:t xml:space="preserve">авною </w:t>
            </w:r>
            <w:r w:rsidRPr="001A5E75">
              <w:rPr>
                <w:sz w:val="22"/>
              </w:rPr>
              <w:t>адміністрацією розглянуто та затв</w:t>
            </w:r>
            <w:r w:rsidR="00B300F5">
              <w:rPr>
                <w:sz w:val="22"/>
              </w:rPr>
              <w:t>ерджено кошториси апарату та 20 </w:t>
            </w:r>
            <w:r w:rsidRPr="001A5E75">
              <w:rPr>
                <w:sz w:val="22"/>
              </w:rPr>
              <w:t>структурним підрозділам, якими передбачено асигнування за загальним фондом на стимулюючі виплати (надбавка за інтенсивність праці держслужбовцям), що встановлюється за рахунок економії фонду о</w:t>
            </w:r>
            <w:r w:rsidR="00B300F5">
              <w:rPr>
                <w:sz w:val="22"/>
              </w:rPr>
              <w:t>плати праці на загальну суму 22 </w:t>
            </w:r>
            <w:r w:rsidRPr="001A5E75">
              <w:rPr>
                <w:sz w:val="22"/>
              </w:rPr>
              <w:t>578,27 тис. гр</w:t>
            </w:r>
            <w:r w:rsidR="00A163B4">
              <w:rPr>
                <w:sz w:val="22"/>
              </w:rPr>
              <w:t>н</w:t>
            </w:r>
            <w:r w:rsidR="00B300F5">
              <w:rPr>
                <w:sz w:val="22"/>
              </w:rPr>
              <w:t xml:space="preserve"> (2020 рік 13 834,3</w:t>
            </w:r>
            <w:r w:rsidRPr="001A5E75">
              <w:rPr>
                <w:sz w:val="22"/>
              </w:rPr>
              <w:t xml:space="preserve"> тис. гр</w:t>
            </w:r>
            <w:r w:rsidR="00A163B4">
              <w:rPr>
                <w:sz w:val="22"/>
              </w:rPr>
              <w:t>н</w:t>
            </w:r>
            <w:r w:rsidRPr="001A5E75">
              <w:rPr>
                <w:sz w:val="22"/>
              </w:rPr>
              <w:t>, 2021 рік 8 743,97 тис. гр</w:t>
            </w:r>
            <w:r w:rsidR="00A163B4">
              <w:rPr>
                <w:sz w:val="22"/>
              </w:rPr>
              <w:t>н</w:t>
            </w:r>
            <w:r w:rsidR="00B300F5">
              <w:rPr>
                <w:sz w:val="22"/>
              </w:rPr>
              <w:t xml:space="preserve">), з яких </w:t>
            </w:r>
            <w:proofErr w:type="spellStart"/>
            <w:r w:rsidR="00B300F5">
              <w:rPr>
                <w:sz w:val="22"/>
              </w:rPr>
              <w:t>виплачено</w:t>
            </w:r>
            <w:proofErr w:type="spellEnd"/>
            <w:r w:rsidR="00B300F5">
              <w:rPr>
                <w:sz w:val="22"/>
              </w:rPr>
              <w:t xml:space="preserve"> 2 102</w:t>
            </w:r>
            <w:r w:rsidRPr="001A5E75">
              <w:rPr>
                <w:sz w:val="22"/>
              </w:rPr>
              <w:t xml:space="preserve"> тис. гр</w:t>
            </w:r>
            <w:r w:rsidR="00A163B4">
              <w:rPr>
                <w:sz w:val="22"/>
              </w:rPr>
              <w:t>н</w:t>
            </w:r>
            <w:r w:rsidRPr="001A5E75">
              <w:rPr>
                <w:sz w:val="22"/>
              </w:rPr>
              <w:t xml:space="preserve"> (2020 рік </w:t>
            </w:r>
            <w:r w:rsidR="00A163B4">
              <w:rPr>
                <w:sz w:val="22"/>
              </w:rPr>
              <w:t>–</w:t>
            </w:r>
            <w:r w:rsidR="00B300F5">
              <w:rPr>
                <w:sz w:val="22"/>
              </w:rPr>
              <w:t xml:space="preserve"> 16 847</w:t>
            </w:r>
            <w:r w:rsidRPr="001A5E75">
              <w:rPr>
                <w:sz w:val="22"/>
              </w:rPr>
              <w:t xml:space="preserve"> тис. гр</w:t>
            </w:r>
            <w:r w:rsidR="00A163B4">
              <w:rPr>
                <w:sz w:val="22"/>
              </w:rPr>
              <w:t>н</w:t>
            </w:r>
            <w:r w:rsidRPr="001A5E75">
              <w:rPr>
                <w:sz w:val="22"/>
              </w:rPr>
              <w:t>, січень</w:t>
            </w:r>
            <w:r w:rsidR="00B300F5">
              <w:rPr>
                <w:sz w:val="22"/>
              </w:rPr>
              <w:t xml:space="preserve"> –</w:t>
            </w:r>
            <w:r w:rsidRPr="001A5E75">
              <w:rPr>
                <w:sz w:val="22"/>
              </w:rPr>
              <w:t xml:space="preserve"> квітень 2021 року </w:t>
            </w:r>
            <w:r w:rsidR="00A163B4">
              <w:rPr>
                <w:sz w:val="22"/>
              </w:rPr>
              <w:t>–</w:t>
            </w:r>
            <w:r w:rsidR="00B300F5">
              <w:rPr>
                <w:sz w:val="22"/>
              </w:rPr>
              <w:t xml:space="preserve"> 4 173</w:t>
            </w:r>
            <w:r w:rsidRPr="001A5E75">
              <w:rPr>
                <w:sz w:val="22"/>
              </w:rPr>
              <w:t xml:space="preserve"> тис. гр</w:t>
            </w:r>
            <w:r w:rsidR="00A163B4">
              <w:rPr>
                <w:sz w:val="22"/>
              </w:rPr>
              <w:t>н</w:t>
            </w:r>
            <w:r w:rsidR="003D0FA5">
              <w:rPr>
                <w:sz w:val="22"/>
              </w:rPr>
              <w:t>)</w:t>
            </w:r>
          </w:p>
        </w:tc>
        <w:tc>
          <w:tcPr>
            <w:tcW w:w="4866" w:type="dxa"/>
          </w:tcPr>
          <w:p w:rsidR="001A5E75" w:rsidRPr="001A5E75" w:rsidRDefault="00B300F5" w:rsidP="00B300F5">
            <w:pPr>
              <w:spacing w:after="0" w:line="240" w:lineRule="auto"/>
              <w:jc w:val="both"/>
              <w:rPr>
                <w:rStyle w:val="2"/>
                <w:b w:val="0"/>
                <w:bCs/>
                <w:sz w:val="22"/>
              </w:rPr>
            </w:pPr>
            <w:r>
              <w:rPr>
                <w:rStyle w:val="2"/>
                <w:b w:val="0"/>
                <w:bCs/>
                <w:sz w:val="22"/>
              </w:rPr>
              <w:lastRenderedPageBreak/>
              <w:t>з</w:t>
            </w:r>
            <w:r w:rsidR="001D6697" w:rsidRPr="001D6697">
              <w:rPr>
                <w:rStyle w:val="2"/>
                <w:b w:val="0"/>
                <w:bCs/>
                <w:sz w:val="22"/>
              </w:rPr>
              <w:t xml:space="preserve">абезпечити планування видатків на оплату праці апаратів місцевих державних адміністрацій та їх структурних підрозділів відповідно до вимог Закону України «Про державну службу», </w:t>
            </w:r>
            <w:r>
              <w:rPr>
                <w:rStyle w:val="2"/>
                <w:b w:val="0"/>
                <w:bCs/>
                <w:sz w:val="22"/>
              </w:rPr>
              <w:lastRenderedPageBreak/>
              <w:t>п</w:t>
            </w:r>
            <w:r w:rsidR="001D6697" w:rsidRPr="001D6697">
              <w:rPr>
                <w:rStyle w:val="2"/>
                <w:b w:val="0"/>
                <w:bCs/>
                <w:sz w:val="22"/>
              </w:rPr>
              <w:t xml:space="preserve">оложення про застосування стимулюючих виплат державним службовцям, затвердженого постановою Кабінету Міністрів України від </w:t>
            </w:r>
            <w:r w:rsidR="003D0FA5">
              <w:rPr>
                <w:rStyle w:val="2"/>
                <w:b w:val="0"/>
                <w:bCs/>
                <w:sz w:val="22"/>
              </w:rPr>
              <w:br/>
            </w:r>
            <w:r w:rsidR="001D6697" w:rsidRPr="001D6697">
              <w:rPr>
                <w:rStyle w:val="2"/>
                <w:b w:val="0"/>
                <w:bCs/>
                <w:sz w:val="22"/>
              </w:rPr>
              <w:t>18 січня 2017 року №</w:t>
            </w:r>
            <w:r w:rsidR="001D6697">
              <w:rPr>
                <w:rStyle w:val="2"/>
                <w:b w:val="0"/>
                <w:bCs/>
                <w:sz w:val="22"/>
              </w:rPr>
              <w:t xml:space="preserve"> </w:t>
            </w:r>
            <w:r w:rsidR="001D6697" w:rsidRPr="001D6697">
              <w:rPr>
                <w:rStyle w:val="2"/>
                <w:b w:val="0"/>
                <w:bCs/>
                <w:sz w:val="22"/>
              </w:rPr>
              <w:t>15</w:t>
            </w:r>
            <w:r>
              <w:rPr>
                <w:rStyle w:val="2"/>
                <w:b w:val="0"/>
                <w:bCs/>
                <w:sz w:val="22"/>
              </w:rPr>
              <w:t>,</w:t>
            </w:r>
            <w:r w:rsidR="001D6697" w:rsidRPr="001D6697">
              <w:rPr>
                <w:rStyle w:val="2"/>
                <w:b w:val="0"/>
                <w:bCs/>
                <w:sz w:val="22"/>
              </w:rPr>
              <w:t xml:space="preserve"> та встановлення додаткових стимулюючих виплат </w:t>
            </w:r>
            <w:r>
              <w:rPr>
                <w:rStyle w:val="2"/>
                <w:b w:val="0"/>
                <w:bCs/>
                <w:sz w:val="22"/>
              </w:rPr>
              <w:t>у</w:t>
            </w:r>
            <w:r w:rsidR="001D6697" w:rsidRPr="001D6697">
              <w:rPr>
                <w:rStyle w:val="2"/>
                <w:b w:val="0"/>
                <w:bCs/>
                <w:sz w:val="22"/>
              </w:rPr>
              <w:t xml:space="preserve"> ме</w:t>
            </w:r>
            <w:r w:rsidR="003D0FA5">
              <w:rPr>
                <w:rStyle w:val="2"/>
                <w:b w:val="0"/>
                <w:bCs/>
                <w:sz w:val="22"/>
              </w:rPr>
              <w:t>жах економії фонду оплати праці</w:t>
            </w:r>
          </w:p>
        </w:tc>
        <w:tc>
          <w:tcPr>
            <w:tcW w:w="4140" w:type="dxa"/>
          </w:tcPr>
          <w:p w:rsidR="00B300F5" w:rsidRPr="00D77515" w:rsidRDefault="00B300F5" w:rsidP="00B300F5">
            <w:pPr>
              <w:spacing w:after="0" w:line="240" w:lineRule="auto"/>
              <w:jc w:val="both"/>
              <w:rPr>
                <w:rFonts w:ascii="Times New Roman" w:hAnsi="Times New Roman"/>
              </w:rPr>
            </w:pPr>
            <w:r>
              <w:rPr>
                <w:rFonts w:ascii="Times New Roman" w:hAnsi="Times New Roman"/>
              </w:rPr>
              <w:lastRenderedPageBreak/>
              <w:t>д</w:t>
            </w:r>
            <w:r w:rsidR="002E334B" w:rsidRPr="008A0890">
              <w:rPr>
                <w:rFonts w:ascii="Times New Roman" w:hAnsi="Times New Roman"/>
              </w:rPr>
              <w:t>епартамент фінансів, с</w:t>
            </w:r>
            <w:r w:rsidR="00BC4C9D" w:rsidRPr="008A0890">
              <w:rPr>
                <w:rFonts w:ascii="Times New Roman" w:hAnsi="Times New Roman"/>
              </w:rPr>
              <w:t xml:space="preserve">труктурні підрозділи </w:t>
            </w:r>
            <w:r w:rsidRPr="00121F60">
              <w:rPr>
                <w:rFonts w:ascii="Times New Roman" w:hAnsi="Times New Roman"/>
              </w:rPr>
              <w:t>обласної державної адміністрації</w:t>
            </w:r>
            <w:r w:rsidR="00BC4C9D" w:rsidRPr="008A0890">
              <w:rPr>
                <w:rFonts w:ascii="Times New Roman" w:hAnsi="Times New Roman"/>
              </w:rPr>
              <w:t>, відділ фінансово-</w:t>
            </w:r>
            <w:r w:rsidR="00BC4C9D" w:rsidRPr="008A0890">
              <w:rPr>
                <w:rFonts w:ascii="Times New Roman" w:hAnsi="Times New Roman"/>
              </w:rPr>
              <w:lastRenderedPageBreak/>
              <w:t xml:space="preserve">господарського забезпечення апарату </w:t>
            </w:r>
            <w:r w:rsidRPr="00121F60">
              <w:rPr>
                <w:rFonts w:ascii="Times New Roman" w:hAnsi="Times New Roman"/>
              </w:rPr>
              <w:t>обласної державної адміністрації</w:t>
            </w:r>
          </w:p>
          <w:p w:rsidR="001A5E75" w:rsidRPr="001A5E75" w:rsidRDefault="001A5E75" w:rsidP="002E334B">
            <w:pPr>
              <w:spacing w:after="0" w:line="240" w:lineRule="auto"/>
              <w:jc w:val="both"/>
              <w:rPr>
                <w:rFonts w:ascii="Times New Roman" w:hAnsi="Times New Roman"/>
              </w:rPr>
            </w:pPr>
          </w:p>
        </w:tc>
      </w:tr>
      <w:tr w:rsidR="001A5E75" w:rsidRPr="001A5E75" w:rsidTr="00CF5FAE">
        <w:tc>
          <w:tcPr>
            <w:tcW w:w="711" w:type="dxa"/>
          </w:tcPr>
          <w:p w:rsidR="001A5E75" w:rsidRPr="001F7434" w:rsidRDefault="001A5E75" w:rsidP="001F7434">
            <w:pPr>
              <w:pStyle w:val="a4"/>
              <w:numPr>
                <w:ilvl w:val="0"/>
                <w:numId w:val="14"/>
              </w:numPr>
              <w:ind w:left="0" w:firstLine="0"/>
              <w:jc w:val="center"/>
              <w:rPr>
                <w:sz w:val="22"/>
              </w:rPr>
            </w:pPr>
          </w:p>
        </w:tc>
        <w:tc>
          <w:tcPr>
            <w:tcW w:w="6122" w:type="dxa"/>
          </w:tcPr>
          <w:p w:rsidR="001A5E75" w:rsidRPr="001A5E75" w:rsidRDefault="001A5E75" w:rsidP="00B300F5">
            <w:pPr>
              <w:pStyle w:val="a4"/>
              <w:ind w:left="0"/>
              <w:jc w:val="both"/>
              <w:rPr>
                <w:sz w:val="22"/>
              </w:rPr>
            </w:pPr>
            <w:r w:rsidRPr="001A5E75">
              <w:rPr>
                <w:sz w:val="22"/>
              </w:rPr>
              <w:t xml:space="preserve">Порушуючи пункти 3 та 5 Порядку та умов надання субвенції з державного бюджету місцевим бюджетам на здійснення заходів, спрямованих на розвиток системи охорони здоров’я у сільській місцевості, затвердженого постановою Кабінету Міністрів України від </w:t>
            </w:r>
            <w:r w:rsidR="00B300F5">
              <w:rPr>
                <w:sz w:val="22"/>
              </w:rPr>
              <w:t>0</w:t>
            </w:r>
            <w:r w:rsidRPr="001A5E75">
              <w:rPr>
                <w:sz w:val="22"/>
              </w:rPr>
              <w:t>6 грудня 2017 № 983</w:t>
            </w:r>
            <w:r w:rsidR="00B300F5">
              <w:rPr>
                <w:sz w:val="22"/>
              </w:rPr>
              <w:t>,</w:t>
            </w:r>
            <w:r w:rsidRPr="001A5E75">
              <w:rPr>
                <w:sz w:val="22"/>
              </w:rPr>
              <w:t xml:space="preserve"> не забезпечено співфінансування з місцевих бюджетів (не менше 10 </w:t>
            </w:r>
            <w:r w:rsidR="00A163B4">
              <w:rPr>
                <w:sz w:val="22"/>
              </w:rPr>
              <w:t>%</w:t>
            </w:r>
            <w:r w:rsidRPr="001A5E75">
              <w:rPr>
                <w:sz w:val="22"/>
              </w:rPr>
              <w:t xml:space="preserve"> вартості про</w:t>
            </w:r>
            <w:r w:rsidR="00B300F5">
              <w:rPr>
                <w:sz w:val="22"/>
              </w:rPr>
              <w:t>є</w:t>
            </w:r>
            <w:r w:rsidRPr="001A5E75">
              <w:rPr>
                <w:sz w:val="22"/>
              </w:rPr>
              <w:t>ктів) на розвиток системи охорони здоров’я у сільській місцевості на зага</w:t>
            </w:r>
            <w:r w:rsidR="00E57338">
              <w:rPr>
                <w:sz w:val="22"/>
              </w:rPr>
              <w:t>льну суму 3 681,99 тис. гривень</w:t>
            </w:r>
          </w:p>
        </w:tc>
        <w:tc>
          <w:tcPr>
            <w:tcW w:w="4866" w:type="dxa"/>
          </w:tcPr>
          <w:p w:rsidR="001A5E75" w:rsidRPr="001A5E75" w:rsidRDefault="00B300F5" w:rsidP="00FD6355">
            <w:pPr>
              <w:spacing w:after="0" w:line="240" w:lineRule="auto"/>
              <w:jc w:val="both"/>
              <w:rPr>
                <w:rStyle w:val="2"/>
                <w:b w:val="0"/>
                <w:bCs/>
                <w:sz w:val="22"/>
              </w:rPr>
            </w:pPr>
            <w:r>
              <w:rPr>
                <w:rStyle w:val="2"/>
                <w:b w:val="0"/>
                <w:bCs/>
                <w:sz w:val="22"/>
              </w:rPr>
              <w:t>з</w:t>
            </w:r>
            <w:r w:rsidR="001D6697" w:rsidRPr="001D6697">
              <w:rPr>
                <w:rStyle w:val="2"/>
                <w:b w:val="0"/>
                <w:bCs/>
                <w:sz w:val="22"/>
              </w:rPr>
              <w:t xml:space="preserve">абезпечити дотримання нормативу обсягу </w:t>
            </w:r>
            <w:proofErr w:type="spellStart"/>
            <w:r w:rsidR="001D6697" w:rsidRPr="001D6697">
              <w:rPr>
                <w:rStyle w:val="2"/>
                <w:b w:val="0"/>
                <w:bCs/>
                <w:sz w:val="22"/>
              </w:rPr>
              <w:t>співфінансування</w:t>
            </w:r>
            <w:proofErr w:type="spellEnd"/>
            <w:r w:rsidR="001D6697" w:rsidRPr="001D6697">
              <w:rPr>
                <w:rStyle w:val="2"/>
                <w:b w:val="0"/>
                <w:bCs/>
                <w:sz w:val="22"/>
              </w:rPr>
              <w:t xml:space="preserve"> з місцевих бюджетів при використанні коштів субвенції з державного бюджету, визначеного Порядком та умовами надання субвенції з державного бюджету місцевим бюджетам на здійснення заходів, спрямованих на розвиток системи охорони здоров’я у сільській місцевості, затвердженого постановою Кабінету Міністрів України від </w:t>
            </w:r>
            <w:r w:rsidR="000A59E2">
              <w:rPr>
                <w:rStyle w:val="2"/>
                <w:b w:val="0"/>
                <w:bCs/>
                <w:sz w:val="22"/>
              </w:rPr>
              <w:br/>
            </w:r>
            <w:r>
              <w:rPr>
                <w:rStyle w:val="2"/>
                <w:b w:val="0"/>
                <w:bCs/>
                <w:sz w:val="22"/>
              </w:rPr>
              <w:t>0</w:t>
            </w:r>
            <w:r w:rsidR="000A59E2">
              <w:rPr>
                <w:rStyle w:val="2"/>
                <w:b w:val="0"/>
                <w:bCs/>
                <w:sz w:val="22"/>
              </w:rPr>
              <w:t>6 грудня 2017 року № 983</w:t>
            </w:r>
          </w:p>
        </w:tc>
        <w:tc>
          <w:tcPr>
            <w:tcW w:w="4140" w:type="dxa"/>
          </w:tcPr>
          <w:p w:rsidR="00BC4C9D" w:rsidRPr="00B300F5" w:rsidRDefault="00E62C51" w:rsidP="00E84E34">
            <w:pPr>
              <w:spacing w:after="0" w:line="240" w:lineRule="auto"/>
              <w:jc w:val="both"/>
              <w:rPr>
                <w:rFonts w:ascii="Times New Roman" w:hAnsi="Times New Roman"/>
              </w:rPr>
            </w:pPr>
            <w:r w:rsidRPr="00D265E1">
              <w:rPr>
                <w:rFonts w:ascii="Times New Roman" w:hAnsi="Times New Roman"/>
              </w:rPr>
              <w:t>департамент інфраструктури</w:t>
            </w:r>
            <w:r>
              <w:rPr>
                <w:rFonts w:ascii="Times New Roman" w:hAnsi="Times New Roman"/>
              </w:rPr>
              <w:t>,</w:t>
            </w:r>
            <w:r w:rsidRPr="00D265E1">
              <w:rPr>
                <w:rFonts w:ascii="Times New Roman" w:hAnsi="Times New Roman"/>
              </w:rPr>
              <w:t xml:space="preserve"> </w:t>
            </w:r>
            <w:r w:rsidR="00BC4C9D" w:rsidRPr="00D265E1">
              <w:rPr>
                <w:rFonts w:ascii="Times New Roman" w:hAnsi="Times New Roman"/>
              </w:rPr>
              <w:t>управління охорони здоров’я</w:t>
            </w:r>
            <w:r w:rsidR="000A59E2" w:rsidRPr="00D265E1">
              <w:rPr>
                <w:rFonts w:ascii="Times New Roman" w:hAnsi="Times New Roman"/>
              </w:rPr>
              <w:t xml:space="preserve">, департамент фінансів </w:t>
            </w:r>
            <w:r w:rsidR="00BC4C9D" w:rsidRPr="00D265E1">
              <w:rPr>
                <w:rFonts w:ascii="Times New Roman" w:hAnsi="Times New Roman"/>
              </w:rPr>
              <w:t xml:space="preserve"> </w:t>
            </w:r>
            <w:r w:rsidR="00B300F5" w:rsidRPr="00121F60">
              <w:rPr>
                <w:rFonts w:ascii="Times New Roman" w:hAnsi="Times New Roman"/>
              </w:rPr>
              <w:t>обласної державної адміністрації</w:t>
            </w:r>
            <w:r w:rsidR="00BC4C9D" w:rsidRPr="00D265E1">
              <w:rPr>
                <w:rFonts w:ascii="Times New Roman" w:hAnsi="Times New Roman"/>
              </w:rPr>
              <w:t>,</w:t>
            </w:r>
            <w:r w:rsidR="00E84E34">
              <w:rPr>
                <w:rFonts w:ascii="Times New Roman" w:hAnsi="Times New Roman"/>
              </w:rPr>
              <w:t xml:space="preserve"> </w:t>
            </w:r>
            <w:r w:rsidR="00BC4C9D" w:rsidRPr="00D265E1">
              <w:rPr>
                <w:rFonts w:ascii="Times New Roman" w:hAnsi="Times New Roman"/>
              </w:rPr>
              <w:t>районні державні адміністрації</w:t>
            </w:r>
          </w:p>
        </w:tc>
      </w:tr>
      <w:tr w:rsidR="00BC4C9D" w:rsidRPr="001A5E75" w:rsidTr="00CF5FAE">
        <w:tc>
          <w:tcPr>
            <w:tcW w:w="711" w:type="dxa"/>
          </w:tcPr>
          <w:p w:rsidR="00BC4C9D" w:rsidRPr="001F7434" w:rsidRDefault="00BC4C9D" w:rsidP="001F7434">
            <w:pPr>
              <w:pStyle w:val="a4"/>
              <w:numPr>
                <w:ilvl w:val="0"/>
                <w:numId w:val="14"/>
              </w:numPr>
              <w:ind w:left="0" w:firstLine="0"/>
              <w:jc w:val="center"/>
              <w:rPr>
                <w:sz w:val="22"/>
              </w:rPr>
            </w:pPr>
          </w:p>
        </w:tc>
        <w:tc>
          <w:tcPr>
            <w:tcW w:w="6122" w:type="dxa"/>
          </w:tcPr>
          <w:p w:rsidR="00BC4C9D" w:rsidRPr="001A5E75" w:rsidRDefault="00BC4C9D" w:rsidP="001A5E75">
            <w:pPr>
              <w:pStyle w:val="a4"/>
              <w:ind w:left="0"/>
              <w:jc w:val="both"/>
              <w:rPr>
                <w:sz w:val="22"/>
              </w:rPr>
            </w:pPr>
            <w:r w:rsidRPr="001A5E75">
              <w:rPr>
                <w:sz w:val="22"/>
              </w:rPr>
              <w:t xml:space="preserve">Порушуючи вимоги частини 1 пункту 4 постанови Кабінету Міністрів України від </w:t>
            </w:r>
            <w:r w:rsidR="00B300F5">
              <w:rPr>
                <w:sz w:val="22"/>
              </w:rPr>
              <w:t>0</w:t>
            </w:r>
            <w:r w:rsidRPr="001A5E75">
              <w:rPr>
                <w:sz w:val="22"/>
              </w:rPr>
              <w:t>8 липня 2020 року № 612</w:t>
            </w:r>
            <w:r w:rsidR="00B300F5">
              <w:rPr>
                <w:sz w:val="22"/>
              </w:rPr>
              <w:t>,</w:t>
            </w:r>
            <w:r w:rsidRPr="001A5E75">
              <w:rPr>
                <w:sz w:val="22"/>
              </w:rPr>
              <w:t xml:space="preserve"> не забезпечено станом на </w:t>
            </w:r>
            <w:r w:rsidR="00B300F5">
              <w:rPr>
                <w:sz w:val="22"/>
              </w:rPr>
              <w:t>01 січня 2021 року реалізацію 3 </w:t>
            </w:r>
            <w:r w:rsidRPr="001A5E75">
              <w:rPr>
                <w:sz w:val="22"/>
              </w:rPr>
              <w:t>про</w:t>
            </w:r>
            <w:r w:rsidR="00B300F5">
              <w:rPr>
                <w:sz w:val="22"/>
              </w:rPr>
              <w:t>є</w:t>
            </w:r>
            <w:r w:rsidRPr="001A5E75">
              <w:rPr>
                <w:sz w:val="22"/>
              </w:rPr>
              <w:t>ктів, які фінансуються за рахунок субвенції з державного бюджету місцевим бюджетам на реалізацію про</w:t>
            </w:r>
            <w:r w:rsidR="00B300F5">
              <w:rPr>
                <w:sz w:val="22"/>
              </w:rPr>
              <w:t>є</w:t>
            </w:r>
            <w:r w:rsidRPr="001A5E75">
              <w:rPr>
                <w:sz w:val="22"/>
              </w:rPr>
              <w:t>ктів з реконструкції, капітального ремонту приймальних відділень в опорних закладах охорони здоров'я у госпітальних округах;</w:t>
            </w:r>
          </w:p>
          <w:p w:rsidR="00BC4C9D" w:rsidRPr="001A5E75" w:rsidRDefault="00BC4C9D" w:rsidP="001A5E75">
            <w:pPr>
              <w:pStyle w:val="a4"/>
              <w:ind w:left="0"/>
              <w:jc w:val="both"/>
              <w:rPr>
                <w:sz w:val="22"/>
              </w:rPr>
            </w:pPr>
            <w:r w:rsidRPr="001A5E75">
              <w:rPr>
                <w:sz w:val="22"/>
              </w:rPr>
              <w:t xml:space="preserve">порушуючи виконання завдань протокольного рішення за результатами селекторної наради в Офісі Президента України від </w:t>
            </w:r>
            <w:r w:rsidR="00B300F5">
              <w:rPr>
                <w:sz w:val="22"/>
              </w:rPr>
              <w:t>0</w:t>
            </w:r>
            <w:r w:rsidRPr="001A5E75">
              <w:rPr>
                <w:sz w:val="22"/>
              </w:rPr>
              <w:t>1 лютого 2021 року № 41-01/96</w:t>
            </w:r>
            <w:r w:rsidR="00B300F5">
              <w:rPr>
                <w:sz w:val="22"/>
              </w:rPr>
              <w:t>,</w:t>
            </w:r>
            <w:r w:rsidRPr="001A5E75">
              <w:rPr>
                <w:sz w:val="22"/>
              </w:rPr>
              <w:t xml:space="preserve"> не завершено реконструкцію 1 об’єкта до </w:t>
            </w:r>
            <w:r w:rsidR="00B300F5">
              <w:rPr>
                <w:sz w:val="22"/>
              </w:rPr>
              <w:t>0</w:t>
            </w:r>
            <w:r w:rsidRPr="001A5E75">
              <w:rPr>
                <w:sz w:val="22"/>
              </w:rPr>
              <w:t>1 квітня 2021 року;</w:t>
            </w:r>
          </w:p>
          <w:p w:rsidR="00BC4C9D" w:rsidRPr="001A5E75" w:rsidRDefault="00BC4C9D" w:rsidP="001A5E75">
            <w:pPr>
              <w:pStyle w:val="a4"/>
              <w:ind w:left="0"/>
              <w:jc w:val="both"/>
              <w:rPr>
                <w:sz w:val="22"/>
              </w:rPr>
            </w:pPr>
            <w:r w:rsidRPr="001A5E75">
              <w:rPr>
                <w:sz w:val="22"/>
              </w:rPr>
              <w:lastRenderedPageBreak/>
              <w:t xml:space="preserve">порушуючи виконання завдань протокольного рішення за результатами селекторної наради в Офісі Президента України від </w:t>
            </w:r>
            <w:r w:rsidR="00511A9F">
              <w:rPr>
                <w:sz w:val="22"/>
              </w:rPr>
              <w:t>0</w:t>
            </w:r>
            <w:r w:rsidRPr="001A5E75">
              <w:rPr>
                <w:sz w:val="22"/>
              </w:rPr>
              <w:t>7 червня 2021 року № 41-01/719</w:t>
            </w:r>
            <w:r w:rsidR="00511A9F">
              <w:rPr>
                <w:sz w:val="22"/>
              </w:rPr>
              <w:t>,</w:t>
            </w:r>
            <w:r w:rsidRPr="001A5E75">
              <w:rPr>
                <w:sz w:val="22"/>
              </w:rPr>
              <w:t xml:space="preserve"> не забезпечено відкриття </w:t>
            </w:r>
            <w:r w:rsidR="007F2D20">
              <w:rPr>
                <w:sz w:val="22"/>
              </w:rPr>
              <w:br/>
            </w:r>
            <w:r w:rsidRPr="001A5E75">
              <w:rPr>
                <w:sz w:val="22"/>
              </w:rPr>
              <w:t xml:space="preserve">5 </w:t>
            </w:r>
            <w:r w:rsidR="007F2D20">
              <w:rPr>
                <w:sz w:val="22"/>
              </w:rPr>
              <w:t>об’єктів до 10 червня 2021 року</w:t>
            </w:r>
          </w:p>
        </w:tc>
        <w:tc>
          <w:tcPr>
            <w:tcW w:w="4866" w:type="dxa"/>
            <w:vMerge w:val="restart"/>
          </w:tcPr>
          <w:p w:rsidR="00BC4C9D" w:rsidRDefault="00511A9F" w:rsidP="001D6697">
            <w:pPr>
              <w:spacing w:after="0" w:line="240" w:lineRule="auto"/>
              <w:jc w:val="both"/>
              <w:rPr>
                <w:rStyle w:val="2"/>
                <w:b w:val="0"/>
                <w:bCs/>
                <w:sz w:val="22"/>
              </w:rPr>
            </w:pPr>
            <w:r>
              <w:rPr>
                <w:rStyle w:val="2"/>
                <w:b w:val="0"/>
                <w:bCs/>
                <w:sz w:val="22"/>
              </w:rPr>
              <w:lastRenderedPageBreak/>
              <w:t>п</w:t>
            </w:r>
            <w:r w:rsidR="00BC4C9D" w:rsidRPr="001D6697">
              <w:rPr>
                <w:rStyle w:val="2"/>
                <w:b w:val="0"/>
                <w:bCs/>
                <w:sz w:val="22"/>
              </w:rPr>
              <w:t xml:space="preserve">рискорити завершення будівництва та </w:t>
            </w:r>
            <w:r>
              <w:rPr>
                <w:rStyle w:val="2"/>
                <w:b w:val="0"/>
                <w:bCs/>
                <w:sz w:val="22"/>
              </w:rPr>
              <w:t>у</w:t>
            </w:r>
            <w:r w:rsidR="00BC4C9D" w:rsidRPr="001D6697">
              <w:rPr>
                <w:rStyle w:val="2"/>
                <w:b w:val="0"/>
                <w:bCs/>
                <w:sz w:val="22"/>
              </w:rPr>
              <w:t xml:space="preserve">ведення в експлуатацію амбулаторій загальної практики сімейної медицини та приймальних відділень опорних закладів у госпітальних округах, з метою забезпечення доступу до якісного медичного обслуговування, </w:t>
            </w:r>
            <w:r>
              <w:rPr>
                <w:rStyle w:val="2"/>
                <w:b w:val="0"/>
                <w:bCs/>
                <w:sz w:val="22"/>
              </w:rPr>
              <w:t>насамперед</w:t>
            </w:r>
            <w:r w:rsidR="00BC4C9D" w:rsidRPr="001D6697">
              <w:rPr>
                <w:rStyle w:val="2"/>
                <w:b w:val="0"/>
                <w:bCs/>
                <w:sz w:val="22"/>
              </w:rPr>
              <w:t xml:space="preserve"> </w:t>
            </w:r>
            <w:r>
              <w:rPr>
                <w:rStyle w:val="2"/>
                <w:b w:val="0"/>
                <w:bCs/>
                <w:sz w:val="22"/>
              </w:rPr>
              <w:t>у</w:t>
            </w:r>
            <w:r w:rsidR="00BC4C9D" w:rsidRPr="001D6697">
              <w:rPr>
                <w:rStyle w:val="2"/>
                <w:b w:val="0"/>
                <w:bCs/>
                <w:sz w:val="22"/>
              </w:rPr>
              <w:t xml:space="preserve"> сільській місцевості та у найкоротші строки вирішити питання подальшого будівництва чи виключення з переліку об’єктів будівниц</w:t>
            </w:r>
            <w:r w:rsidR="00BC4C9D">
              <w:rPr>
                <w:rStyle w:val="2"/>
                <w:b w:val="0"/>
                <w:bCs/>
                <w:sz w:val="22"/>
              </w:rPr>
              <w:t xml:space="preserve">тва амбулаторії в </w:t>
            </w:r>
            <w:r w:rsidR="004525C7">
              <w:rPr>
                <w:rStyle w:val="2"/>
                <w:b w:val="0"/>
                <w:bCs/>
                <w:sz w:val="22"/>
              </w:rPr>
              <w:br/>
            </w:r>
            <w:r w:rsidR="00BC4C9D">
              <w:rPr>
                <w:rStyle w:val="2"/>
                <w:b w:val="0"/>
                <w:bCs/>
                <w:sz w:val="22"/>
              </w:rPr>
              <w:t xml:space="preserve">с. </w:t>
            </w:r>
            <w:proofErr w:type="spellStart"/>
            <w:r w:rsidR="00BC4C9D">
              <w:rPr>
                <w:rStyle w:val="2"/>
                <w:b w:val="0"/>
                <w:bCs/>
                <w:sz w:val="22"/>
              </w:rPr>
              <w:t>Красноволя</w:t>
            </w:r>
            <w:proofErr w:type="spellEnd"/>
            <w:r w:rsidR="00BC4C9D">
              <w:rPr>
                <w:rStyle w:val="2"/>
                <w:b w:val="0"/>
                <w:bCs/>
                <w:sz w:val="22"/>
              </w:rPr>
              <w:t>.</w:t>
            </w:r>
          </w:p>
          <w:p w:rsidR="00BC4C9D" w:rsidRPr="001A5E75" w:rsidRDefault="00511A9F" w:rsidP="00511A9F">
            <w:pPr>
              <w:spacing w:after="0" w:line="240" w:lineRule="auto"/>
              <w:jc w:val="both"/>
              <w:rPr>
                <w:rStyle w:val="2"/>
                <w:b w:val="0"/>
                <w:bCs/>
                <w:sz w:val="22"/>
              </w:rPr>
            </w:pPr>
            <w:r>
              <w:rPr>
                <w:rStyle w:val="2"/>
                <w:b w:val="0"/>
                <w:bCs/>
                <w:sz w:val="22"/>
              </w:rPr>
              <w:lastRenderedPageBreak/>
              <w:t>у</w:t>
            </w:r>
            <w:r w:rsidR="00BC4C9D" w:rsidRPr="009E7D94">
              <w:rPr>
                <w:rStyle w:val="2"/>
                <w:b w:val="0"/>
                <w:bCs/>
                <w:sz w:val="22"/>
              </w:rPr>
              <w:t xml:space="preserve">жити додаткових заходів для стягнення з </w:t>
            </w:r>
            <w:r w:rsidR="00BC4C9D">
              <w:rPr>
                <w:rStyle w:val="2"/>
                <w:b w:val="0"/>
                <w:bCs/>
                <w:sz w:val="22"/>
              </w:rPr>
              <w:t>ПП</w:t>
            </w:r>
            <w:r w:rsidR="00BC4C9D" w:rsidRPr="009E7D94">
              <w:rPr>
                <w:rStyle w:val="2"/>
                <w:b w:val="0"/>
                <w:bCs/>
                <w:sz w:val="22"/>
              </w:rPr>
              <w:t xml:space="preserve"> «Атлант-3000» коштів субвенції державного бюджету на реалізацію заходів, спрямованих на розвиток системи охорони здоров’я у сільській місцевості на</w:t>
            </w:r>
            <w:r w:rsidR="00BC4C9D">
              <w:rPr>
                <w:rStyle w:val="2"/>
                <w:b w:val="0"/>
                <w:bCs/>
                <w:sz w:val="22"/>
              </w:rPr>
              <w:t xml:space="preserve"> загальну суму 2 534,18 тис. грн</w:t>
            </w:r>
            <w:r w:rsidR="00BC4C9D" w:rsidRPr="009E7D94">
              <w:rPr>
                <w:rStyle w:val="2"/>
                <w:b w:val="0"/>
                <w:bCs/>
                <w:sz w:val="22"/>
              </w:rPr>
              <w:t xml:space="preserve"> (із </w:t>
            </w:r>
            <w:r>
              <w:rPr>
                <w:rStyle w:val="2"/>
                <w:b w:val="0"/>
                <w:bCs/>
                <w:sz w:val="22"/>
              </w:rPr>
              <w:t>урахуванням судових витрат)</w:t>
            </w:r>
          </w:p>
        </w:tc>
        <w:tc>
          <w:tcPr>
            <w:tcW w:w="4140" w:type="dxa"/>
            <w:vMerge w:val="restart"/>
          </w:tcPr>
          <w:p w:rsidR="00BC4C9D" w:rsidRPr="001A5E75" w:rsidRDefault="00B300F5" w:rsidP="00FD6355">
            <w:pPr>
              <w:spacing w:after="0" w:line="240" w:lineRule="auto"/>
              <w:jc w:val="both"/>
              <w:rPr>
                <w:rFonts w:ascii="Times New Roman" w:hAnsi="Times New Roman"/>
              </w:rPr>
            </w:pPr>
            <w:r>
              <w:rPr>
                <w:rFonts w:ascii="Times New Roman" w:hAnsi="Times New Roman"/>
              </w:rPr>
              <w:lastRenderedPageBreak/>
              <w:t>д</w:t>
            </w:r>
            <w:r w:rsidR="00BC4C9D" w:rsidRPr="00BC4C9D">
              <w:rPr>
                <w:rFonts w:ascii="Times New Roman" w:hAnsi="Times New Roman"/>
              </w:rPr>
              <w:t xml:space="preserve">епартамент інфраструктури, управління охорони здоров’я </w:t>
            </w:r>
            <w:r w:rsidRPr="00121F60">
              <w:rPr>
                <w:rFonts w:ascii="Times New Roman" w:hAnsi="Times New Roman"/>
              </w:rPr>
              <w:t>обласної державної адміністрації</w:t>
            </w:r>
          </w:p>
        </w:tc>
      </w:tr>
      <w:tr w:rsidR="00BC4C9D" w:rsidRPr="001A5E75" w:rsidTr="00CF5FAE">
        <w:tc>
          <w:tcPr>
            <w:tcW w:w="711" w:type="dxa"/>
          </w:tcPr>
          <w:p w:rsidR="00BC4C9D" w:rsidRPr="001F7434" w:rsidRDefault="00BC4C9D" w:rsidP="001F7434">
            <w:pPr>
              <w:pStyle w:val="a4"/>
              <w:numPr>
                <w:ilvl w:val="0"/>
                <w:numId w:val="14"/>
              </w:numPr>
              <w:ind w:left="0" w:firstLine="0"/>
              <w:jc w:val="center"/>
              <w:rPr>
                <w:sz w:val="22"/>
              </w:rPr>
            </w:pPr>
          </w:p>
        </w:tc>
        <w:tc>
          <w:tcPr>
            <w:tcW w:w="6122" w:type="dxa"/>
          </w:tcPr>
          <w:p w:rsidR="00BC4C9D" w:rsidRPr="00511A9F" w:rsidRDefault="00BC4C9D" w:rsidP="00511A9F">
            <w:pPr>
              <w:pStyle w:val="a4"/>
              <w:ind w:left="0"/>
              <w:jc w:val="both"/>
              <w:rPr>
                <w:spacing w:val="-10"/>
                <w:sz w:val="22"/>
              </w:rPr>
            </w:pPr>
            <w:r w:rsidRPr="00511A9F">
              <w:rPr>
                <w:spacing w:val="-10"/>
                <w:sz w:val="22"/>
              </w:rPr>
              <w:t>Роботи з нового будівництва амбулаторії загальної практики сімейної медицини в с. </w:t>
            </w:r>
            <w:proofErr w:type="spellStart"/>
            <w:r w:rsidRPr="00511A9F">
              <w:rPr>
                <w:spacing w:val="-10"/>
                <w:sz w:val="22"/>
              </w:rPr>
              <w:t>Красноволя</w:t>
            </w:r>
            <w:proofErr w:type="spellEnd"/>
            <w:r w:rsidRPr="00511A9F">
              <w:rPr>
                <w:spacing w:val="-10"/>
                <w:sz w:val="22"/>
              </w:rPr>
              <w:t xml:space="preserve"> </w:t>
            </w:r>
            <w:proofErr w:type="spellStart"/>
            <w:r w:rsidRPr="00511A9F">
              <w:rPr>
                <w:spacing w:val="-10"/>
                <w:sz w:val="22"/>
              </w:rPr>
              <w:t>Маневицького</w:t>
            </w:r>
            <w:proofErr w:type="spellEnd"/>
            <w:r w:rsidRPr="00511A9F">
              <w:rPr>
                <w:spacing w:val="-10"/>
                <w:sz w:val="22"/>
              </w:rPr>
              <w:t xml:space="preserve"> району (готовність 0 %) та капітального ремонту амбулаторії загальної практики сімейної медицини по вул. Незалежності, 102 а в </w:t>
            </w:r>
            <w:r w:rsidR="001617F0" w:rsidRPr="00511A9F">
              <w:rPr>
                <w:spacing w:val="-10"/>
                <w:sz w:val="22"/>
              </w:rPr>
              <w:br/>
            </w:r>
            <w:r w:rsidRPr="00511A9F">
              <w:rPr>
                <w:spacing w:val="-10"/>
                <w:sz w:val="22"/>
              </w:rPr>
              <w:t xml:space="preserve">с. </w:t>
            </w:r>
            <w:proofErr w:type="spellStart"/>
            <w:r w:rsidRPr="00511A9F">
              <w:rPr>
                <w:spacing w:val="-10"/>
                <w:sz w:val="22"/>
              </w:rPr>
              <w:t>Облапи</w:t>
            </w:r>
            <w:proofErr w:type="spellEnd"/>
            <w:r w:rsidRPr="00511A9F">
              <w:rPr>
                <w:spacing w:val="-10"/>
                <w:sz w:val="22"/>
              </w:rPr>
              <w:t xml:space="preserve"> Ковельського району (готовність 36 %) не будуть завершені у строк до </w:t>
            </w:r>
            <w:r w:rsidR="00511A9F" w:rsidRPr="00511A9F">
              <w:rPr>
                <w:spacing w:val="-10"/>
                <w:sz w:val="22"/>
              </w:rPr>
              <w:t>0</w:t>
            </w:r>
            <w:r w:rsidRPr="00511A9F">
              <w:rPr>
                <w:spacing w:val="-10"/>
                <w:sz w:val="22"/>
              </w:rPr>
              <w:t>1 липня 2021 року, який виз</w:t>
            </w:r>
            <w:r w:rsidR="00511A9F">
              <w:rPr>
                <w:spacing w:val="-10"/>
                <w:sz w:val="22"/>
              </w:rPr>
              <w:t>начений протокольними рішеннями Офісу Президента України </w:t>
            </w:r>
            <w:r w:rsidRPr="00511A9F">
              <w:rPr>
                <w:spacing w:val="-10"/>
                <w:sz w:val="22"/>
              </w:rPr>
              <w:t xml:space="preserve">від </w:t>
            </w:r>
            <w:r w:rsidR="00511A9F" w:rsidRPr="00511A9F">
              <w:rPr>
                <w:spacing w:val="-10"/>
                <w:sz w:val="22"/>
              </w:rPr>
              <w:t>0</w:t>
            </w:r>
            <w:r w:rsidRPr="00511A9F">
              <w:rPr>
                <w:spacing w:val="-10"/>
                <w:sz w:val="22"/>
              </w:rPr>
              <w:t xml:space="preserve">1 лютого 2021 року </w:t>
            </w:r>
            <w:r w:rsidR="00511A9F">
              <w:rPr>
                <w:spacing w:val="-10"/>
                <w:sz w:val="22"/>
              </w:rPr>
              <w:t xml:space="preserve">             </w:t>
            </w:r>
            <w:r w:rsidRPr="00511A9F">
              <w:rPr>
                <w:spacing w:val="-10"/>
                <w:sz w:val="22"/>
              </w:rPr>
              <w:t xml:space="preserve">№ 41-01/96 та від </w:t>
            </w:r>
            <w:r w:rsidR="00511A9F" w:rsidRPr="00511A9F">
              <w:rPr>
                <w:spacing w:val="-10"/>
                <w:sz w:val="22"/>
              </w:rPr>
              <w:t>0</w:t>
            </w:r>
            <w:r w:rsidRPr="00511A9F">
              <w:rPr>
                <w:spacing w:val="-10"/>
                <w:sz w:val="22"/>
              </w:rPr>
              <w:t xml:space="preserve">8 лютого 2021 року № </w:t>
            </w:r>
            <w:r w:rsidR="00511A9F" w:rsidRPr="00511A9F">
              <w:rPr>
                <w:spacing w:val="-10"/>
                <w:sz w:val="22"/>
              </w:rPr>
              <w:t>41-01/127</w:t>
            </w:r>
          </w:p>
        </w:tc>
        <w:tc>
          <w:tcPr>
            <w:tcW w:w="4866" w:type="dxa"/>
            <w:vMerge/>
          </w:tcPr>
          <w:p w:rsidR="00BC4C9D" w:rsidRPr="001A5E75" w:rsidRDefault="00BC4C9D" w:rsidP="001D6697">
            <w:pPr>
              <w:spacing w:after="0" w:line="240" w:lineRule="auto"/>
              <w:jc w:val="both"/>
              <w:rPr>
                <w:rStyle w:val="2"/>
                <w:b w:val="0"/>
                <w:bCs/>
                <w:sz w:val="22"/>
              </w:rPr>
            </w:pPr>
          </w:p>
        </w:tc>
        <w:tc>
          <w:tcPr>
            <w:tcW w:w="4140" w:type="dxa"/>
            <w:vMerge/>
          </w:tcPr>
          <w:p w:rsidR="00BC4C9D" w:rsidRPr="001A5E75" w:rsidRDefault="00BC4C9D" w:rsidP="00FD6355">
            <w:pPr>
              <w:spacing w:after="0" w:line="240" w:lineRule="auto"/>
              <w:jc w:val="both"/>
              <w:rPr>
                <w:rFonts w:ascii="Times New Roman" w:hAnsi="Times New Roman"/>
              </w:rPr>
            </w:pPr>
          </w:p>
        </w:tc>
      </w:tr>
      <w:tr w:rsidR="001A5E75" w:rsidRPr="001A5E75" w:rsidTr="00CF5FAE">
        <w:tc>
          <w:tcPr>
            <w:tcW w:w="711" w:type="dxa"/>
          </w:tcPr>
          <w:p w:rsidR="001A5E75" w:rsidRPr="001F7434" w:rsidRDefault="001A5E75" w:rsidP="001F7434">
            <w:pPr>
              <w:pStyle w:val="a4"/>
              <w:numPr>
                <w:ilvl w:val="0"/>
                <w:numId w:val="14"/>
              </w:numPr>
              <w:ind w:left="0" w:firstLine="0"/>
              <w:jc w:val="center"/>
              <w:rPr>
                <w:sz w:val="22"/>
              </w:rPr>
            </w:pPr>
          </w:p>
        </w:tc>
        <w:tc>
          <w:tcPr>
            <w:tcW w:w="6122" w:type="dxa"/>
          </w:tcPr>
          <w:p w:rsidR="001A5E75" w:rsidRPr="001A5E75" w:rsidRDefault="001A5E75" w:rsidP="00A163B4">
            <w:pPr>
              <w:pStyle w:val="a4"/>
              <w:ind w:left="0"/>
              <w:jc w:val="both"/>
              <w:rPr>
                <w:sz w:val="22"/>
              </w:rPr>
            </w:pPr>
            <w:r w:rsidRPr="001A5E75">
              <w:rPr>
                <w:sz w:val="22"/>
              </w:rPr>
              <w:t xml:space="preserve">Станом на 31 травня 2020 року з державної власності у комунальну власність не забезпечено передачу майна </w:t>
            </w:r>
            <w:r w:rsidR="00A16CF7">
              <w:rPr>
                <w:sz w:val="22"/>
              </w:rPr>
              <w:br/>
            </w:r>
            <w:r w:rsidRPr="001A5E75">
              <w:rPr>
                <w:sz w:val="22"/>
              </w:rPr>
              <w:t>16 професійно-технічних навчальних закладів на загальну суму 478 650,66 тис. гр</w:t>
            </w:r>
            <w:r w:rsidR="00A163B4">
              <w:rPr>
                <w:sz w:val="22"/>
              </w:rPr>
              <w:t>н</w:t>
            </w:r>
            <w:r w:rsidRPr="001A5E75">
              <w:rPr>
                <w:sz w:val="22"/>
              </w:rPr>
              <w:t>, чим не</w:t>
            </w:r>
            <w:r w:rsidR="00511A9F">
              <w:rPr>
                <w:sz w:val="22"/>
              </w:rPr>
              <w:t xml:space="preserve"> дотримано вимог</w:t>
            </w:r>
            <w:r w:rsidRPr="001A5E75">
              <w:rPr>
                <w:sz w:val="22"/>
              </w:rPr>
              <w:t xml:space="preserve"> статті 27 Закону України «Про Державний бюджет України на 2016 рік» та пункту 485 Плану пріоритетних дій Уряду на 2020 рік, затвердженого розпорядженням Кабінету Міністрів України </w:t>
            </w:r>
            <w:r w:rsidR="00012543">
              <w:rPr>
                <w:sz w:val="22"/>
              </w:rPr>
              <w:t xml:space="preserve">від </w:t>
            </w:r>
            <w:r w:rsidR="00511A9F">
              <w:rPr>
                <w:sz w:val="22"/>
              </w:rPr>
              <w:t>0</w:t>
            </w:r>
            <w:r w:rsidR="00012543">
              <w:rPr>
                <w:sz w:val="22"/>
              </w:rPr>
              <w:t>9 вересня 2020 року №1133-р</w:t>
            </w:r>
          </w:p>
        </w:tc>
        <w:tc>
          <w:tcPr>
            <w:tcW w:w="4866" w:type="dxa"/>
          </w:tcPr>
          <w:p w:rsidR="001A5E75" w:rsidRPr="001A5E75" w:rsidRDefault="00511A9F" w:rsidP="001D6697">
            <w:pPr>
              <w:spacing w:after="0" w:line="240" w:lineRule="auto"/>
              <w:jc w:val="both"/>
              <w:rPr>
                <w:rStyle w:val="2"/>
                <w:b w:val="0"/>
                <w:bCs/>
                <w:sz w:val="22"/>
              </w:rPr>
            </w:pPr>
            <w:r>
              <w:rPr>
                <w:rStyle w:val="2"/>
                <w:b w:val="0"/>
                <w:bCs/>
                <w:sz w:val="22"/>
              </w:rPr>
              <w:t>п</w:t>
            </w:r>
            <w:r w:rsidR="001D6697" w:rsidRPr="001D6697">
              <w:rPr>
                <w:rStyle w:val="2"/>
                <w:b w:val="0"/>
                <w:bCs/>
                <w:sz w:val="22"/>
              </w:rPr>
              <w:t xml:space="preserve">рискорити роботу </w:t>
            </w:r>
            <w:r w:rsidR="001D6697">
              <w:rPr>
                <w:rStyle w:val="2"/>
                <w:b w:val="0"/>
                <w:bCs/>
                <w:sz w:val="22"/>
              </w:rPr>
              <w:t>з</w:t>
            </w:r>
            <w:r w:rsidR="001D6697" w:rsidRPr="001D6697">
              <w:rPr>
                <w:rStyle w:val="2"/>
                <w:b w:val="0"/>
                <w:bCs/>
                <w:sz w:val="22"/>
              </w:rPr>
              <w:t xml:space="preserve"> оформленн</w:t>
            </w:r>
            <w:r w:rsidR="001D6697">
              <w:rPr>
                <w:rStyle w:val="2"/>
                <w:b w:val="0"/>
                <w:bCs/>
                <w:sz w:val="22"/>
              </w:rPr>
              <w:t>я</w:t>
            </w:r>
            <w:r w:rsidR="001D6697" w:rsidRPr="001D6697">
              <w:rPr>
                <w:rStyle w:val="2"/>
                <w:b w:val="0"/>
                <w:bCs/>
                <w:sz w:val="22"/>
              </w:rPr>
              <w:t xml:space="preserve"> документів, необхідних МОН для передачі закладів професійної (професійно-технічної) освіти з д</w:t>
            </w:r>
            <w:r w:rsidR="003A7029">
              <w:rPr>
                <w:rStyle w:val="2"/>
                <w:b w:val="0"/>
                <w:bCs/>
                <w:sz w:val="22"/>
              </w:rPr>
              <w:t>ержавної в комунальну власність</w:t>
            </w:r>
          </w:p>
        </w:tc>
        <w:tc>
          <w:tcPr>
            <w:tcW w:w="4140" w:type="dxa"/>
          </w:tcPr>
          <w:p w:rsidR="001A5E75" w:rsidRPr="001A5E75" w:rsidRDefault="00511A9F" w:rsidP="00FD6355">
            <w:pPr>
              <w:spacing w:after="0" w:line="240" w:lineRule="auto"/>
              <w:jc w:val="both"/>
              <w:rPr>
                <w:rFonts w:ascii="Times New Roman" w:hAnsi="Times New Roman"/>
              </w:rPr>
            </w:pPr>
            <w:r>
              <w:rPr>
                <w:rFonts w:ascii="Times New Roman" w:hAnsi="Times New Roman"/>
              </w:rPr>
              <w:t>у</w:t>
            </w:r>
            <w:r w:rsidR="00BC4C9D" w:rsidRPr="00BC4C9D">
              <w:rPr>
                <w:rFonts w:ascii="Times New Roman" w:hAnsi="Times New Roman"/>
              </w:rPr>
              <w:t xml:space="preserve">правління освіти і науки </w:t>
            </w:r>
            <w:r w:rsidRPr="00121F60">
              <w:rPr>
                <w:rFonts w:ascii="Times New Roman" w:hAnsi="Times New Roman"/>
              </w:rPr>
              <w:t>обласної державної адміністрації</w:t>
            </w:r>
          </w:p>
        </w:tc>
      </w:tr>
      <w:tr w:rsidR="001A5E75" w:rsidRPr="001A5E75" w:rsidTr="00CF5FAE">
        <w:tc>
          <w:tcPr>
            <w:tcW w:w="711" w:type="dxa"/>
          </w:tcPr>
          <w:p w:rsidR="001A5E75" w:rsidRPr="001F7434" w:rsidRDefault="001A5E75" w:rsidP="001F7434">
            <w:pPr>
              <w:pStyle w:val="a4"/>
              <w:numPr>
                <w:ilvl w:val="0"/>
                <w:numId w:val="14"/>
              </w:numPr>
              <w:ind w:left="0" w:firstLine="0"/>
              <w:jc w:val="center"/>
              <w:rPr>
                <w:sz w:val="22"/>
              </w:rPr>
            </w:pPr>
          </w:p>
        </w:tc>
        <w:tc>
          <w:tcPr>
            <w:tcW w:w="6122" w:type="dxa"/>
          </w:tcPr>
          <w:p w:rsidR="001A5E75" w:rsidRPr="001A5E75" w:rsidRDefault="001A5E75" w:rsidP="001A5E75">
            <w:pPr>
              <w:pStyle w:val="a4"/>
              <w:ind w:left="0"/>
              <w:jc w:val="both"/>
              <w:rPr>
                <w:sz w:val="22"/>
              </w:rPr>
            </w:pPr>
            <w:r w:rsidRPr="001A5E75">
              <w:rPr>
                <w:sz w:val="22"/>
              </w:rPr>
              <w:t xml:space="preserve">Порушуючи вимоги пункту 2 частини 3 статті 14, пункту 2 частини 1 статті 19 Закону України «Про публічні закупівлі» в оголошеннях про проведення спрощених процедур </w:t>
            </w:r>
            <w:proofErr w:type="spellStart"/>
            <w:r w:rsidRPr="001A5E75">
              <w:rPr>
                <w:sz w:val="22"/>
              </w:rPr>
              <w:t>закупівель</w:t>
            </w:r>
            <w:proofErr w:type="spellEnd"/>
            <w:r w:rsidRPr="001A5E75">
              <w:rPr>
                <w:sz w:val="22"/>
              </w:rPr>
              <w:t xml:space="preserve"> та </w:t>
            </w:r>
            <w:r w:rsidR="00511A9F">
              <w:rPr>
                <w:sz w:val="22"/>
              </w:rPr>
              <w:t>у</w:t>
            </w:r>
            <w:r w:rsidRPr="001A5E75">
              <w:rPr>
                <w:sz w:val="22"/>
              </w:rPr>
              <w:t xml:space="preserve"> звітах про результати проведення закупівель електричної енергії (UA-2020-12-01-002684-b) та газового палива (UA-2020-12-01-001194-a) вказано назви предметів закупівлі без зазначення кодів за Єдиним закупівельним словником.</w:t>
            </w:r>
          </w:p>
          <w:p w:rsidR="001A5E75" w:rsidRPr="001A5E75" w:rsidRDefault="001A5E75" w:rsidP="001A5E75">
            <w:pPr>
              <w:pStyle w:val="a4"/>
              <w:ind w:left="0"/>
              <w:jc w:val="both"/>
              <w:rPr>
                <w:sz w:val="22"/>
              </w:rPr>
            </w:pPr>
            <w:r w:rsidRPr="001A5E75">
              <w:rPr>
                <w:sz w:val="22"/>
              </w:rPr>
              <w:t>Також в оголошенні про проведення спрощеної закупівлі UA-2021-03-26-004802-a та графіку виконання послуг (робіт) до договору, укладеного з переможцем, передбачено строк надання послуг до 30 квітня 2021 року, тоді як в оголошенні про проведення закупівлі та звіті про її результати, а також повідомленні про намір укласти договір про закупівлю вказано строк наданн</w:t>
            </w:r>
            <w:r w:rsidR="001037F3">
              <w:rPr>
                <w:sz w:val="22"/>
              </w:rPr>
              <w:t>я послуг до 31 грудня 2021 року</w:t>
            </w:r>
          </w:p>
        </w:tc>
        <w:tc>
          <w:tcPr>
            <w:tcW w:w="4866" w:type="dxa"/>
          </w:tcPr>
          <w:p w:rsidR="001A5E75" w:rsidRPr="001A5E75" w:rsidRDefault="00511A9F" w:rsidP="00FD6355">
            <w:pPr>
              <w:spacing w:after="0" w:line="240" w:lineRule="auto"/>
              <w:jc w:val="both"/>
              <w:rPr>
                <w:rStyle w:val="2"/>
                <w:b w:val="0"/>
                <w:bCs/>
                <w:sz w:val="22"/>
              </w:rPr>
            </w:pPr>
            <w:r>
              <w:rPr>
                <w:rStyle w:val="2"/>
                <w:b w:val="0"/>
                <w:bCs/>
                <w:sz w:val="22"/>
              </w:rPr>
              <w:t>п</w:t>
            </w:r>
            <w:r w:rsidR="001D6697" w:rsidRPr="001D6697">
              <w:rPr>
                <w:rStyle w:val="2"/>
                <w:b w:val="0"/>
                <w:bCs/>
                <w:sz w:val="22"/>
              </w:rPr>
              <w:t>осилити контроль за дотриманням замовниками вимог Закону України «Про публічні закупівлі» на території Волинської області при</w:t>
            </w:r>
            <w:r w:rsidR="005B5B0C">
              <w:rPr>
                <w:rStyle w:val="2"/>
                <w:b w:val="0"/>
                <w:bCs/>
                <w:sz w:val="22"/>
              </w:rPr>
              <w:t xml:space="preserve"> проведенні процедур </w:t>
            </w:r>
            <w:proofErr w:type="spellStart"/>
            <w:r w:rsidR="005B5B0C">
              <w:rPr>
                <w:rStyle w:val="2"/>
                <w:b w:val="0"/>
                <w:bCs/>
                <w:sz w:val="22"/>
              </w:rPr>
              <w:t>закупівель</w:t>
            </w:r>
            <w:proofErr w:type="spellEnd"/>
          </w:p>
        </w:tc>
        <w:tc>
          <w:tcPr>
            <w:tcW w:w="4140" w:type="dxa"/>
          </w:tcPr>
          <w:p w:rsidR="001A5E75" w:rsidRPr="00BC4C9D" w:rsidRDefault="00511A9F" w:rsidP="00FD6355">
            <w:pPr>
              <w:spacing w:after="0" w:line="240" w:lineRule="auto"/>
              <w:jc w:val="both"/>
              <w:rPr>
                <w:rFonts w:ascii="Times New Roman" w:hAnsi="Times New Roman"/>
                <w:highlight w:val="cyan"/>
              </w:rPr>
            </w:pPr>
            <w:r>
              <w:rPr>
                <w:rFonts w:ascii="Times New Roman" w:hAnsi="Times New Roman"/>
              </w:rPr>
              <w:t>у</w:t>
            </w:r>
            <w:r w:rsidR="00BC4C9D" w:rsidRPr="005B5B0C">
              <w:rPr>
                <w:rFonts w:ascii="Times New Roman" w:hAnsi="Times New Roman"/>
              </w:rPr>
              <w:t>правління економічного розвитку та торгівлі, управління внутрішнього аудиту</w:t>
            </w:r>
            <w:r w:rsidR="00BC4C9D" w:rsidRPr="005B5B0C">
              <w:t xml:space="preserve"> </w:t>
            </w:r>
            <w:r w:rsidRPr="00121F60">
              <w:rPr>
                <w:rFonts w:ascii="Times New Roman" w:hAnsi="Times New Roman"/>
              </w:rPr>
              <w:t>обласної державної адміністрації</w:t>
            </w:r>
          </w:p>
        </w:tc>
      </w:tr>
      <w:tr w:rsidR="001A5E75" w:rsidRPr="001A5E75" w:rsidTr="00CF5FAE">
        <w:tc>
          <w:tcPr>
            <w:tcW w:w="711" w:type="dxa"/>
          </w:tcPr>
          <w:p w:rsidR="001A5E75" w:rsidRPr="001F7434" w:rsidRDefault="001A5E75" w:rsidP="001F7434">
            <w:pPr>
              <w:pStyle w:val="a4"/>
              <w:numPr>
                <w:ilvl w:val="0"/>
                <w:numId w:val="14"/>
              </w:numPr>
              <w:ind w:left="0" w:firstLine="0"/>
              <w:jc w:val="center"/>
              <w:rPr>
                <w:sz w:val="22"/>
              </w:rPr>
            </w:pPr>
          </w:p>
        </w:tc>
        <w:tc>
          <w:tcPr>
            <w:tcW w:w="6122" w:type="dxa"/>
          </w:tcPr>
          <w:p w:rsidR="001A5E75" w:rsidRPr="001A5E75" w:rsidRDefault="001A5E75" w:rsidP="001A5E75">
            <w:pPr>
              <w:pStyle w:val="a4"/>
              <w:ind w:left="0"/>
              <w:jc w:val="both"/>
              <w:rPr>
                <w:sz w:val="22"/>
              </w:rPr>
            </w:pPr>
            <w:r w:rsidRPr="001A5E75">
              <w:rPr>
                <w:sz w:val="22"/>
              </w:rPr>
              <w:t xml:space="preserve">У звітах про виконання паспортів бюджетних програм місцевого бюджету на 2020 рік </w:t>
            </w:r>
            <w:r w:rsidR="0012799D">
              <w:rPr>
                <w:sz w:val="22"/>
              </w:rPr>
              <w:t>у</w:t>
            </w:r>
            <w:r w:rsidRPr="001A5E75">
              <w:rPr>
                <w:sz w:val="22"/>
              </w:rPr>
              <w:t xml:space="preserve">правління освіти і науки </w:t>
            </w:r>
            <w:r w:rsidRPr="001A5E75">
              <w:rPr>
                <w:sz w:val="22"/>
              </w:rPr>
              <w:lastRenderedPageBreak/>
              <w:t xml:space="preserve">Волинської </w:t>
            </w:r>
            <w:r w:rsidR="00511A9F" w:rsidRPr="00121F60">
              <w:rPr>
                <w:sz w:val="22"/>
              </w:rPr>
              <w:t>обласної державної адміністрації</w:t>
            </w:r>
            <w:r w:rsidRPr="001A5E75">
              <w:rPr>
                <w:sz w:val="22"/>
              </w:rPr>
              <w:t xml:space="preserve"> по КПКВКМБ 0611070, 0611090, 0611120, 0611130, 0611140, 0611150, 0611161 відсутні пояснення розбіжностей (відхилень) між фактичними результативними показниками, досягнутими за рахунок касових видатків.</w:t>
            </w:r>
          </w:p>
          <w:p w:rsidR="001A5E75" w:rsidRPr="001A5E75" w:rsidRDefault="001A5E75" w:rsidP="0012799D">
            <w:pPr>
              <w:pStyle w:val="a4"/>
              <w:ind w:left="0"/>
              <w:jc w:val="both"/>
              <w:rPr>
                <w:sz w:val="22"/>
              </w:rPr>
            </w:pPr>
            <w:r w:rsidRPr="001A5E75">
              <w:rPr>
                <w:sz w:val="22"/>
              </w:rPr>
              <w:t xml:space="preserve">Подібно до звітів про виконання паспортів бюджетної програми місцевого бюджету на 2020 рік </w:t>
            </w:r>
            <w:r w:rsidR="0012799D">
              <w:rPr>
                <w:sz w:val="22"/>
              </w:rPr>
              <w:t>д</w:t>
            </w:r>
            <w:r w:rsidRPr="001A5E75">
              <w:rPr>
                <w:sz w:val="22"/>
              </w:rPr>
              <w:t xml:space="preserve">епартаменту інфраструктури Волинської </w:t>
            </w:r>
            <w:r w:rsidR="00511A9F" w:rsidRPr="00121F60">
              <w:rPr>
                <w:sz w:val="22"/>
              </w:rPr>
              <w:t>обласної державної адміністрації</w:t>
            </w:r>
            <w:r w:rsidRPr="001A5E75">
              <w:rPr>
                <w:sz w:val="22"/>
              </w:rPr>
              <w:t xml:space="preserve"> по КПКВКМБ 1517365 включено недостовірні дані показників якості, чим порушено абзац 2 пункту 6 частини 5 статті 22 Бюджетного кодексу, пункт 6 Загальних вимог до визначення результативних показників бюджетних програм, затверджених наказом Мінфіну</w:t>
            </w:r>
            <w:r w:rsidR="00426EA7">
              <w:rPr>
                <w:sz w:val="22"/>
              </w:rPr>
              <w:t xml:space="preserve"> від 10 грудня 2010 року № 1536</w:t>
            </w:r>
          </w:p>
        </w:tc>
        <w:tc>
          <w:tcPr>
            <w:tcW w:w="4866" w:type="dxa"/>
          </w:tcPr>
          <w:p w:rsidR="001A5E75" w:rsidRPr="001A5E75" w:rsidRDefault="00511A9F" w:rsidP="00FD6355">
            <w:pPr>
              <w:spacing w:after="0" w:line="240" w:lineRule="auto"/>
              <w:jc w:val="both"/>
              <w:rPr>
                <w:rStyle w:val="2"/>
                <w:b w:val="0"/>
                <w:bCs/>
                <w:sz w:val="22"/>
              </w:rPr>
            </w:pPr>
            <w:r>
              <w:rPr>
                <w:rStyle w:val="2"/>
                <w:b w:val="0"/>
                <w:bCs/>
                <w:sz w:val="22"/>
              </w:rPr>
              <w:lastRenderedPageBreak/>
              <w:t>у</w:t>
            </w:r>
            <w:r w:rsidR="001D6697" w:rsidRPr="001D6697">
              <w:rPr>
                <w:rStyle w:val="2"/>
                <w:b w:val="0"/>
                <w:bCs/>
                <w:sz w:val="22"/>
              </w:rPr>
              <w:t xml:space="preserve">жити заходів для забезпечення головними розпорядниками бюджетних коштів якісного </w:t>
            </w:r>
            <w:r w:rsidR="001D6697" w:rsidRPr="001D6697">
              <w:rPr>
                <w:rStyle w:val="2"/>
                <w:b w:val="0"/>
                <w:bCs/>
                <w:sz w:val="22"/>
              </w:rPr>
              <w:lastRenderedPageBreak/>
              <w:t>складання звітів про виконання паспортів бюджетної програми місцевого бюджету відповідно до Загальних вимог до визначення результативних показників бюджетних програм, затверджених наказом Міністерства фінансів України від 10 грудня 2010 року № 1536 та Правил складання паспортів бюджетних програм місцевих бюджетів та звітів про їх виконання, затверджених наказом Мінфін</w:t>
            </w:r>
            <w:r w:rsidR="00E0796F">
              <w:rPr>
                <w:rStyle w:val="2"/>
                <w:b w:val="0"/>
                <w:bCs/>
                <w:sz w:val="22"/>
              </w:rPr>
              <w:t>у від 26 серпня 2014 року № 836</w:t>
            </w:r>
          </w:p>
        </w:tc>
        <w:tc>
          <w:tcPr>
            <w:tcW w:w="4140" w:type="dxa"/>
          </w:tcPr>
          <w:p w:rsidR="001A5E75" w:rsidRPr="00C754D1" w:rsidRDefault="00511A9F" w:rsidP="00BC4C9D">
            <w:pPr>
              <w:spacing w:after="0" w:line="240" w:lineRule="auto"/>
              <w:jc w:val="both"/>
              <w:rPr>
                <w:rFonts w:ascii="Times New Roman" w:hAnsi="Times New Roman"/>
                <w:highlight w:val="cyan"/>
              </w:rPr>
            </w:pPr>
            <w:r>
              <w:rPr>
                <w:rFonts w:ascii="Times New Roman" w:hAnsi="Times New Roman"/>
              </w:rPr>
              <w:lastRenderedPageBreak/>
              <w:t>д</w:t>
            </w:r>
            <w:r w:rsidR="00BC4C9D" w:rsidRPr="00E13A2C">
              <w:rPr>
                <w:rFonts w:ascii="Times New Roman" w:hAnsi="Times New Roman"/>
              </w:rPr>
              <w:t xml:space="preserve">епартамент фінансів </w:t>
            </w:r>
            <w:r w:rsidRPr="00121F60">
              <w:rPr>
                <w:rFonts w:ascii="Times New Roman" w:hAnsi="Times New Roman"/>
              </w:rPr>
              <w:t>обласної державної адміністрації</w:t>
            </w:r>
            <w:r w:rsidR="00BC4C9D" w:rsidRPr="00E13A2C">
              <w:rPr>
                <w:rFonts w:ascii="Times New Roman" w:hAnsi="Times New Roman"/>
              </w:rPr>
              <w:t xml:space="preserve">, структурні підрозділи </w:t>
            </w:r>
            <w:r w:rsidRPr="00121F60">
              <w:rPr>
                <w:rFonts w:ascii="Times New Roman" w:hAnsi="Times New Roman"/>
              </w:rPr>
              <w:lastRenderedPageBreak/>
              <w:t>обласної державної адміністрації</w:t>
            </w:r>
            <w:r w:rsidRPr="00E13A2C">
              <w:rPr>
                <w:rFonts w:ascii="Times New Roman" w:hAnsi="Times New Roman"/>
              </w:rPr>
              <w:t xml:space="preserve"> </w:t>
            </w:r>
            <w:r>
              <w:rPr>
                <w:rFonts w:ascii="Times New Roman" w:hAnsi="Times New Roman"/>
              </w:rPr>
              <w:t>–</w:t>
            </w:r>
            <w:r w:rsidR="00BC4C9D" w:rsidRPr="00E13A2C">
              <w:rPr>
                <w:rFonts w:ascii="Times New Roman" w:hAnsi="Times New Roman"/>
              </w:rPr>
              <w:t xml:space="preserve"> головні розпорядники бюджетних коштів</w:t>
            </w:r>
          </w:p>
        </w:tc>
      </w:tr>
      <w:tr w:rsidR="004C03D9" w:rsidRPr="001A5E75" w:rsidTr="00352D7B">
        <w:tc>
          <w:tcPr>
            <w:tcW w:w="15839" w:type="dxa"/>
            <w:gridSpan w:val="4"/>
          </w:tcPr>
          <w:p w:rsidR="004C03D9" w:rsidRPr="001F7434" w:rsidRDefault="00E12D79" w:rsidP="001F7434">
            <w:pPr>
              <w:pStyle w:val="a4"/>
              <w:ind w:left="0"/>
              <w:jc w:val="center"/>
              <w:rPr>
                <w:b/>
                <w:sz w:val="22"/>
              </w:rPr>
            </w:pPr>
            <w:r w:rsidRPr="001F7434">
              <w:rPr>
                <w:b/>
                <w:sz w:val="22"/>
                <w:lang w:val="en-US"/>
              </w:rPr>
              <w:lastRenderedPageBreak/>
              <w:t>V</w:t>
            </w:r>
            <w:r w:rsidRPr="001F7434">
              <w:rPr>
                <w:b/>
                <w:sz w:val="22"/>
              </w:rPr>
              <w:t>ІІ.</w:t>
            </w:r>
            <w:r w:rsidR="004C03D9" w:rsidRPr="001F7434">
              <w:rPr>
                <w:b/>
                <w:sz w:val="22"/>
              </w:rPr>
              <w:t xml:space="preserve"> У </w:t>
            </w:r>
            <w:r w:rsidR="004E4518" w:rsidRPr="001F7434">
              <w:rPr>
                <w:b/>
                <w:sz w:val="22"/>
              </w:rPr>
              <w:t>сфері соціальної політики</w:t>
            </w: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C754D1" w:rsidRDefault="00C754D1" w:rsidP="00C754D1">
            <w:pPr>
              <w:pStyle w:val="a4"/>
              <w:ind w:left="0"/>
              <w:jc w:val="both"/>
            </w:pPr>
            <w:r w:rsidRPr="00C754D1">
              <w:rPr>
                <w:sz w:val="22"/>
              </w:rPr>
              <w:t>Луцька та Ковельська рай</w:t>
            </w:r>
            <w:r w:rsidR="00511A9F">
              <w:rPr>
                <w:sz w:val="22"/>
              </w:rPr>
              <w:t xml:space="preserve">онні </w:t>
            </w:r>
            <w:r w:rsidRPr="00C754D1">
              <w:rPr>
                <w:sz w:val="22"/>
              </w:rPr>
              <w:t>держ</w:t>
            </w:r>
            <w:r w:rsidR="00511A9F">
              <w:rPr>
                <w:sz w:val="22"/>
              </w:rPr>
              <w:t xml:space="preserve">авні </w:t>
            </w:r>
            <w:r w:rsidRPr="00C754D1">
              <w:rPr>
                <w:sz w:val="22"/>
              </w:rPr>
              <w:t>адміністрації не забезпечили достатній рівень інформування органів місцевого самоврядування щодо необхідності забезпечення фінансування (недопущення заборгованості) на виплату 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sidR="00511A9F">
              <w:rPr>
                <w:sz w:val="22"/>
              </w:rPr>
              <w:t>,</w:t>
            </w:r>
            <w:r w:rsidRPr="00C754D1">
              <w:rPr>
                <w:sz w:val="22"/>
              </w:rPr>
              <w:t xml:space="preserve"> з бюд</w:t>
            </w:r>
            <w:r w:rsidR="00020E23">
              <w:rPr>
                <w:sz w:val="22"/>
              </w:rPr>
              <w:t>жетів сіл, селищ та міст району</w:t>
            </w:r>
          </w:p>
        </w:tc>
        <w:tc>
          <w:tcPr>
            <w:tcW w:w="4866" w:type="dxa"/>
          </w:tcPr>
          <w:p w:rsidR="004C03D9" w:rsidRPr="001A5E75" w:rsidRDefault="00511A9F" w:rsidP="00511A9F">
            <w:pPr>
              <w:spacing w:after="0" w:line="240" w:lineRule="auto"/>
              <w:jc w:val="both"/>
              <w:rPr>
                <w:rFonts w:ascii="Times New Roman" w:hAnsi="Times New Roman"/>
                <w:bCs/>
              </w:rPr>
            </w:pPr>
            <w:r>
              <w:rPr>
                <w:rFonts w:ascii="Times New Roman" w:hAnsi="Times New Roman"/>
                <w:bCs/>
              </w:rPr>
              <w:t>у</w:t>
            </w:r>
            <w:r w:rsidR="008518C7" w:rsidRPr="008518C7">
              <w:rPr>
                <w:rFonts w:ascii="Times New Roman" w:hAnsi="Times New Roman"/>
                <w:bCs/>
              </w:rPr>
              <w:t xml:space="preserve">жити заходів для недопущення заборгованості з виплати 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(надіслати відповідні листи головам територіальних громад щодо передбачення відповідних коштів, запровадити постійний моніторинг стану погашення заборгованості </w:t>
            </w:r>
            <w:r>
              <w:rPr>
                <w:rFonts w:ascii="Times New Roman" w:hAnsi="Times New Roman"/>
                <w:bCs/>
              </w:rPr>
              <w:t>у</w:t>
            </w:r>
            <w:r w:rsidR="008518C7" w:rsidRPr="008518C7">
              <w:rPr>
                <w:rFonts w:ascii="Times New Roman" w:hAnsi="Times New Roman"/>
                <w:bCs/>
              </w:rPr>
              <w:t xml:space="preserve"> розрізі кожної територіальної громади)</w:t>
            </w:r>
          </w:p>
        </w:tc>
        <w:tc>
          <w:tcPr>
            <w:tcW w:w="4140" w:type="dxa"/>
          </w:tcPr>
          <w:p w:rsidR="004C03D9" w:rsidRPr="008518C7" w:rsidRDefault="00511A9F" w:rsidP="008518C7">
            <w:pPr>
              <w:spacing w:after="0" w:line="240" w:lineRule="auto"/>
              <w:jc w:val="both"/>
              <w:rPr>
                <w:rFonts w:ascii="Times New Roman" w:hAnsi="Times New Roman"/>
              </w:rPr>
            </w:pPr>
            <w:r>
              <w:rPr>
                <w:rFonts w:ascii="Times New Roman" w:hAnsi="Times New Roman"/>
              </w:rPr>
              <w:t>г</w:t>
            </w:r>
            <w:r w:rsidR="008518C7" w:rsidRPr="008518C7">
              <w:rPr>
                <w:rFonts w:ascii="Times New Roman" w:hAnsi="Times New Roman"/>
              </w:rPr>
              <w:t>олов</w:t>
            </w:r>
            <w:r w:rsidR="008518C7">
              <w:rPr>
                <w:rFonts w:ascii="Times New Roman" w:hAnsi="Times New Roman"/>
              </w:rPr>
              <w:t>и</w:t>
            </w:r>
            <w:r w:rsidR="008518C7" w:rsidRPr="008518C7">
              <w:rPr>
                <w:rFonts w:ascii="Times New Roman" w:hAnsi="Times New Roman"/>
              </w:rPr>
              <w:t xml:space="preserve"> рай</w:t>
            </w:r>
            <w:r>
              <w:rPr>
                <w:rFonts w:ascii="Times New Roman" w:hAnsi="Times New Roman"/>
              </w:rPr>
              <w:t xml:space="preserve">онних </w:t>
            </w:r>
            <w:r w:rsidR="008518C7" w:rsidRPr="008518C7">
              <w:rPr>
                <w:rFonts w:ascii="Times New Roman" w:hAnsi="Times New Roman"/>
              </w:rPr>
              <w:t>держ</w:t>
            </w:r>
            <w:r>
              <w:rPr>
                <w:rFonts w:ascii="Times New Roman" w:hAnsi="Times New Roman"/>
              </w:rPr>
              <w:t xml:space="preserve">авних </w:t>
            </w:r>
            <w:r w:rsidR="008518C7" w:rsidRPr="008518C7">
              <w:rPr>
                <w:rFonts w:ascii="Times New Roman" w:hAnsi="Times New Roman"/>
              </w:rPr>
              <w:t>адміністрацій Луцького і Ковельського районів</w:t>
            </w: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C754D1" w:rsidRDefault="00C754D1" w:rsidP="00C754D1">
            <w:pPr>
              <w:pStyle w:val="a4"/>
              <w:ind w:left="0"/>
              <w:jc w:val="both"/>
              <w:rPr>
                <w:sz w:val="22"/>
              </w:rPr>
            </w:pPr>
            <w:r w:rsidRPr="00C754D1">
              <w:rPr>
                <w:sz w:val="22"/>
              </w:rPr>
              <w:t>Департаментом соціального захисту населення Волинської облдержадміністрації не забезпечено достатню координацію за діяльністю Волинського обласного центру соціальних служб в частині забезпечення ним надання методичної допомоги територіальним громадам у проведенні соціальної роботи, наданні соціальних послуг. Центром не запроваджено систему навчальних заходів (підвищення кваліфікації, навчальні семінари, тренінги) для надавачів соціальних послуг, спеціалістів виконавчих органів місцевого самоврядування, які здійснюють управління системою надання со</w:t>
            </w:r>
            <w:r w:rsidR="007B25D1">
              <w:rPr>
                <w:sz w:val="22"/>
              </w:rPr>
              <w:t>ціальних послуг сім’ям та дітям</w:t>
            </w:r>
          </w:p>
        </w:tc>
        <w:tc>
          <w:tcPr>
            <w:tcW w:w="4866" w:type="dxa"/>
          </w:tcPr>
          <w:p w:rsidR="004C03D9" w:rsidRPr="001A5E75" w:rsidRDefault="00511A9F" w:rsidP="00511A9F">
            <w:pPr>
              <w:spacing w:after="0" w:line="240" w:lineRule="auto"/>
              <w:jc w:val="both"/>
              <w:rPr>
                <w:rFonts w:ascii="Times New Roman" w:hAnsi="Times New Roman"/>
                <w:bCs/>
              </w:rPr>
            </w:pPr>
            <w:r>
              <w:rPr>
                <w:rFonts w:ascii="Times New Roman" w:hAnsi="Times New Roman"/>
                <w:bCs/>
              </w:rPr>
              <w:t>з</w:t>
            </w:r>
            <w:r w:rsidR="008518C7" w:rsidRPr="008518C7">
              <w:rPr>
                <w:rFonts w:ascii="Times New Roman" w:hAnsi="Times New Roman"/>
                <w:bCs/>
              </w:rPr>
              <w:t>абезпечити координацію діяльності Волинського обласного центру соціальних служб щодо проведення навчання фахівців соціальної роботи в найкоротші терміни, здійснення вивчення потреби у соціальних послугах для дітей та сімей у громадах та внесення пропозицій щодо поліпшення доступності та якості соціальних послуг керівництву адміністративно-територіальних одиниць, розроблення графік</w:t>
            </w:r>
            <w:r>
              <w:rPr>
                <w:rFonts w:ascii="Times New Roman" w:hAnsi="Times New Roman"/>
                <w:bCs/>
              </w:rPr>
              <w:t>а</w:t>
            </w:r>
            <w:r w:rsidR="008518C7" w:rsidRPr="008518C7">
              <w:rPr>
                <w:rFonts w:ascii="Times New Roman" w:hAnsi="Times New Roman"/>
                <w:bCs/>
              </w:rPr>
              <w:t xml:space="preserve"> навчань та забезпечення методичними ре</w:t>
            </w:r>
            <w:r w:rsidR="002E42D8">
              <w:rPr>
                <w:rFonts w:ascii="Times New Roman" w:hAnsi="Times New Roman"/>
                <w:bCs/>
              </w:rPr>
              <w:t>комендаціями</w:t>
            </w:r>
          </w:p>
        </w:tc>
        <w:tc>
          <w:tcPr>
            <w:tcW w:w="4140" w:type="dxa"/>
          </w:tcPr>
          <w:p w:rsidR="004C03D9" w:rsidRPr="001A5E75" w:rsidRDefault="00511A9F" w:rsidP="008518C7">
            <w:pPr>
              <w:spacing w:after="0" w:line="240" w:lineRule="auto"/>
              <w:jc w:val="both"/>
              <w:rPr>
                <w:rFonts w:ascii="Times New Roman" w:hAnsi="Times New Roman"/>
              </w:rPr>
            </w:pPr>
            <w:r>
              <w:rPr>
                <w:rFonts w:ascii="Times New Roman" w:hAnsi="Times New Roman"/>
              </w:rPr>
              <w:t>д</w:t>
            </w:r>
            <w:r w:rsidR="008518C7" w:rsidRPr="008518C7">
              <w:rPr>
                <w:rFonts w:ascii="Times New Roman" w:hAnsi="Times New Roman"/>
              </w:rPr>
              <w:t xml:space="preserve">епартамент соціального захисту населення </w:t>
            </w:r>
            <w:r w:rsidRPr="00121F60">
              <w:rPr>
                <w:rFonts w:ascii="Times New Roman" w:hAnsi="Times New Roman"/>
              </w:rPr>
              <w:t>обласної державної адміністрації</w:t>
            </w:r>
          </w:p>
        </w:tc>
      </w:tr>
      <w:tr w:rsidR="00C754D1" w:rsidRPr="001A5E75" w:rsidTr="00CF5FAE">
        <w:tc>
          <w:tcPr>
            <w:tcW w:w="711" w:type="dxa"/>
          </w:tcPr>
          <w:p w:rsidR="00C754D1" w:rsidRPr="001F7434" w:rsidRDefault="00C754D1" w:rsidP="001F7434">
            <w:pPr>
              <w:pStyle w:val="a4"/>
              <w:numPr>
                <w:ilvl w:val="0"/>
                <w:numId w:val="14"/>
              </w:numPr>
              <w:ind w:left="0" w:firstLine="0"/>
              <w:jc w:val="center"/>
              <w:rPr>
                <w:sz w:val="22"/>
              </w:rPr>
            </w:pPr>
          </w:p>
        </w:tc>
        <w:tc>
          <w:tcPr>
            <w:tcW w:w="6122" w:type="dxa"/>
          </w:tcPr>
          <w:p w:rsidR="00C754D1" w:rsidRPr="00C754D1" w:rsidRDefault="00C754D1" w:rsidP="00C754D1">
            <w:pPr>
              <w:pStyle w:val="a4"/>
              <w:ind w:left="0"/>
              <w:jc w:val="both"/>
              <w:rPr>
                <w:sz w:val="22"/>
              </w:rPr>
            </w:pPr>
            <w:r w:rsidRPr="00C754D1">
              <w:rPr>
                <w:sz w:val="22"/>
              </w:rPr>
              <w:t>Ковельська рай</w:t>
            </w:r>
            <w:r w:rsidR="00511A9F">
              <w:rPr>
                <w:sz w:val="22"/>
              </w:rPr>
              <w:t xml:space="preserve">онна </w:t>
            </w:r>
            <w:r w:rsidRPr="00C754D1">
              <w:rPr>
                <w:sz w:val="22"/>
              </w:rPr>
              <w:t>держ</w:t>
            </w:r>
            <w:r w:rsidR="00511A9F">
              <w:rPr>
                <w:sz w:val="22"/>
              </w:rPr>
              <w:t xml:space="preserve">авна </w:t>
            </w:r>
            <w:r w:rsidRPr="00C754D1">
              <w:rPr>
                <w:sz w:val="22"/>
              </w:rPr>
              <w:t>адміністрація не забезпечила координацію дій місцевих органів опіки та піклування щодо створення служб у справах дітей у територіальних громадах (до завершення перевірки створ</w:t>
            </w:r>
            <w:r w:rsidR="00511A9F">
              <w:rPr>
                <w:sz w:val="22"/>
              </w:rPr>
              <w:t>ено служби у справах дітей у 3 територіальних громадах)</w:t>
            </w:r>
          </w:p>
        </w:tc>
        <w:tc>
          <w:tcPr>
            <w:tcW w:w="4866" w:type="dxa"/>
          </w:tcPr>
          <w:p w:rsidR="00C754D1" w:rsidRPr="001A5E75" w:rsidRDefault="00511A9F" w:rsidP="00511A9F">
            <w:pPr>
              <w:spacing w:after="0" w:line="240" w:lineRule="auto"/>
              <w:jc w:val="both"/>
              <w:rPr>
                <w:rFonts w:ascii="Times New Roman" w:hAnsi="Times New Roman"/>
                <w:bCs/>
              </w:rPr>
            </w:pPr>
            <w:r>
              <w:rPr>
                <w:rFonts w:ascii="Times New Roman" w:hAnsi="Times New Roman"/>
                <w:bCs/>
              </w:rPr>
              <w:t>у</w:t>
            </w:r>
            <w:r w:rsidR="008518C7" w:rsidRPr="008518C7">
              <w:rPr>
                <w:rFonts w:ascii="Times New Roman" w:hAnsi="Times New Roman"/>
                <w:bCs/>
              </w:rPr>
              <w:t xml:space="preserve">жити заходів щодо створення служб у справах дітей у всіх територіальних громадах району (надіслати відповідні листи головам територіальних громад, запровадити постійний моніторинг стану створення служб у справах дітей </w:t>
            </w:r>
            <w:r>
              <w:rPr>
                <w:rFonts w:ascii="Times New Roman" w:hAnsi="Times New Roman"/>
                <w:bCs/>
              </w:rPr>
              <w:t>у</w:t>
            </w:r>
            <w:r w:rsidR="008518C7" w:rsidRPr="008518C7">
              <w:rPr>
                <w:rFonts w:ascii="Times New Roman" w:hAnsi="Times New Roman"/>
                <w:bCs/>
              </w:rPr>
              <w:t xml:space="preserve"> розрізі кожної територіальної громади, забезпечити передачу документації щодо дітей-сиріт, дітей, позбавлених батьківського піклування </w:t>
            </w:r>
            <w:r w:rsidR="00693084">
              <w:rPr>
                <w:rFonts w:ascii="Times New Roman" w:hAnsi="Times New Roman"/>
                <w:bCs/>
              </w:rPr>
              <w:t>службам у справах дітей громад)</w:t>
            </w:r>
          </w:p>
        </w:tc>
        <w:tc>
          <w:tcPr>
            <w:tcW w:w="4140" w:type="dxa"/>
          </w:tcPr>
          <w:p w:rsidR="00C754D1" w:rsidRPr="001A5E75" w:rsidRDefault="008518C7" w:rsidP="008518C7">
            <w:pPr>
              <w:spacing w:after="0" w:line="240" w:lineRule="auto"/>
              <w:jc w:val="both"/>
              <w:rPr>
                <w:rFonts w:ascii="Times New Roman" w:hAnsi="Times New Roman"/>
              </w:rPr>
            </w:pPr>
            <w:r w:rsidRPr="008518C7">
              <w:rPr>
                <w:rFonts w:ascii="Times New Roman" w:hAnsi="Times New Roman"/>
              </w:rPr>
              <w:t>Ковельськ</w:t>
            </w:r>
            <w:r>
              <w:rPr>
                <w:rFonts w:ascii="Times New Roman" w:hAnsi="Times New Roman"/>
              </w:rPr>
              <w:t>а</w:t>
            </w:r>
            <w:r w:rsidRPr="008518C7">
              <w:rPr>
                <w:rFonts w:ascii="Times New Roman" w:hAnsi="Times New Roman"/>
              </w:rPr>
              <w:t xml:space="preserve"> райдержадміністраці</w:t>
            </w:r>
            <w:r>
              <w:rPr>
                <w:rFonts w:ascii="Times New Roman" w:hAnsi="Times New Roman"/>
              </w:rPr>
              <w:t>я</w:t>
            </w:r>
          </w:p>
        </w:tc>
      </w:tr>
      <w:tr w:rsidR="00174983" w:rsidRPr="001A5E75" w:rsidTr="00CF5FAE">
        <w:tc>
          <w:tcPr>
            <w:tcW w:w="711" w:type="dxa"/>
          </w:tcPr>
          <w:p w:rsidR="00174983" w:rsidRPr="001F7434" w:rsidRDefault="00174983" w:rsidP="001F7434">
            <w:pPr>
              <w:pStyle w:val="a4"/>
              <w:numPr>
                <w:ilvl w:val="0"/>
                <w:numId w:val="14"/>
              </w:numPr>
              <w:ind w:left="0" w:firstLine="0"/>
              <w:jc w:val="center"/>
              <w:rPr>
                <w:sz w:val="22"/>
              </w:rPr>
            </w:pPr>
          </w:p>
        </w:tc>
        <w:tc>
          <w:tcPr>
            <w:tcW w:w="6122" w:type="dxa"/>
          </w:tcPr>
          <w:p w:rsidR="00174983" w:rsidRPr="00C754D1" w:rsidRDefault="00174983" w:rsidP="00511A9F">
            <w:pPr>
              <w:pStyle w:val="a4"/>
              <w:ind w:left="0"/>
              <w:jc w:val="both"/>
              <w:rPr>
                <w:sz w:val="22"/>
              </w:rPr>
            </w:pPr>
            <w:r w:rsidRPr="00174983">
              <w:rPr>
                <w:sz w:val="22"/>
              </w:rPr>
              <w:t xml:space="preserve">Не </w:t>
            </w:r>
            <w:proofErr w:type="spellStart"/>
            <w:r w:rsidRPr="00174983">
              <w:rPr>
                <w:sz w:val="22"/>
              </w:rPr>
              <w:t>внесено</w:t>
            </w:r>
            <w:proofErr w:type="spellEnd"/>
            <w:r w:rsidRPr="00174983">
              <w:rPr>
                <w:sz w:val="22"/>
              </w:rPr>
              <w:t xml:space="preserve"> інформацію про приватний заклад «Дитячий будинок </w:t>
            </w:r>
            <w:r w:rsidR="00511A9F" w:rsidRPr="00511A9F">
              <w:rPr>
                <w:sz w:val="22"/>
                <w:lang w:val="ru-RU"/>
              </w:rPr>
              <w:t>“</w:t>
            </w:r>
            <w:r w:rsidRPr="00174983">
              <w:rPr>
                <w:sz w:val="22"/>
              </w:rPr>
              <w:t>Дім затишку</w:t>
            </w:r>
            <w:r w:rsidR="00511A9F" w:rsidRPr="00511A9F">
              <w:rPr>
                <w:sz w:val="22"/>
                <w:lang w:val="ru-RU"/>
              </w:rPr>
              <w:t>”</w:t>
            </w:r>
            <w:r w:rsidRPr="00174983">
              <w:rPr>
                <w:sz w:val="22"/>
              </w:rPr>
              <w:t>» до Реєстру надавачів т</w:t>
            </w:r>
            <w:r w:rsidR="00000467">
              <w:rPr>
                <w:sz w:val="22"/>
              </w:rPr>
              <w:t>а отримувачів соціальних послуг</w:t>
            </w:r>
          </w:p>
        </w:tc>
        <w:tc>
          <w:tcPr>
            <w:tcW w:w="4866" w:type="dxa"/>
          </w:tcPr>
          <w:p w:rsidR="00174983" w:rsidRPr="001A5E75" w:rsidRDefault="00511A9F" w:rsidP="00511A9F">
            <w:pPr>
              <w:spacing w:after="0" w:line="240" w:lineRule="auto"/>
              <w:jc w:val="both"/>
              <w:rPr>
                <w:rFonts w:ascii="Times New Roman" w:hAnsi="Times New Roman"/>
                <w:bCs/>
              </w:rPr>
            </w:pPr>
            <w:r>
              <w:rPr>
                <w:rFonts w:ascii="Times New Roman" w:hAnsi="Times New Roman"/>
                <w:bCs/>
              </w:rPr>
              <w:t>з</w:t>
            </w:r>
            <w:r w:rsidR="00DF635D" w:rsidRPr="00DF635D">
              <w:rPr>
                <w:rFonts w:ascii="Times New Roman" w:hAnsi="Times New Roman"/>
                <w:bCs/>
              </w:rPr>
              <w:t xml:space="preserve">вернутися до приватного закладу «Дитячий будинок </w:t>
            </w:r>
            <w:r w:rsidRPr="00511A9F">
              <w:rPr>
                <w:rFonts w:ascii="Times New Roman" w:hAnsi="Times New Roman"/>
                <w:bCs/>
                <w:lang w:val="ru-RU"/>
              </w:rPr>
              <w:t>“</w:t>
            </w:r>
            <w:r w:rsidR="00DF635D" w:rsidRPr="00DF635D">
              <w:rPr>
                <w:rFonts w:ascii="Times New Roman" w:hAnsi="Times New Roman"/>
                <w:bCs/>
              </w:rPr>
              <w:t>Дім затишку</w:t>
            </w:r>
            <w:r w:rsidRPr="00511A9F">
              <w:rPr>
                <w:rFonts w:ascii="Times New Roman" w:hAnsi="Times New Roman"/>
                <w:bCs/>
                <w:lang w:val="ru-RU"/>
              </w:rPr>
              <w:t>”</w:t>
            </w:r>
            <w:r w:rsidR="00DF635D" w:rsidRPr="00DF635D">
              <w:rPr>
                <w:rFonts w:ascii="Times New Roman" w:hAnsi="Times New Roman"/>
                <w:bCs/>
              </w:rPr>
              <w:t xml:space="preserve">» щодо необхідності формуванням пакету необхідних документів та подання заяви до Департаменту соціального захисту населення Волинської </w:t>
            </w:r>
            <w:r w:rsidRPr="00121F60">
              <w:rPr>
                <w:rFonts w:ascii="Times New Roman" w:hAnsi="Times New Roman"/>
              </w:rPr>
              <w:t>обласної державної адміністрації</w:t>
            </w:r>
            <w:r w:rsidR="00DF635D" w:rsidRPr="00DF635D">
              <w:rPr>
                <w:rFonts w:ascii="Times New Roman" w:hAnsi="Times New Roman"/>
                <w:bCs/>
              </w:rPr>
              <w:t xml:space="preserve"> для внесення інформації про установу до Реєстру надавачів т</w:t>
            </w:r>
            <w:r w:rsidR="00287B4A">
              <w:rPr>
                <w:rFonts w:ascii="Times New Roman" w:hAnsi="Times New Roman"/>
                <w:bCs/>
              </w:rPr>
              <w:t>а отримувачів соціальних послуг</w:t>
            </w:r>
          </w:p>
        </w:tc>
        <w:tc>
          <w:tcPr>
            <w:tcW w:w="4140" w:type="dxa"/>
          </w:tcPr>
          <w:p w:rsidR="00174983" w:rsidRPr="001A5E75" w:rsidRDefault="00511A9F" w:rsidP="00DF635D">
            <w:pPr>
              <w:spacing w:after="0" w:line="240" w:lineRule="auto"/>
              <w:jc w:val="both"/>
              <w:rPr>
                <w:rFonts w:ascii="Times New Roman" w:hAnsi="Times New Roman"/>
              </w:rPr>
            </w:pPr>
            <w:r>
              <w:rPr>
                <w:rFonts w:ascii="Times New Roman" w:hAnsi="Times New Roman"/>
              </w:rPr>
              <w:t>с</w:t>
            </w:r>
            <w:r w:rsidR="00DF635D" w:rsidRPr="00DF635D">
              <w:rPr>
                <w:rFonts w:ascii="Times New Roman" w:hAnsi="Times New Roman"/>
              </w:rPr>
              <w:t>лужб</w:t>
            </w:r>
            <w:r w:rsidR="00DF635D">
              <w:rPr>
                <w:rFonts w:ascii="Times New Roman" w:hAnsi="Times New Roman"/>
              </w:rPr>
              <w:t>а</w:t>
            </w:r>
            <w:r w:rsidR="00DF635D" w:rsidRPr="00DF635D">
              <w:rPr>
                <w:rFonts w:ascii="Times New Roman" w:hAnsi="Times New Roman"/>
              </w:rPr>
              <w:t xml:space="preserve"> у справах дітей </w:t>
            </w:r>
            <w:r w:rsidRPr="00121F60">
              <w:rPr>
                <w:rFonts w:ascii="Times New Roman" w:hAnsi="Times New Roman"/>
              </w:rPr>
              <w:t>обласної державної адміністрації</w:t>
            </w:r>
          </w:p>
        </w:tc>
      </w:tr>
      <w:tr w:rsidR="004C03D9" w:rsidRPr="001A5E75" w:rsidTr="00352D7B">
        <w:tc>
          <w:tcPr>
            <w:tcW w:w="15839" w:type="dxa"/>
            <w:gridSpan w:val="4"/>
          </w:tcPr>
          <w:p w:rsidR="004C03D9" w:rsidRPr="001F7434" w:rsidRDefault="00E12D79" w:rsidP="001F7434">
            <w:pPr>
              <w:pStyle w:val="a4"/>
              <w:ind w:left="0"/>
              <w:jc w:val="center"/>
              <w:rPr>
                <w:b/>
                <w:sz w:val="22"/>
              </w:rPr>
            </w:pPr>
            <w:r w:rsidRPr="001F7434">
              <w:rPr>
                <w:b/>
                <w:sz w:val="22"/>
                <w:lang w:val="en-US"/>
              </w:rPr>
              <w:t>V</w:t>
            </w:r>
            <w:r w:rsidRPr="001F7434">
              <w:rPr>
                <w:b/>
                <w:sz w:val="22"/>
              </w:rPr>
              <w:t>ІІІ</w:t>
            </w:r>
            <w:r w:rsidR="004C03D9" w:rsidRPr="001F7434">
              <w:rPr>
                <w:b/>
                <w:sz w:val="22"/>
              </w:rPr>
              <w:t xml:space="preserve">. У </w:t>
            </w:r>
            <w:r w:rsidR="004E4518" w:rsidRPr="001F7434">
              <w:rPr>
                <w:b/>
                <w:sz w:val="22"/>
              </w:rPr>
              <w:t>сфері культури</w:t>
            </w:r>
          </w:p>
        </w:tc>
      </w:tr>
      <w:tr w:rsidR="006063F8" w:rsidRPr="001A5E75" w:rsidTr="00CF5FAE">
        <w:trPr>
          <w:trHeight w:val="1639"/>
        </w:trPr>
        <w:tc>
          <w:tcPr>
            <w:tcW w:w="711" w:type="dxa"/>
            <w:vMerge w:val="restart"/>
          </w:tcPr>
          <w:p w:rsidR="006063F8" w:rsidRPr="001F7434" w:rsidRDefault="006063F8" w:rsidP="001F7434">
            <w:pPr>
              <w:pStyle w:val="a4"/>
              <w:numPr>
                <w:ilvl w:val="0"/>
                <w:numId w:val="14"/>
              </w:numPr>
              <w:ind w:left="0" w:firstLine="0"/>
              <w:jc w:val="center"/>
              <w:rPr>
                <w:sz w:val="22"/>
              </w:rPr>
            </w:pPr>
          </w:p>
        </w:tc>
        <w:tc>
          <w:tcPr>
            <w:tcW w:w="6122" w:type="dxa"/>
            <w:vMerge w:val="restart"/>
          </w:tcPr>
          <w:p w:rsidR="006063F8" w:rsidRPr="001A5E75" w:rsidRDefault="006063F8" w:rsidP="007C76B4">
            <w:pPr>
              <w:pStyle w:val="a4"/>
              <w:ind w:left="0"/>
              <w:jc w:val="both"/>
              <w:rPr>
                <w:sz w:val="22"/>
              </w:rPr>
            </w:pPr>
            <w:r w:rsidRPr="007C76B4">
              <w:rPr>
                <w:sz w:val="22"/>
              </w:rPr>
              <w:t xml:space="preserve">Недостатній рівень комунікації з боку </w:t>
            </w:r>
            <w:r>
              <w:rPr>
                <w:sz w:val="22"/>
              </w:rPr>
              <w:t>у</w:t>
            </w:r>
            <w:r w:rsidRPr="007C76B4">
              <w:rPr>
                <w:sz w:val="22"/>
              </w:rPr>
              <w:t xml:space="preserve">правління культури, з питань релігій та національностей Волинської </w:t>
            </w:r>
            <w:r w:rsidR="00511A9F" w:rsidRPr="00121F60">
              <w:rPr>
                <w:sz w:val="22"/>
              </w:rPr>
              <w:t>обласної державної адміністрації</w:t>
            </w:r>
            <w:r w:rsidRPr="007C76B4">
              <w:rPr>
                <w:sz w:val="22"/>
              </w:rPr>
              <w:t xml:space="preserve"> з рай</w:t>
            </w:r>
            <w:r w:rsidR="00511A9F">
              <w:rPr>
                <w:sz w:val="22"/>
              </w:rPr>
              <w:t xml:space="preserve">онними </w:t>
            </w:r>
            <w:r w:rsidRPr="007C76B4">
              <w:rPr>
                <w:sz w:val="22"/>
              </w:rPr>
              <w:t>держ</w:t>
            </w:r>
            <w:r w:rsidR="00511A9F">
              <w:rPr>
                <w:sz w:val="22"/>
              </w:rPr>
              <w:t xml:space="preserve">авними </w:t>
            </w:r>
            <w:r w:rsidRPr="007C76B4">
              <w:rPr>
                <w:sz w:val="22"/>
              </w:rPr>
              <w:t>адміністраціями щодо дотримання порядку ліквідації закладів культури, несвоєчасне реагування на ліквідацію комунального закладу Ковельський районний будинок кул</w:t>
            </w:r>
            <w:r w:rsidR="0090246B">
              <w:rPr>
                <w:sz w:val="22"/>
              </w:rPr>
              <w:t>ьтури Ковельської районної ради</w:t>
            </w:r>
          </w:p>
        </w:tc>
        <w:tc>
          <w:tcPr>
            <w:tcW w:w="4866" w:type="dxa"/>
          </w:tcPr>
          <w:p w:rsidR="006063F8" w:rsidRPr="00235360" w:rsidRDefault="00511A9F" w:rsidP="006063F8">
            <w:pPr>
              <w:pStyle w:val="a4"/>
              <w:ind w:left="0"/>
              <w:jc w:val="both"/>
              <w:rPr>
                <w:sz w:val="22"/>
                <w:highlight w:val="cyan"/>
              </w:rPr>
            </w:pPr>
            <w:r>
              <w:rPr>
                <w:sz w:val="22"/>
              </w:rPr>
              <w:t>з</w:t>
            </w:r>
            <w:r w:rsidR="006063F8" w:rsidRPr="004E60AE">
              <w:rPr>
                <w:sz w:val="22"/>
              </w:rPr>
              <w:t>вернутися до Ковельської рай</w:t>
            </w:r>
            <w:r>
              <w:rPr>
                <w:sz w:val="22"/>
              </w:rPr>
              <w:t xml:space="preserve">онної </w:t>
            </w:r>
            <w:r w:rsidR="006063F8" w:rsidRPr="004E60AE">
              <w:rPr>
                <w:sz w:val="22"/>
              </w:rPr>
              <w:t>держ</w:t>
            </w:r>
            <w:r>
              <w:rPr>
                <w:sz w:val="22"/>
              </w:rPr>
              <w:t xml:space="preserve">авної </w:t>
            </w:r>
            <w:r w:rsidR="006063F8" w:rsidRPr="004E60AE">
              <w:rPr>
                <w:sz w:val="22"/>
              </w:rPr>
              <w:t>адміністрації з метою надання роз’яснень щодо процедури ліквідації закладів культури згідно з чинним законодавством, зокрема в частині переліку документів та аргументів, які необхідно подати МКІП для отримання погодження ліквідації Ковельського районного будинку культури Ковельської районної ради Волинської області з подальшим його виключенням з б</w:t>
            </w:r>
            <w:r w:rsidR="00462279">
              <w:rPr>
                <w:sz w:val="22"/>
              </w:rPr>
              <w:t>азової мережі закладів культури</w:t>
            </w:r>
          </w:p>
        </w:tc>
        <w:tc>
          <w:tcPr>
            <w:tcW w:w="4140" w:type="dxa"/>
            <w:vMerge w:val="restart"/>
          </w:tcPr>
          <w:p w:rsidR="006063F8" w:rsidRPr="001A5E75" w:rsidRDefault="00511A9F" w:rsidP="000847A2">
            <w:pPr>
              <w:spacing w:after="0" w:line="240" w:lineRule="auto"/>
              <w:jc w:val="both"/>
              <w:rPr>
                <w:rFonts w:ascii="Times New Roman" w:hAnsi="Times New Roman"/>
              </w:rPr>
            </w:pPr>
            <w:r>
              <w:rPr>
                <w:rFonts w:ascii="Times New Roman" w:hAnsi="Times New Roman"/>
              </w:rPr>
              <w:t>у</w:t>
            </w:r>
            <w:r w:rsidR="006063F8" w:rsidRPr="000847A2">
              <w:rPr>
                <w:rFonts w:ascii="Times New Roman" w:hAnsi="Times New Roman"/>
              </w:rPr>
              <w:t>правлінн</w:t>
            </w:r>
            <w:r w:rsidR="006063F8">
              <w:rPr>
                <w:rFonts w:ascii="Times New Roman" w:hAnsi="Times New Roman"/>
              </w:rPr>
              <w:t>я</w:t>
            </w:r>
            <w:r w:rsidR="006063F8" w:rsidRPr="000847A2">
              <w:rPr>
                <w:rFonts w:ascii="Times New Roman" w:hAnsi="Times New Roman"/>
              </w:rPr>
              <w:t xml:space="preserve"> культури, з питань релігій та національностей </w:t>
            </w:r>
            <w:r w:rsidRPr="00121F60">
              <w:rPr>
                <w:rFonts w:ascii="Times New Roman" w:hAnsi="Times New Roman"/>
              </w:rPr>
              <w:t>обласної державної адміністрації</w:t>
            </w:r>
          </w:p>
        </w:tc>
      </w:tr>
      <w:tr w:rsidR="006063F8" w:rsidRPr="001A5E75" w:rsidTr="00E623F9">
        <w:trPr>
          <w:trHeight w:val="127"/>
        </w:trPr>
        <w:tc>
          <w:tcPr>
            <w:tcW w:w="711" w:type="dxa"/>
            <w:vMerge/>
          </w:tcPr>
          <w:p w:rsidR="006063F8" w:rsidRPr="001F7434" w:rsidRDefault="006063F8" w:rsidP="001F7434">
            <w:pPr>
              <w:pStyle w:val="a4"/>
              <w:numPr>
                <w:ilvl w:val="0"/>
                <w:numId w:val="14"/>
              </w:numPr>
              <w:ind w:left="0" w:firstLine="0"/>
              <w:jc w:val="center"/>
              <w:rPr>
                <w:sz w:val="22"/>
              </w:rPr>
            </w:pPr>
          </w:p>
        </w:tc>
        <w:tc>
          <w:tcPr>
            <w:tcW w:w="6122" w:type="dxa"/>
            <w:vMerge/>
          </w:tcPr>
          <w:p w:rsidR="006063F8" w:rsidRPr="007C76B4" w:rsidRDefault="006063F8" w:rsidP="007C76B4">
            <w:pPr>
              <w:pStyle w:val="a4"/>
              <w:ind w:left="0"/>
              <w:jc w:val="both"/>
              <w:rPr>
                <w:sz w:val="22"/>
              </w:rPr>
            </w:pPr>
          </w:p>
        </w:tc>
        <w:tc>
          <w:tcPr>
            <w:tcW w:w="4866" w:type="dxa"/>
          </w:tcPr>
          <w:p w:rsidR="006063F8" w:rsidRPr="00235360" w:rsidRDefault="00511A9F" w:rsidP="006063F8">
            <w:pPr>
              <w:pStyle w:val="a4"/>
              <w:ind w:left="0"/>
              <w:jc w:val="both"/>
              <w:rPr>
                <w:sz w:val="22"/>
                <w:highlight w:val="cyan"/>
              </w:rPr>
            </w:pPr>
            <w:r>
              <w:rPr>
                <w:sz w:val="22"/>
              </w:rPr>
              <w:t>з</w:t>
            </w:r>
            <w:r w:rsidR="006063F8" w:rsidRPr="003827B7">
              <w:rPr>
                <w:sz w:val="22"/>
              </w:rPr>
              <w:t xml:space="preserve"> метою недопущення в подальшому випадків неправомірної ліквідації закладів культури своєчасно звертатися до прокуратури та МКІП щодо необхідності виявлення всіх обставин ліквідації та усунення випадків порушення чинного законодавства, попередньо перевіривши наявність листа погодження виключення закладу культури з базової мережі від центрального </w:t>
            </w:r>
            <w:r w:rsidR="006063F8" w:rsidRPr="003827B7">
              <w:rPr>
                <w:sz w:val="22"/>
              </w:rPr>
              <w:lastRenderedPageBreak/>
              <w:t>органу виконавчої влади, що забезпечує формування державної політик</w:t>
            </w:r>
            <w:r w:rsidR="003827B7" w:rsidRPr="003827B7">
              <w:rPr>
                <w:sz w:val="22"/>
              </w:rPr>
              <w:t>и у сферах культури та мистецтв</w:t>
            </w:r>
          </w:p>
        </w:tc>
        <w:tc>
          <w:tcPr>
            <w:tcW w:w="4140" w:type="dxa"/>
            <w:vMerge/>
          </w:tcPr>
          <w:p w:rsidR="006063F8" w:rsidRPr="000847A2" w:rsidRDefault="006063F8" w:rsidP="000847A2">
            <w:pPr>
              <w:spacing w:after="0" w:line="240" w:lineRule="auto"/>
              <w:jc w:val="both"/>
              <w:rPr>
                <w:rFonts w:ascii="Times New Roman" w:hAnsi="Times New Roman"/>
              </w:rPr>
            </w:pP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1A5E75" w:rsidRDefault="007C76B4" w:rsidP="00896469">
            <w:pPr>
              <w:pStyle w:val="a4"/>
              <w:ind w:left="0"/>
              <w:jc w:val="both"/>
              <w:rPr>
                <w:sz w:val="22"/>
              </w:rPr>
            </w:pPr>
            <w:r w:rsidRPr="007C76B4">
              <w:rPr>
                <w:sz w:val="22"/>
              </w:rPr>
              <w:t xml:space="preserve">Розміщення на сайті Волинської </w:t>
            </w:r>
            <w:r w:rsidR="00E623F9" w:rsidRPr="00121F60">
              <w:rPr>
                <w:sz w:val="22"/>
              </w:rPr>
              <w:t>обласної державної адміністрації</w:t>
            </w:r>
            <w:r w:rsidRPr="007C76B4">
              <w:rPr>
                <w:sz w:val="22"/>
              </w:rPr>
              <w:t xml:space="preserve"> Стратегії розвитку Волинської області на період до 2027 року без змін</w:t>
            </w:r>
            <w:r w:rsidR="00E623F9">
              <w:rPr>
                <w:sz w:val="22"/>
              </w:rPr>
              <w:t>,</w:t>
            </w:r>
            <w:r w:rsidRPr="007C76B4">
              <w:rPr>
                <w:sz w:val="22"/>
              </w:rPr>
              <w:t xml:space="preserve"> затверджених рішенням обласної ради від 13 жовтня 2020 року № 32/2 «Про внесення змін до Стратегії розвитку Волинської області на період до 2027 року», зокрема якими доповнено проблемні питання розділу 4, 6 «Культура»</w:t>
            </w:r>
          </w:p>
        </w:tc>
        <w:tc>
          <w:tcPr>
            <w:tcW w:w="4866" w:type="dxa"/>
          </w:tcPr>
          <w:p w:rsidR="004C03D9" w:rsidRPr="001A5E75" w:rsidRDefault="00E623F9" w:rsidP="00E623F9">
            <w:pPr>
              <w:pStyle w:val="a4"/>
              <w:ind w:left="0"/>
              <w:jc w:val="both"/>
              <w:rPr>
                <w:rStyle w:val="a5"/>
                <w:color w:val="000000"/>
                <w:sz w:val="22"/>
                <w:u w:val="none"/>
                <w:bdr w:val="none" w:sz="0" w:space="0" w:color="auto" w:frame="1"/>
                <w:shd w:val="clear" w:color="auto" w:fill="FFFFFF"/>
              </w:rPr>
            </w:pPr>
            <w:r>
              <w:rPr>
                <w:rStyle w:val="a5"/>
                <w:color w:val="000000"/>
                <w:sz w:val="22"/>
                <w:u w:val="none"/>
                <w:bdr w:val="none" w:sz="0" w:space="0" w:color="auto" w:frame="1"/>
                <w:shd w:val="clear" w:color="auto" w:fill="FFFFFF"/>
              </w:rPr>
              <w:t>о</w:t>
            </w:r>
            <w:r w:rsidR="006063F8" w:rsidRPr="006063F8">
              <w:rPr>
                <w:rStyle w:val="a5"/>
                <w:color w:val="000000"/>
                <w:sz w:val="22"/>
                <w:u w:val="none"/>
                <w:bdr w:val="none" w:sz="0" w:space="0" w:color="auto" w:frame="1"/>
                <w:shd w:val="clear" w:color="auto" w:fill="FFFFFF"/>
              </w:rPr>
              <w:t xml:space="preserve">новити Стратегію розвитку Волинської області на період до 2027 року на сайті Волинської </w:t>
            </w:r>
            <w:r w:rsidRPr="00121F60">
              <w:rPr>
                <w:sz w:val="22"/>
              </w:rPr>
              <w:t>обласної державної адміністрації</w:t>
            </w:r>
            <w:r w:rsidR="006063F8" w:rsidRPr="006063F8">
              <w:rPr>
                <w:rStyle w:val="a5"/>
                <w:color w:val="000000"/>
                <w:sz w:val="22"/>
                <w:u w:val="none"/>
                <w:bdr w:val="none" w:sz="0" w:space="0" w:color="auto" w:frame="1"/>
                <w:shd w:val="clear" w:color="auto" w:fill="FFFFFF"/>
              </w:rPr>
              <w:t xml:space="preserve"> </w:t>
            </w:r>
            <w:r>
              <w:rPr>
                <w:rStyle w:val="a5"/>
                <w:color w:val="000000"/>
                <w:sz w:val="22"/>
                <w:u w:val="none"/>
                <w:bdr w:val="none" w:sz="0" w:space="0" w:color="auto" w:frame="1"/>
                <w:shd w:val="clear" w:color="auto" w:fill="FFFFFF"/>
              </w:rPr>
              <w:t>у</w:t>
            </w:r>
            <w:r w:rsidR="006063F8" w:rsidRPr="006063F8">
              <w:rPr>
                <w:rStyle w:val="a5"/>
                <w:color w:val="000000"/>
                <w:sz w:val="22"/>
                <w:u w:val="none"/>
                <w:bdr w:val="none" w:sz="0" w:space="0" w:color="auto" w:frame="1"/>
                <w:shd w:val="clear" w:color="auto" w:fill="FFFFFF"/>
              </w:rPr>
              <w:t xml:space="preserve"> частині змін</w:t>
            </w:r>
            <w:r>
              <w:rPr>
                <w:rStyle w:val="a5"/>
                <w:color w:val="000000"/>
                <w:sz w:val="22"/>
                <w:u w:val="none"/>
                <w:bdr w:val="none" w:sz="0" w:space="0" w:color="auto" w:frame="1"/>
                <w:shd w:val="clear" w:color="auto" w:fill="FFFFFF"/>
              </w:rPr>
              <w:t>,</w:t>
            </w:r>
            <w:r w:rsidR="006063F8" w:rsidRPr="006063F8">
              <w:rPr>
                <w:rStyle w:val="a5"/>
                <w:color w:val="000000"/>
                <w:sz w:val="22"/>
                <w:u w:val="none"/>
                <w:bdr w:val="none" w:sz="0" w:space="0" w:color="auto" w:frame="1"/>
                <w:shd w:val="clear" w:color="auto" w:fill="FFFFFF"/>
              </w:rPr>
              <w:t xml:space="preserve"> затверджених рішенням обласної ради від </w:t>
            </w:r>
            <w:r w:rsidR="00783D5A">
              <w:rPr>
                <w:rStyle w:val="a5"/>
                <w:color w:val="000000"/>
                <w:sz w:val="22"/>
                <w:u w:val="none"/>
                <w:bdr w:val="none" w:sz="0" w:space="0" w:color="auto" w:frame="1"/>
                <w:shd w:val="clear" w:color="auto" w:fill="FFFFFF"/>
              </w:rPr>
              <w:br/>
            </w:r>
            <w:r w:rsidR="006063F8" w:rsidRPr="006063F8">
              <w:rPr>
                <w:rStyle w:val="a5"/>
                <w:color w:val="000000"/>
                <w:sz w:val="22"/>
                <w:u w:val="none"/>
                <w:bdr w:val="none" w:sz="0" w:space="0" w:color="auto" w:frame="1"/>
                <w:shd w:val="clear" w:color="auto" w:fill="FFFFFF"/>
              </w:rPr>
              <w:t>13 жовтня 2020 року № 32/2 «Про внесення змін до Стратегії розвитку Волинської області на період до 2027 року», зокрема якими доповнено проблемні питання розділу 4, 6 «Культура»</w:t>
            </w:r>
          </w:p>
        </w:tc>
        <w:tc>
          <w:tcPr>
            <w:tcW w:w="4140" w:type="dxa"/>
          </w:tcPr>
          <w:p w:rsidR="004C03D9" w:rsidRPr="001A5E75" w:rsidRDefault="00E623F9" w:rsidP="006063F8">
            <w:pPr>
              <w:spacing w:after="0" w:line="240" w:lineRule="auto"/>
              <w:jc w:val="both"/>
              <w:rPr>
                <w:rStyle w:val="a5"/>
                <w:rFonts w:ascii="Times New Roman" w:hAnsi="Times New Roman"/>
                <w:color w:val="000000"/>
                <w:u w:val="none"/>
                <w:bdr w:val="none" w:sz="0" w:space="0" w:color="auto" w:frame="1"/>
                <w:shd w:val="clear" w:color="auto" w:fill="FFFFFF"/>
              </w:rPr>
            </w:pPr>
            <w:r>
              <w:rPr>
                <w:rStyle w:val="a5"/>
                <w:rFonts w:ascii="Times New Roman" w:hAnsi="Times New Roman"/>
                <w:color w:val="000000"/>
                <w:u w:val="none"/>
                <w:bdr w:val="none" w:sz="0" w:space="0" w:color="auto" w:frame="1"/>
                <w:shd w:val="clear" w:color="auto" w:fill="FFFFFF"/>
              </w:rPr>
              <w:t>у</w:t>
            </w:r>
            <w:r w:rsidR="006063F8" w:rsidRPr="006063F8">
              <w:rPr>
                <w:rStyle w:val="a5"/>
                <w:rFonts w:ascii="Times New Roman" w:hAnsi="Times New Roman"/>
                <w:color w:val="000000"/>
                <w:u w:val="none"/>
                <w:bdr w:val="none" w:sz="0" w:space="0" w:color="auto" w:frame="1"/>
                <w:shd w:val="clear" w:color="auto" w:fill="FFFFFF"/>
              </w:rPr>
              <w:t>правлінн</w:t>
            </w:r>
            <w:r w:rsidR="006063F8">
              <w:rPr>
                <w:rStyle w:val="a5"/>
                <w:rFonts w:ascii="Times New Roman" w:hAnsi="Times New Roman"/>
                <w:color w:val="000000"/>
                <w:u w:val="none"/>
                <w:bdr w:val="none" w:sz="0" w:space="0" w:color="auto" w:frame="1"/>
                <w:shd w:val="clear" w:color="auto" w:fill="FFFFFF"/>
              </w:rPr>
              <w:t>я</w:t>
            </w:r>
            <w:r w:rsidR="006063F8" w:rsidRPr="006063F8">
              <w:rPr>
                <w:rStyle w:val="a5"/>
                <w:rFonts w:ascii="Times New Roman" w:hAnsi="Times New Roman"/>
                <w:color w:val="000000"/>
                <w:u w:val="none"/>
                <w:bdr w:val="none" w:sz="0" w:space="0" w:color="auto" w:frame="1"/>
                <w:shd w:val="clear" w:color="auto" w:fill="FFFFFF"/>
              </w:rPr>
              <w:t xml:space="preserve"> економічного розвитку та торгівлі спільно з відповідними структурними підрозділами </w:t>
            </w:r>
            <w:r w:rsidRPr="00121F60">
              <w:rPr>
                <w:rFonts w:ascii="Times New Roman" w:hAnsi="Times New Roman"/>
              </w:rPr>
              <w:t>обласної державної адміністрації</w:t>
            </w:r>
          </w:p>
        </w:tc>
      </w:tr>
      <w:tr w:rsidR="007C76B4" w:rsidRPr="001A5E75" w:rsidTr="00CF5FAE">
        <w:tc>
          <w:tcPr>
            <w:tcW w:w="711" w:type="dxa"/>
          </w:tcPr>
          <w:p w:rsidR="007C76B4" w:rsidRPr="001F7434" w:rsidRDefault="007C76B4" w:rsidP="001F7434">
            <w:pPr>
              <w:pStyle w:val="a4"/>
              <w:numPr>
                <w:ilvl w:val="0"/>
                <w:numId w:val="14"/>
              </w:numPr>
              <w:ind w:left="0" w:firstLine="0"/>
              <w:jc w:val="center"/>
              <w:rPr>
                <w:sz w:val="22"/>
              </w:rPr>
            </w:pPr>
          </w:p>
        </w:tc>
        <w:tc>
          <w:tcPr>
            <w:tcW w:w="6122" w:type="dxa"/>
          </w:tcPr>
          <w:p w:rsidR="007C76B4" w:rsidRPr="007C76B4" w:rsidRDefault="007C76B4" w:rsidP="00E623F9">
            <w:pPr>
              <w:pStyle w:val="a4"/>
              <w:ind w:left="0"/>
              <w:jc w:val="both"/>
              <w:rPr>
                <w:sz w:val="22"/>
              </w:rPr>
            </w:pPr>
            <w:r w:rsidRPr="007C76B4">
              <w:rPr>
                <w:sz w:val="22"/>
              </w:rPr>
              <w:t xml:space="preserve">Протокол засідання робочої групи з розроблення </w:t>
            </w:r>
            <w:proofErr w:type="spellStart"/>
            <w:r w:rsidRPr="007C76B4">
              <w:rPr>
                <w:sz w:val="22"/>
              </w:rPr>
              <w:t>про</w:t>
            </w:r>
            <w:r w:rsidR="00E623F9">
              <w:rPr>
                <w:sz w:val="22"/>
              </w:rPr>
              <w:t>є</w:t>
            </w:r>
            <w:r w:rsidRPr="007C76B4">
              <w:rPr>
                <w:sz w:val="22"/>
              </w:rPr>
              <w:t>кту</w:t>
            </w:r>
            <w:proofErr w:type="spellEnd"/>
            <w:r w:rsidRPr="007C76B4">
              <w:rPr>
                <w:sz w:val="22"/>
              </w:rPr>
              <w:t xml:space="preserve"> Стратегії розвитку Волинської області на період до 2027 року від </w:t>
            </w:r>
            <w:r w:rsidR="00E623F9">
              <w:rPr>
                <w:sz w:val="22"/>
              </w:rPr>
              <w:t>0</w:t>
            </w:r>
            <w:r w:rsidRPr="007C76B4">
              <w:rPr>
                <w:sz w:val="22"/>
              </w:rPr>
              <w:t xml:space="preserve">7 лютого 2020 року № 5 містить інформацію про основні тези доповідей, ідеї та пропозиції, які були висловлені під час засідань робочої групи, а також рішення, які були прийняті за результатами обговорень. Підхід </w:t>
            </w:r>
            <w:r w:rsidR="00E623F9">
              <w:rPr>
                <w:sz w:val="22"/>
              </w:rPr>
              <w:t>у</w:t>
            </w:r>
            <w:r w:rsidRPr="007C76B4">
              <w:rPr>
                <w:sz w:val="22"/>
              </w:rPr>
              <w:t xml:space="preserve"> написанні протоколу є формальним та не надає жодної інформації та розуміння</w:t>
            </w:r>
            <w:r w:rsidR="00E623F9">
              <w:rPr>
                <w:sz w:val="22"/>
              </w:rPr>
              <w:t>,</w:t>
            </w:r>
            <w:r w:rsidRPr="007C76B4">
              <w:rPr>
                <w:sz w:val="22"/>
              </w:rPr>
              <w:t xml:space="preserve"> чому ті чи інші рішення були прийняті при розробці Стратегії розвитку Волинської області на період до 2027 року, тому не можливо встановити чи були в ході засідання робочої групи висловлені пропозиції та зауваження, які стосувались розвитку сфер</w:t>
            </w:r>
            <w:r w:rsidR="00446D87">
              <w:rPr>
                <w:sz w:val="22"/>
              </w:rPr>
              <w:t>и культури у Волинській області</w:t>
            </w:r>
          </w:p>
        </w:tc>
        <w:tc>
          <w:tcPr>
            <w:tcW w:w="4866" w:type="dxa"/>
          </w:tcPr>
          <w:p w:rsidR="007C76B4" w:rsidRPr="001A5E75" w:rsidRDefault="00E623F9" w:rsidP="00FD6355">
            <w:pPr>
              <w:pStyle w:val="a4"/>
              <w:ind w:left="0"/>
              <w:jc w:val="both"/>
              <w:rPr>
                <w:rStyle w:val="a5"/>
                <w:color w:val="000000"/>
                <w:sz w:val="22"/>
                <w:u w:val="none"/>
                <w:bdr w:val="none" w:sz="0" w:space="0" w:color="auto" w:frame="1"/>
                <w:shd w:val="clear" w:color="auto" w:fill="FFFFFF"/>
              </w:rPr>
            </w:pPr>
            <w:r>
              <w:rPr>
                <w:rStyle w:val="a5"/>
                <w:color w:val="000000"/>
                <w:sz w:val="22"/>
                <w:u w:val="none"/>
                <w:bdr w:val="none" w:sz="0" w:space="0" w:color="auto" w:frame="1"/>
                <w:shd w:val="clear" w:color="auto" w:fill="FFFFFF"/>
              </w:rPr>
              <w:t>п</w:t>
            </w:r>
            <w:r w:rsidR="006063F8" w:rsidRPr="006063F8">
              <w:rPr>
                <w:rStyle w:val="a5"/>
                <w:color w:val="000000"/>
                <w:sz w:val="22"/>
                <w:u w:val="none"/>
                <w:bdr w:val="none" w:sz="0" w:space="0" w:color="auto" w:frame="1"/>
                <w:shd w:val="clear" w:color="auto" w:fill="FFFFFF"/>
              </w:rPr>
              <w:t xml:space="preserve">ровести інформаційно-роз’яснювальну роботу серед відповідальних співробітників щодо необхідності фіксувати в протоколах основні тези доповідачів, а також основні прийняті рішення </w:t>
            </w:r>
            <w:r w:rsidR="00637185">
              <w:rPr>
                <w:rStyle w:val="a5"/>
                <w:color w:val="000000"/>
                <w:sz w:val="22"/>
                <w:u w:val="none"/>
                <w:bdr w:val="none" w:sz="0" w:space="0" w:color="auto" w:frame="1"/>
                <w:shd w:val="clear" w:color="auto" w:fill="FFFFFF"/>
              </w:rPr>
              <w:t>в рамках засідання робочих груп</w:t>
            </w:r>
          </w:p>
        </w:tc>
        <w:tc>
          <w:tcPr>
            <w:tcW w:w="4140" w:type="dxa"/>
          </w:tcPr>
          <w:p w:rsidR="007C76B4" w:rsidRPr="001A5E75" w:rsidRDefault="00E623F9" w:rsidP="006063F8">
            <w:pPr>
              <w:spacing w:after="0" w:line="240" w:lineRule="auto"/>
              <w:jc w:val="both"/>
              <w:rPr>
                <w:rStyle w:val="a5"/>
                <w:rFonts w:ascii="Times New Roman" w:hAnsi="Times New Roman"/>
                <w:color w:val="000000"/>
                <w:u w:val="none"/>
                <w:bdr w:val="none" w:sz="0" w:space="0" w:color="auto" w:frame="1"/>
                <w:shd w:val="clear" w:color="auto" w:fill="FFFFFF"/>
              </w:rPr>
            </w:pPr>
            <w:r>
              <w:rPr>
                <w:rStyle w:val="a5"/>
                <w:rFonts w:ascii="Times New Roman" w:hAnsi="Times New Roman"/>
                <w:color w:val="000000"/>
                <w:u w:val="none"/>
                <w:bdr w:val="none" w:sz="0" w:space="0" w:color="auto" w:frame="1"/>
                <w:shd w:val="clear" w:color="auto" w:fill="FFFFFF"/>
              </w:rPr>
              <w:t>у</w:t>
            </w:r>
            <w:r w:rsidR="006063F8" w:rsidRPr="006063F8">
              <w:rPr>
                <w:rStyle w:val="a5"/>
                <w:rFonts w:ascii="Times New Roman" w:hAnsi="Times New Roman"/>
                <w:color w:val="000000"/>
                <w:u w:val="none"/>
                <w:bdr w:val="none" w:sz="0" w:space="0" w:color="auto" w:frame="1"/>
                <w:shd w:val="clear" w:color="auto" w:fill="FFFFFF"/>
              </w:rPr>
              <w:t>правлінн</w:t>
            </w:r>
            <w:r w:rsidR="006063F8">
              <w:rPr>
                <w:rStyle w:val="a5"/>
                <w:rFonts w:ascii="Times New Roman" w:hAnsi="Times New Roman"/>
                <w:color w:val="000000"/>
                <w:u w:val="none"/>
                <w:bdr w:val="none" w:sz="0" w:space="0" w:color="auto" w:frame="1"/>
                <w:shd w:val="clear" w:color="auto" w:fill="FFFFFF"/>
              </w:rPr>
              <w:t>я</w:t>
            </w:r>
            <w:r w:rsidR="006063F8" w:rsidRPr="006063F8">
              <w:rPr>
                <w:rStyle w:val="a5"/>
                <w:rFonts w:ascii="Times New Roman" w:hAnsi="Times New Roman"/>
                <w:color w:val="000000"/>
                <w:u w:val="none"/>
                <w:bdr w:val="none" w:sz="0" w:space="0" w:color="auto" w:frame="1"/>
                <w:shd w:val="clear" w:color="auto" w:fill="FFFFFF"/>
              </w:rPr>
              <w:t xml:space="preserve"> економічного розвитку та торгівлі </w:t>
            </w:r>
            <w:r w:rsidRPr="00121F60">
              <w:rPr>
                <w:rFonts w:ascii="Times New Roman" w:hAnsi="Times New Roman"/>
              </w:rPr>
              <w:t>обласної державної адміністрації</w:t>
            </w:r>
          </w:p>
        </w:tc>
      </w:tr>
      <w:tr w:rsidR="007C76B4" w:rsidRPr="001A5E75" w:rsidTr="00CF5FAE">
        <w:tc>
          <w:tcPr>
            <w:tcW w:w="711" w:type="dxa"/>
          </w:tcPr>
          <w:p w:rsidR="007C76B4" w:rsidRPr="001F7434" w:rsidRDefault="007C76B4" w:rsidP="001F7434">
            <w:pPr>
              <w:pStyle w:val="a4"/>
              <w:numPr>
                <w:ilvl w:val="0"/>
                <w:numId w:val="14"/>
              </w:numPr>
              <w:ind w:left="0" w:firstLine="0"/>
              <w:jc w:val="center"/>
              <w:rPr>
                <w:sz w:val="22"/>
              </w:rPr>
            </w:pPr>
          </w:p>
        </w:tc>
        <w:tc>
          <w:tcPr>
            <w:tcW w:w="6122" w:type="dxa"/>
          </w:tcPr>
          <w:p w:rsidR="007C76B4" w:rsidRPr="007C76B4" w:rsidRDefault="008226C7" w:rsidP="00235360">
            <w:pPr>
              <w:pStyle w:val="a4"/>
              <w:ind w:left="0"/>
              <w:jc w:val="both"/>
              <w:rPr>
                <w:sz w:val="22"/>
              </w:rPr>
            </w:pPr>
            <w:r w:rsidRPr="008226C7">
              <w:rPr>
                <w:sz w:val="22"/>
              </w:rPr>
              <w:t>Бюджетний запит на 2021</w:t>
            </w:r>
            <w:r w:rsidR="00E623F9">
              <w:rPr>
                <w:sz w:val="22"/>
              </w:rPr>
              <w:t>–</w:t>
            </w:r>
            <w:r w:rsidRPr="008226C7">
              <w:rPr>
                <w:sz w:val="22"/>
              </w:rPr>
              <w:t xml:space="preserve">2023 роки загальний (Форма 2021-1) </w:t>
            </w:r>
            <w:r w:rsidR="00235360">
              <w:rPr>
                <w:sz w:val="22"/>
              </w:rPr>
              <w:t>у</w:t>
            </w:r>
            <w:r w:rsidRPr="008226C7">
              <w:rPr>
                <w:sz w:val="22"/>
              </w:rPr>
              <w:t xml:space="preserve">правління культури, з питань релігій та національностей Волинської </w:t>
            </w:r>
            <w:r w:rsidR="00E623F9" w:rsidRPr="00121F60">
              <w:rPr>
                <w:sz w:val="22"/>
              </w:rPr>
              <w:t>обласної державної адміністрації</w:t>
            </w:r>
            <w:r w:rsidRPr="008226C7">
              <w:rPr>
                <w:sz w:val="22"/>
              </w:rPr>
              <w:t xml:space="preserve"> містить помилки в частині зазначення кодів Функціональної класифікації видатків та кредитування бюджету та кодів Типової програмної класифікації видатків та</w:t>
            </w:r>
            <w:r w:rsidR="002C4F4B">
              <w:rPr>
                <w:sz w:val="22"/>
              </w:rPr>
              <w:t xml:space="preserve"> кредитування місцевого бюджету</w:t>
            </w:r>
          </w:p>
        </w:tc>
        <w:tc>
          <w:tcPr>
            <w:tcW w:w="4866" w:type="dxa"/>
          </w:tcPr>
          <w:p w:rsidR="00CF5FAE" w:rsidRPr="00CF5FAE" w:rsidRDefault="00E623F9" w:rsidP="00CF5FAE">
            <w:pPr>
              <w:pStyle w:val="a4"/>
              <w:ind w:left="0"/>
              <w:jc w:val="both"/>
              <w:rPr>
                <w:rStyle w:val="a5"/>
                <w:color w:val="000000"/>
                <w:sz w:val="22"/>
                <w:u w:val="none"/>
                <w:bdr w:val="none" w:sz="0" w:space="0" w:color="auto" w:frame="1"/>
                <w:shd w:val="clear" w:color="auto" w:fill="FFFFFF"/>
              </w:rPr>
            </w:pPr>
            <w:r>
              <w:rPr>
                <w:rStyle w:val="a5"/>
                <w:color w:val="000000"/>
                <w:sz w:val="22"/>
                <w:u w:val="none"/>
                <w:bdr w:val="none" w:sz="0" w:space="0" w:color="auto" w:frame="1"/>
                <w:shd w:val="clear" w:color="auto" w:fill="FFFFFF"/>
              </w:rPr>
              <w:t>з</w:t>
            </w:r>
            <w:r w:rsidR="00CF5FAE" w:rsidRPr="00CF5FAE">
              <w:rPr>
                <w:rStyle w:val="a5"/>
                <w:color w:val="000000"/>
                <w:sz w:val="22"/>
                <w:u w:val="none"/>
                <w:bdr w:val="none" w:sz="0" w:space="0" w:color="auto" w:frame="1"/>
                <w:shd w:val="clear" w:color="auto" w:fill="FFFFFF"/>
              </w:rPr>
              <w:t xml:space="preserve"> метою недопущення порушень законодавства ознайомити працівників, які відповідають за підготовку бюджетного запиту з вимогами:</w:t>
            </w:r>
          </w:p>
          <w:p w:rsidR="00CF5FAE" w:rsidRPr="00CF5FAE" w:rsidRDefault="00CF5FAE" w:rsidP="00CF5FAE">
            <w:pPr>
              <w:pStyle w:val="a4"/>
              <w:ind w:left="0"/>
              <w:jc w:val="both"/>
              <w:rPr>
                <w:rStyle w:val="a5"/>
                <w:color w:val="000000"/>
                <w:sz w:val="22"/>
                <w:u w:val="none"/>
                <w:bdr w:val="none" w:sz="0" w:space="0" w:color="auto" w:frame="1"/>
                <w:shd w:val="clear" w:color="auto" w:fill="FFFFFF"/>
              </w:rPr>
            </w:pPr>
            <w:r w:rsidRPr="00CF5FAE">
              <w:rPr>
                <w:rStyle w:val="a5"/>
                <w:color w:val="000000"/>
                <w:sz w:val="22"/>
                <w:u w:val="none"/>
                <w:bdr w:val="none" w:sz="0" w:space="0" w:color="auto" w:frame="1"/>
                <w:shd w:val="clear" w:color="auto" w:fill="FFFFFF"/>
              </w:rPr>
              <w:t>наказу Мінфіну від 17 липня 2015 року № 648 «Про затвердження типових форм бюджетних запитів для формування місцевих бюджетів»;</w:t>
            </w:r>
          </w:p>
          <w:p w:rsidR="00CF5FAE" w:rsidRPr="00CF5FAE" w:rsidRDefault="00CF5FAE" w:rsidP="00CF5FAE">
            <w:pPr>
              <w:pStyle w:val="a4"/>
              <w:ind w:left="0"/>
              <w:jc w:val="both"/>
              <w:rPr>
                <w:rStyle w:val="a5"/>
                <w:color w:val="000000"/>
                <w:sz w:val="22"/>
                <w:u w:val="none"/>
                <w:bdr w:val="none" w:sz="0" w:space="0" w:color="auto" w:frame="1"/>
                <w:shd w:val="clear" w:color="auto" w:fill="FFFFFF"/>
              </w:rPr>
            </w:pPr>
            <w:r w:rsidRPr="00CF5FAE">
              <w:rPr>
                <w:rStyle w:val="a5"/>
                <w:color w:val="000000"/>
                <w:sz w:val="22"/>
                <w:u w:val="none"/>
                <w:bdr w:val="none" w:sz="0" w:space="0" w:color="auto" w:frame="1"/>
                <w:shd w:val="clear" w:color="auto" w:fill="FFFFFF"/>
              </w:rPr>
              <w:t>наказу Мінфіну від 20 вересня 2017 року № 793 «Про затвердження складових Програмної класифікації видатків та кредитування місцевого бюджету».</w:t>
            </w:r>
          </w:p>
          <w:p w:rsidR="007C76B4" w:rsidRPr="001A5E75" w:rsidRDefault="00CF5FAE" w:rsidP="00E623F9">
            <w:pPr>
              <w:pStyle w:val="a4"/>
              <w:ind w:left="0"/>
              <w:jc w:val="both"/>
              <w:rPr>
                <w:rStyle w:val="a5"/>
                <w:color w:val="000000"/>
                <w:sz w:val="22"/>
                <w:u w:val="none"/>
                <w:bdr w:val="none" w:sz="0" w:space="0" w:color="auto" w:frame="1"/>
                <w:shd w:val="clear" w:color="auto" w:fill="FFFFFF"/>
              </w:rPr>
            </w:pPr>
            <w:r w:rsidRPr="00CF5FAE">
              <w:rPr>
                <w:rStyle w:val="a5"/>
                <w:color w:val="000000"/>
                <w:sz w:val="22"/>
                <w:u w:val="none"/>
                <w:bdr w:val="none" w:sz="0" w:space="0" w:color="auto" w:frame="1"/>
                <w:shd w:val="clear" w:color="auto" w:fill="FFFFFF"/>
              </w:rPr>
              <w:t>Посилити контроль за підготовкою Бюджетного запиту на 2022</w:t>
            </w:r>
            <w:r w:rsidR="00E623F9">
              <w:rPr>
                <w:rStyle w:val="a5"/>
                <w:color w:val="000000"/>
                <w:sz w:val="22"/>
                <w:u w:val="none"/>
                <w:bdr w:val="none" w:sz="0" w:space="0" w:color="auto" w:frame="1"/>
                <w:shd w:val="clear" w:color="auto" w:fill="FFFFFF"/>
              </w:rPr>
              <w:t>–</w:t>
            </w:r>
            <w:r w:rsidRPr="00CF5FAE">
              <w:rPr>
                <w:rStyle w:val="a5"/>
                <w:color w:val="000000"/>
                <w:sz w:val="22"/>
                <w:u w:val="none"/>
                <w:bdr w:val="none" w:sz="0" w:space="0" w:color="auto" w:frame="1"/>
                <w:shd w:val="clear" w:color="auto" w:fill="FFFFFF"/>
              </w:rPr>
              <w:t xml:space="preserve">2024 роки з метою уникнення помилок </w:t>
            </w:r>
            <w:r w:rsidR="00E623F9">
              <w:rPr>
                <w:rStyle w:val="a5"/>
                <w:color w:val="000000"/>
                <w:sz w:val="22"/>
                <w:u w:val="none"/>
                <w:bdr w:val="none" w:sz="0" w:space="0" w:color="auto" w:frame="1"/>
                <w:shd w:val="clear" w:color="auto" w:fill="FFFFFF"/>
              </w:rPr>
              <w:t>у</w:t>
            </w:r>
            <w:r w:rsidRPr="00CF5FAE">
              <w:rPr>
                <w:rStyle w:val="a5"/>
                <w:color w:val="000000"/>
                <w:sz w:val="22"/>
                <w:u w:val="none"/>
                <w:bdr w:val="none" w:sz="0" w:space="0" w:color="auto" w:frame="1"/>
                <w:shd w:val="clear" w:color="auto" w:fill="FFFFFF"/>
              </w:rPr>
              <w:t xml:space="preserve"> застосуванні кодів Типової програмної </w:t>
            </w:r>
            <w:r w:rsidRPr="00CF5FAE">
              <w:rPr>
                <w:rStyle w:val="a5"/>
                <w:color w:val="000000"/>
                <w:sz w:val="22"/>
                <w:u w:val="none"/>
                <w:bdr w:val="none" w:sz="0" w:space="0" w:color="auto" w:frame="1"/>
                <w:shd w:val="clear" w:color="auto" w:fill="FFFFFF"/>
              </w:rPr>
              <w:lastRenderedPageBreak/>
              <w:t>класифікації видатків та кредитування місцевого бюджету та кодів Функціональної класифікації в</w:t>
            </w:r>
            <w:r w:rsidR="00BC1190">
              <w:rPr>
                <w:rStyle w:val="a5"/>
                <w:color w:val="000000"/>
                <w:sz w:val="22"/>
                <w:u w:val="none"/>
                <w:bdr w:val="none" w:sz="0" w:space="0" w:color="auto" w:frame="1"/>
                <w:shd w:val="clear" w:color="auto" w:fill="FFFFFF"/>
              </w:rPr>
              <w:t>идатків та кредитування бюджету</w:t>
            </w:r>
          </w:p>
        </w:tc>
        <w:tc>
          <w:tcPr>
            <w:tcW w:w="4140" w:type="dxa"/>
          </w:tcPr>
          <w:p w:rsidR="007C76B4" w:rsidRPr="001A5E75" w:rsidRDefault="00E623F9" w:rsidP="00CF5FAE">
            <w:pPr>
              <w:spacing w:after="0" w:line="240" w:lineRule="auto"/>
              <w:jc w:val="both"/>
              <w:rPr>
                <w:rStyle w:val="a5"/>
                <w:rFonts w:ascii="Times New Roman" w:hAnsi="Times New Roman"/>
                <w:color w:val="000000"/>
                <w:u w:val="none"/>
                <w:bdr w:val="none" w:sz="0" w:space="0" w:color="auto" w:frame="1"/>
                <w:shd w:val="clear" w:color="auto" w:fill="FFFFFF"/>
              </w:rPr>
            </w:pPr>
            <w:r>
              <w:rPr>
                <w:rStyle w:val="a5"/>
                <w:rFonts w:ascii="Times New Roman" w:hAnsi="Times New Roman"/>
                <w:color w:val="000000"/>
                <w:u w:val="none"/>
                <w:bdr w:val="none" w:sz="0" w:space="0" w:color="auto" w:frame="1"/>
                <w:shd w:val="clear" w:color="auto" w:fill="FFFFFF"/>
              </w:rPr>
              <w:lastRenderedPageBreak/>
              <w:t>у</w:t>
            </w:r>
            <w:r w:rsidR="00CF5FAE" w:rsidRPr="00CF5FAE">
              <w:rPr>
                <w:rStyle w:val="a5"/>
                <w:rFonts w:ascii="Times New Roman" w:hAnsi="Times New Roman"/>
                <w:color w:val="000000"/>
                <w:u w:val="none"/>
                <w:bdr w:val="none" w:sz="0" w:space="0" w:color="auto" w:frame="1"/>
                <w:shd w:val="clear" w:color="auto" w:fill="FFFFFF"/>
              </w:rPr>
              <w:t>правлінн</w:t>
            </w:r>
            <w:r w:rsidR="00CF5FAE">
              <w:rPr>
                <w:rStyle w:val="a5"/>
                <w:rFonts w:ascii="Times New Roman" w:hAnsi="Times New Roman"/>
                <w:color w:val="000000"/>
                <w:u w:val="none"/>
                <w:bdr w:val="none" w:sz="0" w:space="0" w:color="auto" w:frame="1"/>
                <w:shd w:val="clear" w:color="auto" w:fill="FFFFFF"/>
              </w:rPr>
              <w:t>я</w:t>
            </w:r>
            <w:r w:rsidR="00CF5FAE" w:rsidRPr="00CF5FAE">
              <w:rPr>
                <w:rStyle w:val="a5"/>
                <w:rFonts w:ascii="Times New Roman" w:hAnsi="Times New Roman"/>
                <w:color w:val="000000"/>
                <w:u w:val="none"/>
                <w:bdr w:val="none" w:sz="0" w:space="0" w:color="auto" w:frame="1"/>
                <w:shd w:val="clear" w:color="auto" w:fill="FFFFFF"/>
              </w:rPr>
              <w:t xml:space="preserve"> культури, з питань релігій та національностей </w:t>
            </w:r>
            <w:r w:rsidRPr="00121F60">
              <w:rPr>
                <w:rFonts w:ascii="Times New Roman" w:hAnsi="Times New Roman"/>
              </w:rPr>
              <w:t>обласної державної адміністрації</w:t>
            </w:r>
          </w:p>
        </w:tc>
      </w:tr>
      <w:tr w:rsidR="007C76B4" w:rsidRPr="001A5E75" w:rsidTr="00CF5FAE">
        <w:tc>
          <w:tcPr>
            <w:tcW w:w="711" w:type="dxa"/>
          </w:tcPr>
          <w:p w:rsidR="007C76B4" w:rsidRPr="001F7434" w:rsidRDefault="007C76B4" w:rsidP="001F7434">
            <w:pPr>
              <w:pStyle w:val="a4"/>
              <w:numPr>
                <w:ilvl w:val="0"/>
                <w:numId w:val="14"/>
              </w:numPr>
              <w:ind w:left="0" w:firstLine="0"/>
              <w:jc w:val="center"/>
              <w:rPr>
                <w:sz w:val="22"/>
              </w:rPr>
            </w:pPr>
          </w:p>
        </w:tc>
        <w:tc>
          <w:tcPr>
            <w:tcW w:w="6122" w:type="dxa"/>
          </w:tcPr>
          <w:p w:rsidR="007C76B4" w:rsidRPr="007C76B4" w:rsidRDefault="00EA6359" w:rsidP="00896469">
            <w:pPr>
              <w:pStyle w:val="a4"/>
              <w:ind w:left="0"/>
              <w:jc w:val="both"/>
              <w:rPr>
                <w:sz w:val="22"/>
              </w:rPr>
            </w:pPr>
            <w:r w:rsidRPr="00EA6359">
              <w:rPr>
                <w:sz w:val="22"/>
              </w:rPr>
              <w:t xml:space="preserve">Управлінням культури, з питань релігій та національностей Волинської </w:t>
            </w:r>
            <w:r w:rsidR="00E623F9" w:rsidRPr="00121F60">
              <w:rPr>
                <w:sz w:val="22"/>
              </w:rPr>
              <w:t>обласної державної адміністрації</w:t>
            </w:r>
            <w:r w:rsidRPr="00EA6359">
              <w:rPr>
                <w:sz w:val="22"/>
              </w:rPr>
              <w:t xml:space="preserve">, </w:t>
            </w:r>
            <w:r w:rsidRPr="00244DBA">
              <w:rPr>
                <w:sz w:val="22"/>
              </w:rPr>
              <w:t>як</w:t>
            </w:r>
            <w:r w:rsidRPr="00EA6359">
              <w:rPr>
                <w:sz w:val="22"/>
              </w:rPr>
              <w:t xml:space="preserve"> головним розпорядником, не дотримано вимоги абзацу першого пункту 1.3 розділу I Правил складання паспортів бюджетних програм місцевих бюджетів та звітів про їх виконання, затверджених наказом Мінфіну від 26 серпня 2014 року № 836, в частині термінів розробки паспортів бюджетних програм та подачі їх ф</w:t>
            </w:r>
            <w:r w:rsidR="00E623F9">
              <w:rPr>
                <w:sz w:val="22"/>
              </w:rPr>
              <w:t>інансовому органу на погодження</w:t>
            </w:r>
          </w:p>
        </w:tc>
        <w:tc>
          <w:tcPr>
            <w:tcW w:w="4866" w:type="dxa"/>
          </w:tcPr>
          <w:p w:rsidR="007C76B4" w:rsidRPr="001A5E75" w:rsidRDefault="00E623F9" w:rsidP="00FD6355">
            <w:pPr>
              <w:pStyle w:val="a4"/>
              <w:ind w:left="0"/>
              <w:jc w:val="both"/>
              <w:rPr>
                <w:rStyle w:val="a5"/>
                <w:color w:val="000000"/>
                <w:sz w:val="22"/>
                <w:u w:val="none"/>
                <w:bdr w:val="none" w:sz="0" w:space="0" w:color="auto" w:frame="1"/>
                <w:shd w:val="clear" w:color="auto" w:fill="FFFFFF"/>
              </w:rPr>
            </w:pPr>
            <w:r>
              <w:rPr>
                <w:rStyle w:val="a5"/>
                <w:color w:val="000000"/>
                <w:sz w:val="22"/>
                <w:u w:val="none"/>
                <w:bdr w:val="none" w:sz="0" w:space="0" w:color="auto" w:frame="1"/>
                <w:shd w:val="clear" w:color="auto" w:fill="FFFFFF"/>
              </w:rPr>
              <w:t>п</w:t>
            </w:r>
            <w:r w:rsidR="00244DBA" w:rsidRPr="00244DBA">
              <w:rPr>
                <w:rStyle w:val="a5"/>
                <w:color w:val="000000"/>
                <w:sz w:val="22"/>
                <w:u w:val="none"/>
                <w:bdr w:val="none" w:sz="0" w:space="0" w:color="auto" w:frame="1"/>
                <w:shd w:val="clear" w:color="auto" w:fill="FFFFFF"/>
              </w:rPr>
              <w:t>осилити контроль над дотриманням строків розробки паспортів бюджетних програм та подачі їх ф</w:t>
            </w:r>
            <w:r w:rsidR="00912488">
              <w:rPr>
                <w:rStyle w:val="a5"/>
                <w:color w:val="000000"/>
                <w:sz w:val="22"/>
                <w:u w:val="none"/>
                <w:bdr w:val="none" w:sz="0" w:space="0" w:color="auto" w:frame="1"/>
                <w:shd w:val="clear" w:color="auto" w:fill="FFFFFF"/>
              </w:rPr>
              <w:t>інансовому органу на погодження</w:t>
            </w:r>
          </w:p>
        </w:tc>
        <w:tc>
          <w:tcPr>
            <w:tcW w:w="4140" w:type="dxa"/>
          </w:tcPr>
          <w:p w:rsidR="007C76B4" w:rsidRPr="001A5E75" w:rsidRDefault="00E623F9" w:rsidP="00244DBA">
            <w:pPr>
              <w:spacing w:after="0" w:line="240" w:lineRule="auto"/>
              <w:jc w:val="both"/>
              <w:rPr>
                <w:rStyle w:val="a5"/>
                <w:rFonts w:ascii="Times New Roman" w:hAnsi="Times New Roman"/>
                <w:color w:val="000000"/>
                <w:u w:val="none"/>
                <w:bdr w:val="none" w:sz="0" w:space="0" w:color="auto" w:frame="1"/>
                <w:shd w:val="clear" w:color="auto" w:fill="FFFFFF"/>
              </w:rPr>
            </w:pPr>
            <w:r>
              <w:rPr>
                <w:rStyle w:val="a5"/>
                <w:rFonts w:ascii="Times New Roman" w:hAnsi="Times New Roman"/>
                <w:color w:val="000000"/>
                <w:u w:val="none"/>
                <w:bdr w:val="none" w:sz="0" w:space="0" w:color="auto" w:frame="1"/>
                <w:shd w:val="clear" w:color="auto" w:fill="FFFFFF"/>
              </w:rPr>
              <w:t>у</w:t>
            </w:r>
            <w:r w:rsidR="00244DBA" w:rsidRPr="00244DBA">
              <w:rPr>
                <w:rStyle w:val="a5"/>
                <w:rFonts w:ascii="Times New Roman" w:hAnsi="Times New Roman"/>
                <w:color w:val="000000"/>
                <w:u w:val="none"/>
                <w:bdr w:val="none" w:sz="0" w:space="0" w:color="auto" w:frame="1"/>
                <w:shd w:val="clear" w:color="auto" w:fill="FFFFFF"/>
              </w:rPr>
              <w:t>правлінн</w:t>
            </w:r>
            <w:r w:rsidR="00244DBA">
              <w:rPr>
                <w:rStyle w:val="a5"/>
                <w:rFonts w:ascii="Times New Roman" w:hAnsi="Times New Roman"/>
                <w:color w:val="000000"/>
                <w:u w:val="none"/>
                <w:bdr w:val="none" w:sz="0" w:space="0" w:color="auto" w:frame="1"/>
                <w:shd w:val="clear" w:color="auto" w:fill="FFFFFF"/>
              </w:rPr>
              <w:t>я</w:t>
            </w:r>
            <w:r w:rsidR="00244DBA" w:rsidRPr="00244DBA">
              <w:rPr>
                <w:rStyle w:val="a5"/>
                <w:rFonts w:ascii="Times New Roman" w:hAnsi="Times New Roman"/>
                <w:color w:val="000000"/>
                <w:u w:val="none"/>
                <w:bdr w:val="none" w:sz="0" w:space="0" w:color="auto" w:frame="1"/>
                <w:shd w:val="clear" w:color="auto" w:fill="FFFFFF"/>
              </w:rPr>
              <w:t xml:space="preserve"> культури, з питань релігій та національностей </w:t>
            </w:r>
            <w:r w:rsidRPr="00121F60">
              <w:rPr>
                <w:rFonts w:ascii="Times New Roman" w:hAnsi="Times New Roman"/>
              </w:rPr>
              <w:t>обласної державної адміністрації</w:t>
            </w:r>
          </w:p>
        </w:tc>
      </w:tr>
      <w:tr w:rsidR="00235360" w:rsidRPr="001A5E75" w:rsidTr="00CF5FAE">
        <w:tc>
          <w:tcPr>
            <w:tcW w:w="711" w:type="dxa"/>
          </w:tcPr>
          <w:p w:rsidR="00235360" w:rsidRPr="001F7434" w:rsidRDefault="00235360" w:rsidP="001F7434">
            <w:pPr>
              <w:pStyle w:val="a4"/>
              <w:numPr>
                <w:ilvl w:val="0"/>
                <w:numId w:val="14"/>
              </w:numPr>
              <w:ind w:left="0" w:firstLine="0"/>
              <w:jc w:val="center"/>
              <w:rPr>
                <w:sz w:val="22"/>
              </w:rPr>
            </w:pPr>
          </w:p>
        </w:tc>
        <w:tc>
          <w:tcPr>
            <w:tcW w:w="6122" w:type="dxa"/>
          </w:tcPr>
          <w:p w:rsidR="00235360" w:rsidRPr="00EA6359" w:rsidRDefault="00235360" w:rsidP="00E623F9">
            <w:pPr>
              <w:pStyle w:val="a4"/>
              <w:ind w:left="0"/>
              <w:jc w:val="both"/>
              <w:rPr>
                <w:sz w:val="22"/>
              </w:rPr>
            </w:pPr>
            <w:r w:rsidRPr="00235360">
              <w:rPr>
                <w:sz w:val="22"/>
              </w:rPr>
              <w:t xml:space="preserve">Недостатній контроль з боку </w:t>
            </w:r>
            <w:r>
              <w:rPr>
                <w:sz w:val="22"/>
              </w:rPr>
              <w:t>у</w:t>
            </w:r>
            <w:r w:rsidRPr="00235360">
              <w:rPr>
                <w:sz w:val="22"/>
              </w:rPr>
              <w:t>правління культури, з питань релігій та</w:t>
            </w:r>
            <w:r>
              <w:rPr>
                <w:sz w:val="22"/>
              </w:rPr>
              <w:t xml:space="preserve"> </w:t>
            </w:r>
            <w:r w:rsidRPr="00235360">
              <w:rPr>
                <w:sz w:val="22"/>
              </w:rPr>
              <w:t xml:space="preserve">національностей Волинської </w:t>
            </w:r>
            <w:r w:rsidR="00E623F9" w:rsidRPr="00121F60">
              <w:rPr>
                <w:sz w:val="22"/>
              </w:rPr>
              <w:t>обласної державної адміністрації</w:t>
            </w:r>
            <w:r w:rsidRPr="00235360">
              <w:rPr>
                <w:sz w:val="22"/>
              </w:rPr>
              <w:t xml:space="preserve"> за організацією місцевими</w:t>
            </w:r>
            <w:r>
              <w:rPr>
                <w:sz w:val="22"/>
              </w:rPr>
              <w:t xml:space="preserve"> </w:t>
            </w:r>
            <w:r w:rsidRPr="00235360">
              <w:rPr>
                <w:sz w:val="22"/>
              </w:rPr>
              <w:t>органами охорони культурної спадщини охоронних заходів щодо об’єктів</w:t>
            </w:r>
            <w:r>
              <w:rPr>
                <w:sz w:val="22"/>
              </w:rPr>
              <w:t xml:space="preserve"> </w:t>
            </w:r>
            <w:r w:rsidRPr="00235360">
              <w:rPr>
                <w:sz w:val="22"/>
              </w:rPr>
              <w:t>культурної спадщини на виконання Закону України «Про охорону культурної</w:t>
            </w:r>
            <w:r>
              <w:rPr>
                <w:sz w:val="22"/>
              </w:rPr>
              <w:t xml:space="preserve"> </w:t>
            </w:r>
            <w:r w:rsidRPr="00235360">
              <w:rPr>
                <w:sz w:val="22"/>
              </w:rPr>
              <w:t>спадщини», інших нормативно-правових актів про охорону культурної</w:t>
            </w:r>
            <w:r>
              <w:rPr>
                <w:sz w:val="22"/>
              </w:rPr>
              <w:t xml:space="preserve"> </w:t>
            </w:r>
            <w:r w:rsidRPr="00235360">
              <w:rPr>
                <w:sz w:val="22"/>
              </w:rPr>
              <w:t xml:space="preserve">спадщини та розпорядження голови Волинської </w:t>
            </w:r>
            <w:r w:rsidR="00E623F9" w:rsidRPr="00121F60">
              <w:rPr>
                <w:sz w:val="22"/>
              </w:rPr>
              <w:t>обласної державної адміністрації</w:t>
            </w:r>
            <w:r>
              <w:rPr>
                <w:sz w:val="22"/>
              </w:rPr>
              <w:t xml:space="preserve"> </w:t>
            </w:r>
            <w:r w:rsidR="00E623F9">
              <w:rPr>
                <w:sz w:val="22"/>
              </w:rPr>
              <w:t>від 17 травня </w:t>
            </w:r>
            <w:r w:rsidRPr="00235360">
              <w:rPr>
                <w:sz w:val="22"/>
              </w:rPr>
              <w:t>2021</w:t>
            </w:r>
            <w:r w:rsidR="00E623F9">
              <w:rPr>
                <w:sz w:val="22"/>
              </w:rPr>
              <w:t> </w:t>
            </w:r>
            <w:r w:rsidRPr="00235360">
              <w:rPr>
                <w:sz w:val="22"/>
              </w:rPr>
              <w:t>року № 246 «Про делегування повноважень з укладання</w:t>
            </w:r>
            <w:r>
              <w:rPr>
                <w:sz w:val="22"/>
              </w:rPr>
              <w:t xml:space="preserve"> </w:t>
            </w:r>
            <w:r w:rsidR="00EA072A">
              <w:rPr>
                <w:sz w:val="22"/>
              </w:rPr>
              <w:t>охоронних договорів»</w:t>
            </w:r>
          </w:p>
        </w:tc>
        <w:tc>
          <w:tcPr>
            <w:tcW w:w="4866" w:type="dxa"/>
          </w:tcPr>
          <w:p w:rsidR="00235360" w:rsidRDefault="00E623F9" w:rsidP="00FD6355">
            <w:pPr>
              <w:pStyle w:val="a4"/>
              <w:ind w:left="0"/>
              <w:jc w:val="both"/>
              <w:rPr>
                <w:rStyle w:val="a5"/>
                <w:color w:val="000000"/>
                <w:sz w:val="22"/>
                <w:u w:val="none"/>
                <w:bdr w:val="none" w:sz="0" w:space="0" w:color="auto" w:frame="1"/>
                <w:shd w:val="clear" w:color="auto" w:fill="FFFFFF"/>
              </w:rPr>
            </w:pPr>
            <w:r>
              <w:rPr>
                <w:rStyle w:val="a5"/>
                <w:color w:val="000000"/>
                <w:sz w:val="22"/>
                <w:u w:val="none"/>
                <w:bdr w:val="none" w:sz="0" w:space="0" w:color="auto" w:frame="1"/>
                <w:shd w:val="clear" w:color="auto" w:fill="FFFFFF"/>
              </w:rPr>
              <w:t>п</w:t>
            </w:r>
            <w:r w:rsidR="00235360" w:rsidRPr="00235360">
              <w:rPr>
                <w:rStyle w:val="a5"/>
                <w:color w:val="000000"/>
                <w:sz w:val="22"/>
                <w:u w:val="none"/>
                <w:bdr w:val="none" w:sz="0" w:space="0" w:color="auto" w:frame="1"/>
                <w:shd w:val="clear" w:color="auto" w:fill="FFFFFF"/>
              </w:rPr>
              <w:t xml:space="preserve">осилити контроль за виконавською дисципліною органів охорони культурної спадщини місцевого рівня та вжити заходів щодо надання їм </w:t>
            </w:r>
            <w:r w:rsidR="00923BA0">
              <w:rPr>
                <w:rStyle w:val="a5"/>
                <w:color w:val="000000"/>
                <w:sz w:val="22"/>
                <w:u w:val="none"/>
                <w:bdr w:val="none" w:sz="0" w:space="0" w:color="auto" w:frame="1"/>
                <w:shd w:val="clear" w:color="auto" w:fill="FFFFFF"/>
              </w:rPr>
              <w:t>методичної допомоги</w:t>
            </w:r>
          </w:p>
        </w:tc>
        <w:tc>
          <w:tcPr>
            <w:tcW w:w="4140" w:type="dxa"/>
          </w:tcPr>
          <w:p w:rsidR="00235360" w:rsidRPr="00244DBA" w:rsidRDefault="00E623F9" w:rsidP="00244DBA">
            <w:pPr>
              <w:spacing w:after="0" w:line="240" w:lineRule="auto"/>
              <w:jc w:val="both"/>
              <w:rPr>
                <w:rStyle w:val="a5"/>
                <w:rFonts w:ascii="Times New Roman" w:hAnsi="Times New Roman"/>
                <w:color w:val="000000"/>
                <w:u w:val="none"/>
                <w:bdr w:val="none" w:sz="0" w:space="0" w:color="auto" w:frame="1"/>
                <w:shd w:val="clear" w:color="auto" w:fill="FFFFFF"/>
              </w:rPr>
            </w:pPr>
            <w:r>
              <w:rPr>
                <w:rStyle w:val="a5"/>
                <w:rFonts w:ascii="Times New Roman" w:hAnsi="Times New Roman"/>
                <w:color w:val="000000"/>
                <w:u w:val="none"/>
                <w:bdr w:val="none" w:sz="0" w:space="0" w:color="auto" w:frame="1"/>
                <w:shd w:val="clear" w:color="auto" w:fill="FFFFFF"/>
              </w:rPr>
              <w:t>у</w:t>
            </w:r>
            <w:r w:rsidR="00235360" w:rsidRPr="00235360">
              <w:rPr>
                <w:rStyle w:val="a5"/>
                <w:rFonts w:ascii="Times New Roman" w:hAnsi="Times New Roman"/>
                <w:color w:val="000000"/>
                <w:u w:val="none"/>
                <w:bdr w:val="none" w:sz="0" w:space="0" w:color="auto" w:frame="1"/>
                <w:shd w:val="clear" w:color="auto" w:fill="FFFFFF"/>
              </w:rPr>
              <w:t>правління культури, з питань релігій та національностей</w:t>
            </w:r>
            <w:r w:rsidRPr="00121F60">
              <w:rPr>
                <w:rFonts w:ascii="Times New Roman" w:hAnsi="Times New Roman"/>
              </w:rPr>
              <w:t xml:space="preserve"> обласної державної адміністрації</w:t>
            </w:r>
          </w:p>
        </w:tc>
      </w:tr>
      <w:tr w:rsidR="007C76B4" w:rsidRPr="001A5E75" w:rsidTr="00CF5FAE">
        <w:tc>
          <w:tcPr>
            <w:tcW w:w="711" w:type="dxa"/>
          </w:tcPr>
          <w:p w:rsidR="007C76B4" w:rsidRPr="001F7434" w:rsidRDefault="007C76B4" w:rsidP="001F7434">
            <w:pPr>
              <w:pStyle w:val="a4"/>
              <w:numPr>
                <w:ilvl w:val="0"/>
                <w:numId w:val="14"/>
              </w:numPr>
              <w:ind w:left="0" w:firstLine="0"/>
              <w:jc w:val="center"/>
              <w:rPr>
                <w:sz w:val="22"/>
              </w:rPr>
            </w:pPr>
          </w:p>
        </w:tc>
        <w:tc>
          <w:tcPr>
            <w:tcW w:w="6122" w:type="dxa"/>
          </w:tcPr>
          <w:p w:rsidR="007C76B4" w:rsidRPr="007C76B4" w:rsidRDefault="00EA6359" w:rsidP="00E623F9">
            <w:pPr>
              <w:pStyle w:val="a4"/>
              <w:ind w:left="0"/>
              <w:jc w:val="both"/>
              <w:rPr>
                <w:sz w:val="22"/>
              </w:rPr>
            </w:pPr>
            <w:r w:rsidRPr="00EA6359">
              <w:rPr>
                <w:sz w:val="22"/>
              </w:rPr>
              <w:t xml:space="preserve">За наявності однієї підстави зазначено інші підстави при виданні </w:t>
            </w:r>
            <w:r w:rsidR="00244DBA">
              <w:rPr>
                <w:sz w:val="22"/>
              </w:rPr>
              <w:t>у</w:t>
            </w:r>
            <w:r w:rsidRPr="00EA6359">
              <w:rPr>
                <w:sz w:val="22"/>
              </w:rPr>
              <w:t xml:space="preserve">правлінням культури, з питань релігій та національностей Волинської </w:t>
            </w:r>
            <w:r w:rsidR="00E623F9" w:rsidRPr="00121F60">
              <w:rPr>
                <w:sz w:val="22"/>
              </w:rPr>
              <w:t>обласної державної адміністрації</w:t>
            </w:r>
            <w:r w:rsidRPr="00EA6359">
              <w:rPr>
                <w:sz w:val="22"/>
              </w:rPr>
              <w:t xml:space="preserve"> припису про заборону проведення робіт від </w:t>
            </w:r>
            <w:r w:rsidR="00E623F9">
              <w:rPr>
                <w:sz w:val="22"/>
              </w:rPr>
              <w:t>06 травня 2020 </w:t>
            </w:r>
            <w:r w:rsidRPr="00EA6359">
              <w:rPr>
                <w:sz w:val="22"/>
              </w:rPr>
              <w:t>року</w:t>
            </w:r>
            <w:r w:rsidR="00E623F9">
              <w:rPr>
                <w:sz w:val="22"/>
              </w:rPr>
              <w:t> </w:t>
            </w:r>
            <w:r w:rsidRPr="00EA6359">
              <w:rPr>
                <w:sz w:val="22"/>
              </w:rPr>
              <w:t>за № 549/11/2-20 ГО «Волинська обласна о</w:t>
            </w:r>
            <w:r w:rsidR="00E623F9">
              <w:rPr>
                <w:sz w:val="22"/>
              </w:rPr>
              <w:t>рганізація ФСТ «Динамо України»</w:t>
            </w:r>
          </w:p>
        </w:tc>
        <w:tc>
          <w:tcPr>
            <w:tcW w:w="4866" w:type="dxa"/>
          </w:tcPr>
          <w:p w:rsidR="007C76B4" w:rsidRPr="001A5E75" w:rsidRDefault="00E623F9" w:rsidP="00FD6355">
            <w:pPr>
              <w:pStyle w:val="a4"/>
              <w:ind w:left="0"/>
              <w:jc w:val="both"/>
              <w:rPr>
                <w:rStyle w:val="a5"/>
                <w:color w:val="000000"/>
                <w:sz w:val="22"/>
                <w:u w:val="none"/>
                <w:bdr w:val="none" w:sz="0" w:space="0" w:color="auto" w:frame="1"/>
                <w:shd w:val="clear" w:color="auto" w:fill="FFFFFF"/>
              </w:rPr>
            </w:pPr>
            <w:r>
              <w:rPr>
                <w:rStyle w:val="a5"/>
                <w:color w:val="000000"/>
                <w:sz w:val="22"/>
                <w:u w:val="none"/>
                <w:bdr w:val="none" w:sz="0" w:space="0" w:color="auto" w:frame="1"/>
                <w:shd w:val="clear" w:color="auto" w:fill="FFFFFF"/>
              </w:rPr>
              <w:t>з</w:t>
            </w:r>
            <w:r w:rsidR="00244DBA" w:rsidRPr="00244DBA">
              <w:rPr>
                <w:rStyle w:val="a5"/>
                <w:color w:val="000000"/>
                <w:sz w:val="22"/>
                <w:u w:val="none"/>
                <w:bdr w:val="none" w:sz="0" w:space="0" w:color="auto" w:frame="1"/>
                <w:shd w:val="clear" w:color="auto" w:fill="FFFFFF"/>
              </w:rPr>
              <w:t>абезпечити включення до змісту приписів про заборону проведення робіт відповід</w:t>
            </w:r>
            <w:r w:rsidR="002C7CAD">
              <w:rPr>
                <w:rStyle w:val="a5"/>
                <w:color w:val="000000"/>
                <w:sz w:val="22"/>
                <w:u w:val="none"/>
                <w:bdr w:val="none" w:sz="0" w:space="0" w:color="auto" w:frame="1"/>
                <w:shd w:val="clear" w:color="auto" w:fill="FFFFFF"/>
              </w:rPr>
              <w:t>них правових підстав їх видання</w:t>
            </w:r>
          </w:p>
        </w:tc>
        <w:tc>
          <w:tcPr>
            <w:tcW w:w="4140" w:type="dxa"/>
          </w:tcPr>
          <w:p w:rsidR="007C76B4" w:rsidRPr="001A5E75" w:rsidRDefault="00E623F9" w:rsidP="00FD6355">
            <w:pPr>
              <w:spacing w:after="0" w:line="240" w:lineRule="auto"/>
              <w:jc w:val="both"/>
              <w:rPr>
                <w:rStyle w:val="a5"/>
                <w:rFonts w:ascii="Times New Roman" w:hAnsi="Times New Roman"/>
                <w:color w:val="000000"/>
                <w:u w:val="none"/>
                <w:bdr w:val="none" w:sz="0" w:space="0" w:color="auto" w:frame="1"/>
                <w:shd w:val="clear" w:color="auto" w:fill="FFFFFF"/>
              </w:rPr>
            </w:pPr>
            <w:r>
              <w:rPr>
                <w:rStyle w:val="a5"/>
                <w:rFonts w:ascii="Times New Roman" w:hAnsi="Times New Roman"/>
                <w:color w:val="000000"/>
                <w:u w:val="none"/>
                <w:bdr w:val="none" w:sz="0" w:space="0" w:color="auto" w:frame="1"/>
                <w:shd w:val="clear" w:color="auto" w:fill="FFFFFF"/>
              </w:rPr>
              <w:t>у</w:t>
            </w:r>
            <w:r w:rsidR="00244DBA" w:rsidRPr="00244DBA">
              <w:rPr>
                <w:rStyle w:val="a5"/>
                <w:rFonts w:ascii="Times New Roman" w:hAnsi="Times New Roman"/>
                <w:color w:val="000000"/>
                <w:u w:val="none"/>
                <w:bdr w:val="none" w:sz="0" w:space="0" w:color="auto" w:frame="1"/>
                <w:shd w:val="clear" w:color="auto" w:fill="FFFFFF"/>
              </w:rPr>
              <w:t xml:space="preserve">правління культури, з питань релігій та національностей </w:t>
            </w:r>
            <w:r w:rsidRPr="00121F60">
              <w:rPr>
                <w:rFonts w:ascii="Times New Roman" w:hAnsi="Times New Roman"/>
              </w:rPr>
              <w:t>обласної державної адміністрації</w:t>
            </w:r>
          </w:p>
        </w:tc>
      </w:tr>
      <w:tr w:rsidR="00235360" w:rsidRPr="001A5E75" w:rsidTr="00235360">
        <w:trPr>
          <w:trHeight w:val="2253"/>
        </w:trPr>
        <w:tc>
          <w:tcPr>
            <w:tcW w:w="711" w:type="dxa"/>
          </w:tcPr>
          <w:p w:rsidR="00235360" w:rsidRPr="001F7434" w:rsidRDefault="00235360" w:rsidP="001F7434">
            <w:pPr>
              <w:pStyle w:val="a4"/>
              <w:numPr>
                <w:ilvl w:val="0"/>
                <w:numId w:val="14"/>
              </w:numPr>
              <w:ind w:left="0" w:firstLine="0"/>
              <w:jc w:val="center"/>
              <w:rPr>
                <w:sz w:val="22"/>
              </w:rPr>
            </w:pPr>
          </w:p>
        </w:tc>
        <w:tc>
          <w:tcPr>
            <w:tcW w:w="6122" w:type="dxa"/>
          </w:tcPr>
          <w:p w:rsidR="00235360" w:rsidRPr="007C76B4" w:rsidRDefault="00235360" w:rsidP="00896469">
            <w:pPr>
              <w:pStyle w:val="a4"/>
              <w:ind w:left="0"/>
              <w:jc w:val="both"/>
              <w:rPr>
                <w:sz w:val="22"/>
              </w:rPr>
            </w:pPr>
            <w:r w:rsidRPr="00EA6359">
              <w:rPr>
                <w:sz w:val="22"/>
              </w:rPr>
              <w:t xml:space="preserve">Не завершено перегляд затверджених до набрання чинності наказом Міністерства культури України від 27 червня </w:t>
            </w:r>
            <w:r w:rsidR="00174044">
              <w:rPr>
                <w:sz w:val="22"/>
              </w:rPr>
              <w:br/>
            </w:r>
            <w:r w:rsidRPr="00EA6359">
              <w:rPr>
                <w:sz w:val="22"/>
              </w:rPr>
              <w:t xml:space="preserve">2019 року № 501 «Про внесення змін до Порядку обліку об’єктів культурної спадщини» переліків щойно виявлених об’єктів культурної спадщини та затвердження розпорядженням голови Волинської </w:t>
            </w:r>
            <w:r w:rsidR="00E623F9" w:rsidRPr="00121F60">
              <w:rPr>
                <w:sz w:val="22"/>
              </w:rPr>
              <w:t>обласної державної адміністрації</w:t>
            </w:r>
            <w:r w:rsidR="00E623F9" w:rsidRPr="00EA6359">
              <w:rPr>
                <w:sz w:val="22"/>
              </w:rPr>
              <w:t xml:space="preserve"> </w:t>
            </w:r>
            <w:r w:rsidRPr="00EA6359">
              <w:rPr>
                <w:sz w:val="22"/>
              </w:rPr>
              <w:t>переліку щойно виявлених об’єктів культурної спадщини в</w:t>
            </w:r>
            <w:r w:rsidR="001B7338">
              <w:rPr>
                <w:sz w:val="22"/>
              </w:rPr>
              <w:t>ідповідно до встановлених вимог</w:t>
            </w:r>
          </w:p>
        </w:tc>
        <w:tc>
          <w:tcPr>
            <w:tcW w:w="4866" w:type="dxa"/>
          </w:tcPr>
          <w:p w:rsidR="00235360" w:rsidRPr="001A5E75" w:rsidRDefault="00E623F9" w:rsidP="00FD6355">
            <w:pPr>
              <w:pStyle w:val="a4"/>
              <w:ind w:left="0"/>
              <w:jc w:val="both"/>
              <w:rPr>
                <w:rStyle w:val="a5"/>
                <w:color w:val="000000"/>
                <w:sz w:val="22"/>
                <w:u w:val="none"/>
                <w:bdr w:val="none" w:sz="0" w:space="0" w:color="auto" w:frame="1"/>
                <w:shd w:val="clear" w:color="auto" w:fill="FFFFFF"/>
              </w:rPr>
            </w:pPr>
            <w:r>
              <w:rPr>
                <w:rStyle w:val="a5"/>
                <w:color w:val="000000"/>
                <w:sz w:val="22"/>
                <w:u w:val="none"/>
                <w:bdr w:val="none" w:sz="0" w:space="0" w:color="auto" w:frame="1"/>
                <w:shd w:val="clear" w:color="auto" w:fill="FFFFFF"/>
              </w:rPr>
              <w:t>з</w:t>
            </w:r>
            <w:r w:rsidR="00235360" w:rsidRPr="00244DBA">
              <w:rPr>
                <w:rStyle w:val="a5"/>
                <w:color w:val="000000"/>
                <w:sz w:val="22"/>
                <w:u w:val="none"/>
                <w:bdr w:val="none" w:sz="0" w:space="0" w:color="auto" w:frame="1"/>
                <w:shd w:val="clear" w:color="auto" w:fill="FFFFFF"/>
              </w:rPr>
              <w:t xml:space="preserve">абезпечити завершення перегляду затверджених до набрання чинності наказом Міністерства культури України від 27 червня 2019 року № 501 «Про внесення змін до Порядку обліку об’єктів культурної спадщини» переліків щойно виявлених об’єктів культурної спадщини та затвердження розпорядженням голови </w:t>
            </w:r>
            <w:r w:rsidRPr="00121F60">
              <w:rPr>
                <w:sz w:val="22"/>
              </w:rPr>
              <w:t>обласної державної адміністрації</w:t>
            </w:r>
            <w:r w:rsidR="00235360" w:rsidRPr="00244DBA">
              <w:rPr>
                <w:rStyle w:val="a5"/>
                <w:color w:val="000000"/>
                <w:sz w:val="22"/>
                <w:u w:val="none"/>
                <w:bdr w:val="none" w:sz="0" w:space="0" w:color="auto" w:frame="1"/>
                <w:shd w:val="clear" w:color="auto" w:fill="FFFFFF"/>
              </w:rPr>
              <w:t xml:space="preserve"> переліку так</w:t>
            </w:r>
            <w:r w:rsidR="009B48E5">
              <w:rPr>
                <w:rStyle w:val="a5"/>
                <w:color w:val="000000"/>
                <w:sz w:val="22"/>
                <w:u w:val="none"/>
                <w:bdr w:val="none" w:sz="0" w:space="0" w:color="auto" w:frame="1"/>
                <w:shd w:val="clear" w:color="auto" w:fill="FFFFFF"/>
              </w:rPr>
              <w:t>их об’єктів культурної спадщини</w:t>
            </w:r>
          </w:p>
        </w:tc>
        <w:tc>
          <w:tcPr>
            <w:tcW w:w="4140" w:type="dxa"/>
          </w:tcPr>
          <w:p w:rsidR="00235360" w:rsidRPr="001A5E75" w:rsidRDefault="00E623F9" w:rsidP="00FD6355">
            <w:pPr>
              <w:spacing w:after="0" w:line="240" w:lineRule="auto"/>
              <w:jc w:val="both"/>
              <w:rPr>
                <w:rStyle w:val="a5"/>
                <w:rFonts w:ascii="Times New Roman" w:hAnsi="Times New Roman"/>
                <w:color w:val="000000"/>
                <w:u w:val="none"/>
                <w:bdr w:val="none" w:sz="0" w:space="0" w:color="auto" w:frame="1"/>
                <w:shd w:val="clear" w:color="auto" w:fill="FFFFFF"/>
              </w:rPr>
            </w:pPr>
            <w:r>
              <w:rPr>
                <w:rStyle w:val="a5"/>
                <w:rFonts w:ascii="Times New Roman" w:hAnsi="Times New Roman"/>
                <w:color w:val="000000"/>
                <w:u w:val="none"/>
                <w:bdr w:val="none" w:sz="0" w:space="0" w:color="auto" w:frame="1"/>
                <w:shd w:val="clear" w:color="auto" w:fill="FFFFFF"/>
              </w:rPr>
              <w:t>у</w:t>
            </w:r>
            <w:r w:rsidR="00235360" w:rsidRPr="00244DBA">
              <w:rPr>
                <w:rStyle w:val="a5"/>
                <w:rFonts w:ascii="Times New Roman" w:hAnsi="Times New Roman"/>
                <w:color w:val="000000"/>
                <w:u w:val="none"/>
                <w:bdr w:val="none" w:sz="0" w:space="0" w:color="auto" w:frame="1"/>
                <w:shd w:val="clear" w:color="auto" w:fill="FFFFFF"/>
              </w:rPr>
              <w:t xml:space="preserve">правління культури, з питань релігій та національностей </w:t>
            </w:r>
            <w:r w:rsidRPr="00121F60">
              <w:rPr>
                <w:rFonts w:ascii="Times New Roman" w:hAnsi="Times New Roman"/>
              </w:rPr>
              <w:t>обласної державної адміністрації</w:t>
            </w:r>
          </w:p>
        </w:tc>
      </w:tr>
      <w:tr w:rsidR="00050FDA" w:rsidRPr="001A5E75" w:rsidTr="00050FDA">
        <w:trPr>
          <w:trHeight w:val="127"/>
        </w:trPr>
        <w:tc>
          <w:tcPr>
            <w:tcW w:w="711" w:type="dxa"/>
          </w:tcPr>
          <w:p w:rsidR="00050FDA" w:rsidRPr="001F7434" w:rsidRDefault="00050FDA" w:rsidP="001F7434">
            <w:pPr>
              <w:pStyle w:val="a4"/>
              <w:numPr>
                <w:ilvl w:val="0"/>
                <w:numId w:val="14"/>
              </w:numPr>
              <w:ind w:left="0" w:firstLine="0"/>
              <w:jc w:val="center"/>
              <w:rPr>
                <w:sz w:val="22"/>
              </w:rPr>
            </w:pPr>
          </w:p>
        </w:tc>
        <w:tc>
          <w:tcPr>
            <w:tcW w:w="6122" w:type="dxa"/>
          </w:tcPr>
          <w:p w:rsidR="00050FDA" w:rsidRPr="00EA6359" w:rsidRDefault="00050FDA" w:rsidP="00E623F9">
            <w:pPr>
              <w:pStyle w:val="a4"/>
              <w:ind w:left="0"/>
              <w:jc w:val="both"/>
              <w:rPr>
                <w:sz w:val="22"/>
              </w:rPr>
            </w:pPr>
            <w:r w:rsidRPr="00050FDA">
              <w:rPr>
                <w:sz w:val="22"/>
              </w:rPr>
              <w:t xml:space="preserve">До складу атестаційної комісії органу управління </w:t>
            </w:r>
            <w:r>
              <w:rPr>
                <w:sz w:val="22"/>
              </w:rPr>
              <w:t>–</w:t>
            </w:r>
            <w:r w:rsidRPr="00050FDA">
              <w:rPr>
                <w:sz w:val="22"/>
              </w:rPr>
              <w:t xml:space="preserve"> управління</w:t>
            </w:r>
            <w:r>
              <w:rPr>
                <w:sz w:val="22"/>
              </w:rPr>
              <w:t xml:space="preserve"> </w:t>
            </w:r>
            <w:r w:rsidRPr="00050FDA">
              <w:rPr>
                <w:sz w:val="22"/>
              </w:rPr>
              <w:t xml:space="preserve">культури з питань релігій та національностей Волинської </w:t>
            </w:r>
            <w:r w:rsidR="00E623F9" w:rsidRPr="00121F60">
              <w:rPr>
                <w:sz w:val="22"/>
              </w:rPr>
              <w:t>обласної державної адміністрації</w:t>
            </w:r>
            <w:r w:rsidRPr="00050FDA">
              <w:rPr>
                <w:sz w:val="22"/>
              </w:rPr>
              <w:t xml:space="preserve"> у 2020 році включено одну особу, яка є керівником мистецької школи, що є порушенням </w:t>
            </w:r>
            <w:r w:rsidR="00E623F9">
              <w:rPr>
                <w:sz w:val="22"/>
              </w:rPr>
              <w:t>у</w:t>
            </w:r>
            <w:r w:rsidRPr="00050FDA">
              <w:rPr>
                <w:sz w:val="22"/>
              </w:rPr>
              <w:t xml:space="preserve"> частині атестації педагогічних працівників коледжу, та одну особу</w:t>
            </w:r>
            <w:r w:rsidR="00E623F9">
              <w:rPr>
                <w:sz w:val="22"/>
              </w:rPr>
              <w:t>,</w:t>
            </w:r>
            <w:r w:rsidRPr="00050FDA">
              <w:rPr>
                <w:sz w:val="22"/>
              </w:rPr>
              <w:t xml:space="preserve"> яка не є керівником чи заступником керівника або керівником відділу (відділення, іншого структурного підрозділу) закладу фахової </w:t>
            </w:r>
            <w:proofErr w:type="spellStart"/>
            <w:r w:rsidRPr="00050FDA">
              <w:rPr>
                <w:sz w:val="22"/>
              </w:rPr>
              <w:t>передвищої</w:t>
            </w:r>
            <w:proofErr w:type="spellEnd"/>
            <w:r w:rsidRPr="00050FDA">
              <w:rPr>
                <w:sz w:val="22"/>
              </w:rPr>
              <w:t xml:space="preserve"> освіти, підпорядковано</w:t>
            </w:r>
            <w:r w:rsidR="000010D3">
              <w:rPr>
                <w:sz w:val="22"/>
              </w:rPr>
              <w:t>го</w:t>
            </w:r>
            <w:r w:rsidRPr="00050FDA">
              <w:rPr>
                <w:sz w:val="22"/>
              </w:rPr>
              <w:t xml:space="preserve"> </w:t>
            </w:r>
            <w:r w:rsidR="000010D3">
              <w:rPr>
                <w:sz w:val="22"/>
              </w:rPr>
              <w:t>у</w:t>
            </w:r>
            <w:r w:rsidRPr="00050FDA">
              <w:rPr>
                <w:sz w:val="22"/>
              </w:rPr>
              <w:t xml:space="preserve">правлінню культури, з питань релігій та національностей Волинської </w:t>
            </w:r>
            <w:r w:rsidR="00E623F9" w:rsidRPr="00121F60">
              <w:rPr>
                <w:sz w:val="22"/>
              </w:rPr>
              <w:t>обласної державної адміністрації</w:t>
            </w:r>
            <w:r w:rsidRPr="00050FDA">
              <w:rPr>
                <w:sz w:val="22"/>
              </w:rPr>
              <w:t xml:space="preserve">, що не відповідає вимогам пункту 4 розділу ІІ Положення про атестацію педагогічних працівників закладів (установ) освіти </w:t>
            </w:r>
            <w:r w:rsidRPr="00E623F9">
              <w:rPr>
                <w:spacing w:val="-8"/>
                <w:sz w:val="22"/>
              </w:rPr>
              <w:t>сфери культури, затвердженого наказом М</w:t>
            </w:r>
            <w:r w:rsidR="00E623F9">
              <w:rPr>
                <w:spacing w:val="-8"/>
                <w:sz w:val="22"/>
              </w:rPr>
              <w:t>іністерства культури України 12 липня 2018 </w:t>
            </w:r>
            <w:r w:rsidRPr="00E623F9">
              <w:rPr>
                <w:spacing w:val="-8"/>
                <w:sz w:val="22"/>
              </w:rPr>
              <w:t>року № 628 та може бути підставою для с</w:t>
            </w:r>
            <w:r w:rsidR="00C654EA" w:rsidRPr="00E623F9">
              <w:rPr>
                <w:spacing w:val="-8"/>
                <w:sz w:val="22"/>
              </w:rPr>
              <w:t>касування результатів атестації</w:t>
            </w:r>
          </w:p>
        </w:tc>
        <w:tc>
          <w:tcPr>
            <w:tcW w:w="4866" w:type="dxa"/>
          </w:tcPr>
          <w:p w:rsidR="00050FDA" w:rsidRPr="00244DBA" w:rsidRDefault="00E623F9" w:rsidP="00E623F9">
            <w:pPr>
              <w:pStyle w:val="a4"/>
              <w:ind w:left="0"/>
              <w:jc w:val="both"/>
              <w:rPr>
                <w:rStyle w:val="a5"/>
                <w:color w:val="000000"/>
                <w:sz w:val="22"/>
                <w:u w:val="none"/>
                <w:bdr w:val="none" w:sz="0" w:space="0" w:color="auto" w:frame="1"/>
                <w:shd w:val="clear" w:color="auto" w:fill="FFFFFF"/>
              </w:rPr>
            </w:pPr>
            <w:r>
              <w:rPr>
                <w:rStyle w:val="a5"/>
                <w:color w:val="000000"/>
                <w:sz w:val="22"/>
                <w:u w:val="none"/>
                <w:bdr w:val="none" w:sz="0" w:space="0" w:color="auto" w:frame="1"/>
                <w:shd w:val="clear" w:color="auto" w:fill="FFFFFF"/>
              </w:rPr>
              <w:t>п</w:t>
            </w:r>
            <w:r w:rsidR="009238C3" w:rsidRPr="009238C3">
              <w:rPr>
                <w:rStyle w:val="a5"/>
                <w:color w:val="000000"/>
                <w:sz w:val="22"/>
                <w:u w:val="none"/>
                <w:bdr w:val="none" w:sz="0" w:space="0" w:color="auto" w:frame="1"/>
                <w:shd w:val="clear" w:color="auto" w:fill="FFFFFF"/>
              </w:rPr>
              <w:t xml:space="preserve">ід час затвердження складу атестаційної комісії на 2021 рік забезпечити виконання вимог пункту 4 розділу ІІ Положення про атестацію педагогічних працівників закладів (установ) освіти сфери культури, затвердженого наказом Міністерства культури України 12 липня </w:t>
            </w:r>
            <w:r w:rsidR="000744CC">
              <w:rPr>
                <w:rStyle w:val="a5"/>
                <w:color w:val="000000"/>
                <w:sz w:val="22"/>
                <w:u w:val="none"/>
                <w:bdr w:val="none" w:sz="0" w:space="0" w:color="auto" w:frame="1"/>
                <w:shd w:val="clear" w:color="auto" w:fill="FFFFFF"/>
              </w:rPr>
              <w:br/>
            </w:r>
            <w:r w:rsidR="009238C3" w:rsidRPr="009238C3">
              <w:rPr>
                <w:rStyle w:val="a5"/>
                <w:color w:val="000000"/>
                <w:sz w:val="22"/>
                <w:u w:val="none"/>
                <w:bdr w:val="none" w:sz="0" w:space="0" w:color="auto" w:frame="1"/>
                <w:shd w:val="clear" w:color="auto" w:fill="FFFFFF"/>
              </w:rPr>
              <w:t xml:space="preserve">2018 року № 628, </w:t>
            </w:r>
            <w:r>
              <w:rPr>
                <w:rStyle w:val="a5"/>
                <w:color w:val="000000"/>
                <w:sz w:val="22"/>
                <w:u w:val="none"/>
                <w:bdr w:val="none" w:sz="0" w:space="0" w:color="auto" w:frame="1"/>
                <w:shd w:val="clear" w:color="auto" w:fill="FFFFFF"/>
              </w:rPr>
              <w:t>у</w:t>
            </w:r>
            <w:r w:rsidR="009238C3" w:rsidRPr="009238C3">
              <w:rPr>
                <w:rStyle w:val="a5"/>
                <w:color w:val="000000"/>
                <w:sz w:val="22"/>
                <w:u w:val="none"/>
                <w:bdr w:val="none" w:sz="0" w:space="0" w:color="auto" w:frame="1"/>
                <w:shd w:val="clear" w:color="auto" w:fill="FFFFFF"/>
              </w:rPr>
              <w:t xml:space="preserve"> частині атестації п</w:t>
            </w:r>
            <w:r w:rsidR="0072245A">
              <w:rPr>
                <w:rStyle w:val="a5"/>
                <w:color w:val="000000"/>
                <w:sz w:val="22"/>
                <w:u w:val="none"/>
                <w:bdr w:val="none" w:sz="0" w:space="0" w:color="auto" w:frame="1"/>
                <w:shd w:val="clear" w:color="auto" w:fill="FFFFFF"/>
              </w:rPr>
              <w:t>едагогічних працівників коледжу</w:t>
            </w:r>
          </w:p>
        </w:tc>
        <w:tc>
          <w:tcPr>
            <w:tcW w:w="4140" w:type="dxa"/>
          </w:tcPr>
          <w:p w:rsidR="00050FDA" w:rsidRPr="00244DBA" w:rsidRDefault="009238C3" w:rsidP="009238C3">
            <w:pPr>
              <w:spacing w:after="0" w:line="240" w:lineRule="auto"/>
              <w:jc w:val="both"/>
              <w:rPr>
                <w:rStyle w:val="a5"/>
                <w:rFonts w:ascii="Times New Roman" w:hAnsi="Times New Roman"/>
                <w:color w:val="000000"/>
                <w:u w:val="none"/>
                <w:bdr w:val="none" w:sz="0" w:space="0" w:color="auto" w:frame="1"/>
                <w:shd w:val="clear" w:color="auto" w:fill="FFFFFF"/>
              </w:rPr>
            </w:pPr>
            <w:r w:rsidRPr="009238C3">
              <w:rPr>
                <w:rStyle w:val="a5"/>
                <w:rFonts w:ascii="Times New Roman" w:hAnsi="Times New Roman"/>
                <w:color w:val="000000"/>
                <w:u w:val="none"/>
                <w:bdr w:val="none" w:sz="0" w:space="0" w:color="auto" w:frame="1"/>
                <w:shd w:val="clear" w:color="auto" w:fill="FFFFFF"/>
              </w:rPr>
              <w:t>управлінн</w:t>
            </w:r>
            <w:r>
              <w:rPr>
                <w:rStyle w:val="a5"/>
                <w:rFonts w:ascii="Times New Roman" w:hAnsi="Times New Roman"/>
                <w:color w:val="000000"/>
                <w:u w:val="none"/>
                <w:bdr w:val="none" w:sz="0" w:space="0" w:color="auto" w:frame="1"/>
                <w:shd w:val="clear" w:color="auto" w:fill="FFFFFF"/>
              </w:rPr>
              <w:t>я</w:t>
            </w:r>
            <w:r w:rsidRPr="009238C3">
              <w:rPr>
                <w:rStyle w:val="a5"/>
                <w:rFonts w:ascii="Times New Roman" w:hAnsi="Times New Roman"/>
                <w:color w:val="000000"/>
                <w:u w:val="none"/>
                <w:bdr w:val="none" w:sz="0" w:space="0" w:color="auto" w:frame="1"/>
                <w:shd w:val="clear" w:color="auto" w:fill="FFFFFF"/>
              </w:rPr>
              <w:t xml:space="preserve"> культури з питань релігій та національностей </w:t>
            </w:r>
            <w:r w:rsidR="00E623F9" w:rsidRPr="00121F60">
              <w:rPr>
                <w:rFonts w:ascii="Times New Roman" w:hAnsi="Times New Roman"/>
              </w:rPr>
              <w:t>обласної державної адміністрації</w:t>
            </w:r>
          </w:p>
        </w:tc>
      </w:tr>
      <w:tr w:rsidR="00050FDA" w:rsidRPr="001A5E75" w:rsidTr="00050FDA">
        <w:trPr>
          <w:trHeight w:val="127"/>
        </w:trPr>
        <w:tc>
          <w:tcPr>
            <w:tcW w:w="711" w:type="dxa"/>
          </w:tcPr>
          <w:p w:rsidR="00050FDA" w:rsidRPr="001F7434" w:rsidRDefault="00050FDA" w:rsidP="001F7434">
            <w:pPr>
              <w:pStyle w:val="a4"/>
              <w:numPr>
                <w:ilvl w:val="0"/>
                <w:numId w:val="14"/>
              </w:numPr>
              <w:ind w:left="0" w:firstLine="0"/>
              <w:jc w:val="center"/>
              <w:rPr>
                <w:sz w:val="22"/>
              </w:rPr>
            </w:pPr>
          </w:p>
        </w:tc>
        <w:tc>
          <w:tcPr>
            <w:tcW w:w="6122" w:type="dxa"/>
          </w:tcPr>
          <w:p w:rsidR="00050FDA" w:rsidRPr="00EA6359" w:rsidRDefault="00050FDA" w:rsidP="00896469">
            <w:pPr>
              <w:pStyle w:val="a4"/>
              <w:ind w:left="0"/>
              <w:jc w:val="both"/>
              <w:rPr>
                <w:sz w:val="22"/>
              </w:rPr>
            </w:pPr>
            <w:r w:rsidRPr="00050FDA">
              <w:rPr>
                <w:sz w:val="22"/>
              </w:rPr>
              <w:t>Не розроблено графік проведення засідань атестаційної комісії педагогічних працівників закладів (установ) освіти сфери культури у 2020 році в частині повноважень атестаційної комісії, що є порушенням вимог абзацу 1 пункту 11, абзацу 2 пункту 12, абзацу 1 пункту 13 розділу ІІ Положення про атестацію педагогічних працівників закладів (установ) освіти сфери культури, затвердженого наказом Міністерства культури У</w:t>
            </w:r>
            <w:r w:rsidR="00F5519B">
              <w:rPr>
                <w:sz w:val="22"/>
              </w:rPr>
              <w:t>країни 12 липня 2018 року № 628</w:t>
            </w:r>
          </w:p>
        </w:tc>
        <w:tc>
          <w:tcPr>
            <w:tcW w:w="4866" w:type="dxa"/>
          </w:tcPr>
          <w:p w:rsidR="00050FDA" w:rsidRPr="00244DBA" w:rsidRDefault="00E623F9" w:rsidP="009238C3">
            <w:pPr>
              <w:pStyle w:val="a4"/>
              <w:ind w:left="0"/>
              <w:jc w:val="both"/>
              <w:rPr>
                <w:rStyle w:val="a5"/>
                <w:color w:val="000000"/>
                <w:sz w:val="22"/>
                <w:u w:val="none"/>
                <w:bdr w:val="none" w:sz="0" w:space="0" w:color="auto" w:frame="1"/>
                <w:shd w:val="clear" w:color="auto" w:fill="FFFFFF"/>
              </w:rPr>
            </w:pPr>
            <w:r>
              <w:rPr>
                <w:rStyle w:val="a5"/>
                <w:color w:val="000000"/>
                <w:sz w:val="22"/>
                <w:u w:val="none"/>
                <w:bdr w:val="none" w:sz="0" w:space="0" w:color="auto" w:frame="1"/>
                <w:shd w:val="clear" w:color="auto" w:fill="FFFFFF"/>
              </w:rPr>
              <w:t>з</w:t>
            </w:r>
            <w:r w:rsidR="009238C3" w:rsidRPr="009238C3">
              <w:rPr>
                <w:rStyle w:val="a5"/>
                <w:color w:val="000000"/>
                <w:sz w:val="22"/>
                <w:u w:val="none"/>
                <w:bdr w:val="none" w:sz="0" w:space="0" w:color="auto" w:frame="1"/>
                <w:shd w:val="clear" w:color="auto" w:fill="FFFFFF"/>
              </w:rPr>
              <w:t xml:space="preserve">абезпечити розробку графіка проведення засідань атестаційної комісії педагогічних працівників закладів (установ) освіти сфери культури у 2021 році на виконання вимог абзацу 1 пункту 11, абзацу 2 пункту 12, абзацу 1 пункту 13 розділу ІІ Положення про атестацію педагогічних працівників закладів (установ) освіти сфери культури, затвердженого наказом Міністерства культури України 12 липня </w:t>
            </w:r>
            <w:r w:rsidR="00DB02EE">
              <w:rPr>
                <w:rStyle w:val="a5"/>
                <w:color w:val="000000"/>
                <w:sz w:val="22"/>
                <w:u w:val="none"/>
                <w:bdr w:val="none" w:sz="0" w:space="0" w:color="auto" w:frame="1"/>
                <w:shd w:val="clear" w:color="auto" w:fill="FFFFFF"/>
              </w:rPr>
              <w:br/>
              <w:t>2018 року № 628</w:t>
            </w:r>
          </w:p>
        </w:tc>
        <w:tc>
          <w:tcPr>
            <w:tcW w:w="4140" w:type="dxa"/>
          </w:tcPr>
          <w:p w:rsidR="00050FDA" w:rsidRPr="00244DBA" w:rsidRDefault="00E623F9" w:rsidP="009238C3">
            <w:pPr>
              <w:spacing w:after="0" w:line="240" w:lineRule="auto"/>
              <w:jc w:val="both"/>
              <w:rPr>
                <w:rStyle w:val="a5"/>
                <w:rFonts w:ascii="Times New Roman" w:hAnsi="Times New Roman"/>
                <w:color w:val="000000"/>
                <w:u w:val="none"/>
                <w:bdr w:val="none" w:sz="0" w:space="0" w:color="auto" w:frame="1"/>
                <w:shd w:val="clear" w:color="auto" w:fill="FFFFFF"/>
              </w:rPr>
            </w:pPr>
            <w:r>
              <w:rPr>
                <w:rStyle w:val="a5"/>
                <w:rFonts w:ascii="Times New Roman" w:hAnsi="Times New Roman"/>
                <w:color w:val="000000"/>
                <w:u w:val="none"/>
                <w:bdr w:val="none" w:sz="0" w:space="0" w:color="auto" w:frame="1"/>
                <w:shd w:val="clear" w:color="auto" w:fill="FFFFFF"/>
              </w:rPr>
              <w:t>у</w:t>
            </w:r>
            <w:r w:rsidR="009238C3" w:rsidRPr="009238C3">
              <w:rPr>
                <w:rStyle w:val="a5"/>
                <w:rFonts w:ascii="Times New Roman" w:hAnsi="Times New Roman"/>
                <w:color w:val="000000"/>
                <w:u w:val="none"/>
                <w:bdr w:val="none" w:sz="0" w:space="0" w:color="auto" w:frame="1"/>
                <w:shd w:val="clear" w:color="auto" w:fill="FFFFFF"/>
              </w:rPr>
              <w:t>правлінн</w:t>
            </w:r>
            <w:r w:rsidR="009238C3">
              <w:rPr>
                <w:rStyle w:val="a5"/>
                <w:rFonts w:ascii="Times New Roman" w:hAnsi="Times New Roman"/>
                <w:color w:val="000000"/>
                <w:u w:val="none"/>
                <w:bdr w:val="none" w:sz="0" w:space="0" w:color="auto" w:frame="1"/>
                <w:shd w:val="clear" w:color="auto" w:fill="FFFFFF"/>
              </w:rPr>
              <w:t>я</w:t>
            </w:r>
            <w:r w:rsidR="009238C3" w:rsidRPr="009238C3">
              <w:rPr>
                <w:rStyle w:val="a5"/>
                <w:rFonts w:ascii="Times New Roman" w:hAnsi="Times New Roman"/>
                <w:color w:val="000000"/>
                <w:u w:val="none"/>
                <w:bdr w:val="none" w:sz="0" w:space="0" w:color="auto" w:frame="1"/>
                <w:shd w:val="clear" w:color="auto" w:fill="FFFFFF"/>
              </w:rPr>
              <w:t xml:space="preserve"> культури, з питань релігій та національностей </w:t>
            </w:r>
            <w:r w:rsidRPr="00121F60">
              <w:rPr>
                <w:rFonts w:ascii="Times New Roman" w:hAnsi="Times New Roman"/>
              </w:rPr>
              <w:t>обласної державної адміністрації</w:t>
            </w:r>
          </w:p>
        </w:tc>
      </w:tr>
      <w:tr w:rsidR="00ED3D58" w:rsidRPr="001A5E75" w:rsidTr="00050FDA">
        <w:trPr>
          <w:trHeight w:val="127"/>
        </w:trPr>
        <w:tc>
          <w:tcPr>
            <w:tcW w:w="711" w:type="dxa"/>
          </w:tcPr>
          <w:p w:rsidR="00ED3D58" w:rsidRPr="001F7434" w:rsidRDefault="00ED3D58" w:rsidP="001F7434">
            <w:pPr>
              <w:pStyle w:val="a4"/>
              <w:numPr>
                <w:ilvl w:val="0"/>
                <w:numId w:val="14"/>
              </w:numPr>
              <w:ind w:left="0" w:firstLine="0"/>
              <w:jc w:val="center"/>
              <w:rPr>
                <w:sz w:val="22"/>
              </w:rPr>
            </w:pPr>
          </w:p>
        </w:tc>
        <w:tc>
          <w:tcPr>
            <w:tcW w:w="6122" w:type="dxa"/>
          </w:tcPr>
          <w:p w:rsidR="00ED3D58" w:rsidRPr="00050FDA" w:rsidRDefault="00ED3D58" w:rsidP="00896469">
            <w:pPr>
              <w:pStyle w:val="a4"/>
              <w:ind w:left="0"/>
              <w:jc w:val="both"/>
              <w:rPr>
                <w:sz w:val="22"/>
              </w:rPr>
            </w:pPr>
            <w:r w:rsidRPr="00ED3D58">
              <w:rPr>
                <w:sz w:val="22"/>
              </w:rPr>
              <w:t>Не оприлюднено інформацію щодо перебігу атестації педагогічних працівників закладів (установ) освіти сфери культур</w:t>
            </w:r>
            <w:r w:rsidR="00E623F9">
              <w:rPr>
                <w:sz w:val="22"/>
              </w:rPr>
              <w:t xml:space="preserve">и у 2020 році на офіційному </w:t>
            </w:r>
            <w:proofErr w:type="spellStart"/>
            <w:r w:rsidR="00E623F9">
              <w:rPr>
                <w:sz w:val="22"/>
              </w:rPr>
              <w:t>веб</w:t>
            </w:r>
            <w:r w:rsidRPr="00ED3D58">
              <w:rPr>
                <w:sz w:val="22"/>
              </w:rPr>
              <w:t>сайті</w:t>
            </w:r>
            <w:proofErr w:type="spellEnd"/>
            <w:r w:rsidRPr="00ED3D58">
              <w:rPr>
                <w:sz w:val="22"/>
              </w:rPr>
              <w:t xml:space="preserve"> управлінням культури, з питань релігій та національностей Волинської </w:t>
            </w:r>
            <w:r w:rsidR="00E623F9" w:rsidRPr="00121F60">
              <w:rPr>
                <w:sz w:val="22"/>
              </w:rPr>
              <w:t>обласної державної адміністрації</w:t>
            </w:r>
            <w:r w:rsidRPr="00ED3D58">
              <w:rPr>
                <w:sz w:val="22"/>
              </w:rPr>
              <w:t>, що є порушенням доступу до публічної інформації, вимог п. 13 розділу ІІ Положення про атестацію педагогічних працівників закладів (установ) освіти сфери культури, затвердженого наказом Міністерства культури Украї</w:t>
            </w:r>
            <w:r w:rsidR="00D952B2">
              <w:rPr>
                <w:sz w:val="22"/>
              </w:rPr>
              <w:t>ни 12 липня 2018 року № 628</w:t>
            </w:r>
          </w:p>
        </w:tc>
        <w:tc>
          <w:tcPr>
            <w:tcW w:w="4866" w:type="dxa"/>
          </w:tcPr>
          <w:p w:rsidR="00ED3D58" w:rsidRDefault="00ED3D58" w:rsidP="009238C3">
            <w:pPr>
              <w:pStyle w:val="a4"/>
              <w:ind w:left="0"/>
              <w:jc w:val="both"/>
              <w:rPr>
                <w:rStyle w:val="a5"/>
                <w:color w:val="000000"/>
                <w:sz w:val="22"/>
                <w:u w:val="none"/>
                <w:bdr w:val="none" w:sz="0" w:space="0" w:color="auto" w:frame="1"/>
                <w:shd w:val="clear" w:color="auto" w:fill="FFFFFF"/>
              </w:rPr>
            </w:pPr>
            <w:r>
              <w:rPr>
                <w:rStyle w:val="a5"/>
                <w:color w:val="000000"/>
                <w:sz w:val="22"/>
                <w:u w:val="none"/>
                <w:bdr w:val="none" w:sz="0" w:space="0" w:color="auto" w:frame="1"/>
                <w:shd w:val="clear" w:color="auto" w:fill="FFFFFF"/>
              </w:rPr>
              <w:t>З</w:t>
            </w:r>
            <w:r w:rsidRPr="00ED3D58">
              <w:rPr>
                <w:rStyle w:val="a5"/>
                <w:color w:val="000000"/>
                <w:sz w:val="22"/>
                <w:u w:val="none"/>
                <w:bdr w:val="none" w:sz="0" w:space="0" w:color="auto" w:frame="1"/>
                <w:shd w:val="clear" w:color="auto" w:fill="FFFFFF"/>
              </w:rPr>
              <w:t xml:space="preserve">абезпечити оприлюднення інформації на офіційному </w:t>
            </w:r>
            <w:proofErr w:type="spellStart"/>
            <w:r w:rsidRPr="00ED3D58">
              <w:rPr>
                <w:rStyle w:val="a5"/>
                <w:color w:val="000000"/>
                <w:sz w:val="22"/>
                <w:u w:val="none"/>
                <w:bdr w:val="none" w:sz="0" w:space="0" w:color="auto" w:frame="1"/>
                <w:shd w:val="clear" w:color="auto" w:fill="FFFFFF"/>
              </w:rPr>
              <w:t>в</w:t>
            </w:r>
            <w:r w:rsidR="00E623F9">
              <w:rPr>
                <w:rStyle w:val="a5"/>
                <w:color w:val="000000"/>
                <w:sz w:val="22"/>
                <w:u w:val="none"/>
                <w:bdr w:val="none" w:sz="0" w:space="0" w:color="auto" w:frame="1"/>
                <w:shd w:val="clear" w:color="auto" w:fill="FFFFFF"/>
              </w:rPr>
              <w:t>еб</w:t>
            </w:r>
            <w:r w:rsidRPr="00ED3D58">
              <w:rPr>
                <w:rStyle w:val="a5"/>
                <w:color w:val="000000"/>
                <w:sz w:val="22"/>
                <w:u w:val="none"/>
                <w:bdr w:val="none" w:sz="0" w:space="0" w:color="auto" w:frame="1"/>
                <w:shd w:val="clear" w:color="auto" w:fill="FFFFFF"/>
              </w:rPr>
              <w:t>сайті</w:t>
            </w:r>
            <w:proofErr w:type="spellEnd"/>
            <w:r w:rsidRPr="00ED3D58">
              <w:rPr>
                <w:rStyle w:val="a5"/>
                <w:color w:val="000000"/>
                <w:sz w:val="22"/>
                <w:u w:val="none"/>
                <w:bdr w:val="none" w:sz="0" w:space="0" w:color="auto" w:frame="1"/>
                <w:shd w:val="clear" w:color="auto" w:fill="FFFFFF"/>
              </w:rPr>
              <w:t xml:space="preserve"> Волинської </w:t>
            </w:r>
            <w:r w:rsidR="00E623F9" w:rsidRPr="00121F60">
              <w:rPr>
                <w:sz w:val="22"/>
              </w:rPr>
              <w:t>обласної державної адміністрації</w:t>
            </w:r>
            <w:r w:rsidRPr="00ED3D58">
              <w:rPr>
                <w:rStyle w:val="a5"/>
                <w:color w:val="000000"/>
                <w:sz w:val="22"/>
                <w:u w:val="none"/>
                <w:bdr w:val="none" w:sz="0" w:space="0" w:color="auto" w:frame="1"/>
                <w:shd w:val="clear" w:color="auto" w:fill="FFFFFF"/>
              </w:rPr>
              <w:t xml:space="preserve"> щодо перебігу та результатів атестації за 2020 рік. Забезпечити своєчасне оприлюднення інформації, визначеної в абзацах 2</w:t>
            </w:r>
            <w:r w:rsidR="00E623F9">
              <w:rPr>
                <w:rStyle w:val="a5"/>
                <w:color w:val="000000"/>
                <w:sz w:val="22"/>
                <w:u w:val="none"/>
                <w:bdr w:val="none" w:sz="0" w:space="0" w:color="auto" w:frame="1"/>
                <w:shd w:val="clear" w:color="auto" w:fill="FFFFFF"/>
              </w:rPr>
              <w:t>–</w:t>
            </w:r>
            <w:r w:rsidRPr="00ED3D58">
              <w:rPr>
                <w:rStyle w:val="a5"/>
                <w:color w:val="000000"/>
                <w:sz w:val="22"/>
                <w:u w:val="none"/>
                <w:bdr w:val="none" w:sz="0" w:space="0" w:color="auto" w:frame="1"/>
                <w:shd w:val="clear" w:color="auto" w:fill="FFFFFF"/>
              </w:rPr>
              <w:t xml:space="preserve">3 пункту 13 Положення про атестацію педагогічних працівників закладів (установ) освіти сфери культури у 2021 році, шляхом </w:t>
            </w:r>
            <w:r w:rsidR="00E623F9">
              <w:rPr>
                <w:rStyle w:val="a5"/>
                <w:color w:val="000000"/>
                <w:sz w:val="22"/>
                <w:u w:val="none"/>
                <w:bdr w:val="none" w:sz="0" w:space="0" w:color="auto" w:frame="1"/>
                <w:shd w:val="clear" w:color="auto" w:fill="FFFFFF"/>
              </w:rPr>
              <w:t xml:space="preserve">розміщення її на офіційному </w:t>
            </w:r>
            <w:proofErr w:type="spellStart"/>
            <w:r w:rsidR="00E623F9">
              <w:rPr>
                <w:rStyle w:val="a5"/>
                <w:color w:val="000000"/>
                <w:sz w:val="22"/>
                <w:u w:val="none"/>
                <w:bdr w:val="none" w:sz="0" w:space="0" w:color="auto" w:frame="1"/>
                <w:shd w:val="clear" w:color="auto" w:fill="FFFFFF"/>
              </w:rPr>
              <w:t>веб</w:t>
            </w:r>
            <w:r w:rsidRPr="00ED3D58">
              <w:rPr>
                <w:rStyle w:val="a5"/>
                <w:color w:val="000000"/>
                <w:sz w:val="22"/>
                <w:u w:val="none"/>
                <w:bdr w:val="none" w:sz="0" w:space="0" w:color="auto" w:frame="1"/>
                <w:shd w:val="clear" w:color="auto" w:fill="FFFFFF"/>
              </w:rPr>
              <w:t>сайті</w:t>
            </w:r>
            <w:proofErr w:type="spellEnd"/>
            <w:r w:rsidRPr="00ED3D58">
              <w:rPr>
                <w:rStyle w:val="a5"/>
                <w:color w:val="000000"/>
                <w:sz w:val="22"/>
                <w:u w:val="none"/>
                <w:bdr w:val="none" w:sz="0" w:space="0" w:color="auto" w:frame="1"/>
                <w:shd w:val="clear" w:color="auto" w:fill="FFFFFF"/>
              </w:rPr>
              <w:t xml:space="preserve"> </w:t>
            </w:r>
            <w:r w:rsidR="00A86CEA">
              <w:rPr>
                <w:rStyle w:val="a5"/>
                <w:color w:val="000000"/>
                <w:sz w:val="22"/>
                <w:u w:val="none"/>
                <w:bdr w:val="none" w:sz="0" w:space="0" w:color="auto" w:frame="1"/>
                <w:shd w:val="clear" w:color="auto" w:fill="FFFFFF"/>
              </w:rPr>
              <w:t xml:space="preserve">Волинської </w:t>
            </w:r>
            <w:r w:rsidR="00E623F9" w:rsidRPr="00121F60">
              <w:rPr>
                <w:sz w:val="22"/>
              </w:rPr>
              <w:t>обласної державної адміністрації</w:t>
            </w:r>
          </w:p>
        </w:tc>
        <w:tc>
          <w:tcPr>
            <w:tcW w:w="4140" w:type="dxa"/>
          </w:tcPr>
          <w:p w:rsidR="00ED3D58" w:rsidRDefault="00E623F9" w:rsidP="00235360">
            <w:pPr>
              <w:spacing w:after="0" w:line="240" w:lineRule="auto"/>
              <w:jc w:val="both"/>
              <w:rPr>
                <w:rStyle w:val="a5"/>
                <w:rFonts w:ascii="Times New Roman" w:hAnsi="Times New Roman"/>
                <w:color w:val="000000"/>
                <w:u w:val="none"/>
                <w:bdr w:val="none" w:sz="0" w:space="0" w:color="auto" w:frame="1"/>
                <w:shd w:val="clear" w:color="auto" w:fill="FFFFFF"/>
              </w:rPr>
            </w:pPr>
            <w:r>
              <w:rPr>
                <w:rStyle w:val="a5"/>
                <w:rFonts w:ascii="Times New Roman" w:hAnsi="Times New Roman"/>
                <w:color w:val="000000"/>
                <w:u w:val="none"/>
                <w:bdr w:val="none" w:sz="0" w:space="0" w:color="auto" w:frame="1"/>
                <w:shd w:val="clear" w:color="auto" w:fill="FFFFFF"/>
              </w:rPr>
              <w:t>у</w:t>
            </w:r>
            <w:r w:rsidR="00ED3D58" w:rsidRPr="00ED3D58">
              <w:rPr>
                <w:rStyle w:val="a5"/>
                <w:rFonts w:ascii="Times New Roman" w:hAnsi="Times New Roman"/>
                <w:color w:val="000000"/>
                <w:u w:val="none"/>
                <w:bdr w:val="none" w:sz="0" w:space="0" w:color="auto" w:frame="1"/>
                <w:shd w:val="clear" w:color="auto" w:fill="FFFFFF"/>
              </w:rPr>
              <w:t>правлінн</w:t>
            </w:r>
            <w:r w:rsidR="00235360">
              <w:rPr>
                <w:rStyle w:val="a5"/>
                <w:rFonts w:ascii="Times New Roman" w:hAnsi="Times New Roman"/>
                <w:color w:val="000000"/>
                <w:u w:val="none"/>
                <w:bdr w:val="none" w:sz="0" w:space="0" w:color="auto" w:frame="1"/>
                <w:shd w:val="clear" w:color="auto" w:fill="FFFFFF"/>
              </w:rPr>
              <w:t>я</w:t>
            </w:r>
            <w:r w:rsidR="00ED3D58" w:rsidRPr="00ED3D58">
              <w:rPr>
                <w:rStyle w:val="a5"/>
                <w:rFonts w:ascii="Times New Roman" w:hAnsi="Times New Roman"/>
                <w:color w:val="000000"/>
                <w:u w:val="none"/>
                <w:bdr w:val="none" w:sz="0" w:space="0" w:color="auto" w:frame="1"/>
                <w:shd w:val="clear" w:color="auto" w:fill="FFFFFF"/>
              </w:rPr>
              <w:t xml:space="preserve"> культури, з питань релігій та національностей</w:t>
            </w:r>
            <w:r w:rsidR="00ED3D58">
              <w:t xml:space="preserve"> </w:t>
            </w:r>
            <w:r w:rsidRPr="00121F60">
              <w:rPr>
                <w:rFonts w:ascii="Times New Roman" w:hAnsi="Times New Roman"/>
              </w:rPr>
              <w:t>обласної державної адміністрації</w:t>
            </w:r>
          </w:p>
        </w:tc>
      </w:tr>
      <w:tr w:rsidR="00050FDA" w:rsidRPr="001A5E75" w:rsidTr="00050FDA">
        <w:trPr>
          <w:trHeight w:val="127"/>
        </w:trPr>
        <w:tc>
          <w:tcPr>
            <w:tcW w:w="711" w:type="dxa"/>
          </w:tcPr>
          <w:p w:rsidR="00050FDA" w:rsidRPr="001F7434" w:rsidRDefault="00050FDA" w:rsidP="001F7434">
            <w:pPr>
              <w:pStyle w:val="a4"/>
              <w:numPr>
                <w:ilvl w:val="0"/>
                <w:numId w:val="14"/>
              </w:numPr>
              <w:ind w:left="0" w:firstLine="0"/>
              <w:jc w:val="center"/>
              <w:rPr>
                <w:sz w:val="22"/>
              </w:rPr>
            </w:pPr>
          </w:p>
        </w:tc>
        <w:tc>
          <w:tcPr>
            <w:tcW w:w="6122" w:type="dxa"/>
          </w:tcPr>
          <w:p w:rsidR="00050FDA" w:rsidRPr="00EA6359" w:rsidRDefault="00050FDA" w:rsidP="000010D3">
            <w:pPr>
              <w:pStyle w:val="a4"/>
              <w:ind w:left="0"/>
              <w:jc w:val="both"/>
              <w:rPr>
                <w:sz w:val="22"/>
              </w:rPr>
            </w:pPr>
            <w:r w:rsidRPr="00050FDA">
              <w:rPr>
                <w:sz w:val="22"/>
              </w:rPr>
              <w:t xml:space="preserve">Безпідставна передача повноважень, що є виключно функцією органу управління, щодо атестації педагогічних працівників </w:t>
            </w:r>
            <w:r w:rsidR="000010D3">
              <w:rPr>
                <w:sz w:val="22"/>
              </w:rPr>
              <w:t>у</w:t>
            </w:r>
            <w:r w:rsidRPr="00050FDA">
              <w:rPr>
                <w:sz w:val="22"/>
              </w:rPr>
              <w:t xml:space="preserve">правлінням культури з питань релігій та національностей Волинської </w:t>
            </w:r>
            <w:r w:rsidR="00E623F9" w:rsidRPr="00121F60">
              <w:rPr>
                <w:sz w:val="22"/>
              </w:rPr>
              <w:t>обласної державної адміністрації</w:t>
            </w:r>
            <w:r w:rsidRPr="00050FDA">
              <w:rPr>
                <w:sz w:val="22"/>
              </w:rPr>
              <w:t xml:space="preserve"> до Обласного науково-методичного центру, що не відповідає нормам Положення про атестацію педагогічних працівників закладів (установ) освіти сфери культури, затвердженого наказом Міністерства культури України 12 липня 2018 року № 628, оскільки такі повноваження закр</w:t>
            </w:r>
            <w:r w:rsidR="00C439D5">
              <w:rPr>
                <w:sz w:val="22"/>
              </w:rPr>
              <w:t>іплюються за органом управління</w:t>
            </w:r>
          </w:p>
        </w:tc>
        <w:tc>
          <w:tcPr>
            <w:tcW w:w="4866" w:type="dxa"/>
          </w:tcPr>
          <w:p w:rsidR="00050FDA" w:rsidRPr="00244DBA" w:rsidRDefault="008822D5" w:rsidP="008822D5">
            <w:pPr>
              <w:pStyle w:val="a4"/>
              <w:ind w:left="0"/>
              <w:jc w:val="both"/>
              <w:rPr>
                <w:rStyle w:val="a5"/>
                <w:color w:val="000000"/>
                <w:sz w:val="22"/>
                <w:u w:val="none"/>
                <w:bdr w:val="none" w:sz="0" w:space="0" w:color="auto" w:frame="1"/>
                <w:shd w:val="clear" w:color="auto" w:fill="FFFFFF"/>
              </w:rPr>
            </w:pPr>
            <w:r>
              <w:rPr>
                <w:rStyle w:val="a5"/>
                <w:color w:val="000000"/>
                <w:sz w:val="22"/>
                <w:u w:val="none"/>
                <w:bdr w:val="none" w:sz="0" w:space="0" w:color="auto" w:frame="1"/>
                <w:shd w:val="clear" w:color="auto" w:fill="FFFFFF"/>
              </w:rPr>
              <w:t>д</w:t>
            </w:r>
            <w:r w:rsidR="00ED3D58" w:rsidRPr="00ED3D58">
              <w:rPr>
                <w:rStyle w:val="a5"/>
                <w:color w:val="000000"/>
                <w:sz w:val="22"/>
                <w:u w:val="none"/>
                <w:bdr w:val="none" w:sz="0" w:space="0" w:color="auto" w:frame="1"/>
                <w:shd w:val="clear" w:color="auto" w:fill="FFFFFF"/>
              </w:rPr>
              <w:t xml:space="preserve">ля проведення атестації </w:t>
            </w:r>
            <w:r>
              <w:rPr>
                <w:rStyle w:val="a5"/>
                <w:color w:val="000000"/>
                <w:sz w:val="22"/>
                <w:u w:val="none"/>
                <w:bdr w:val="none" w:sz="0" w:space="0" w:color="auto" w:frame="1"/>
                <w:shd w:val="clear" w:color="auto" w:fill="FFFFFF"/>
              </w:rPr>
              <w:t>у</w:t>
            </w:r>
            <w:r w:rsidR="00ED3D58" w:rsidRPr="00ED3D58">
              <w:rPr>
                <w:rStyle w:val="a5"/>
                <w:color w:val="000000"/>
                <w:sz w:val="22"/>
                <w:u w:val="none"/>
                <w:bdr w:val="none" w:sz="0" w:space="0" w:color="auto" w:frame="1"/>
                <w:shd w:val="clear" w:color="auto" w:fill="FFFFFF"/>
              </w:rPr>
              <w:t xml:space="preserve"> 2021 році призначити чи покласти функціональні обов’язки на відповідного працівника управління культури, з питань релігій та національностей </w:t>
            </w:r>
            <w:r w:rsidRPr="00121F60">
              <w:rPr>
                <w:sz w:val="22"/>
              </w:rPr>
              <w:t>обласної державної адміністрації</w:t>
            </w:r>
            <w:r w:rsidR="00ED3D58" w:rsidRPr="00ED3D58">
              <w:rPr>
                <w:rStyle w:val="a5"/>
                <w:color w:val="000000"/>
                <w:sz w:val="22"/>
                <w:u w:val="none"/>
                <w:bdr w:val="none" w:sz="0" w:space="0" w:color="auto" w:frame="1"/>
                <w:shd w:val="clear" w:color="auto" w:fill="FFFFFF"/>
              </w:rPr>
              <w:t xml:space="preserve"> щодо питання атестації педагогічних працівників закладів освіти сфери культури Волинської області </w:t>
            </w:r>
            <w:r>
              <w:rPr>
                <w:rStyle w:val="a5"/>
                <w:color w:val="000000"/>
                <w:sz w:val="22"/>
                <w:u w:val="none"/>
                <w:bdr w:val="none" w:sz="0" w:space="0" w:color="auto" w:frame="1"/>
                <w:shd w:val="clear" w:color="auto" w:fill="FFFFFF"/>
              </w:rPr>
              <w:t>у</w:t>
            </w:r>
            <w:r w:rsidR="00ED3D58" w:rsidRPr="00ED3D58">
              <w:rPr>
                <w:rStyle w:val="a5"/>
                <w:color w:val="000000"/>
                <w:sz w:val="22"/>
                <w:u w:val="none"/>
                <w:bdr w:val="none" w:sz="0" w:space="0" w:color="auto" w:frame="1"/>
                <w:shd w:val="clear" w:color="auto" w:fill="FFFFFF"/>
              </w:rPr>
              <w:t xml:space="preserve"> частині присвоєння/підтвердження вищої кваліфікаційної категорії та педагогічних звань</w:t>
            </w:r>
          </w:p>
        </w:tc>
        <w:tc>
          <w:tcPr>
            <w:tcW w:w="4140" w:type="dxa"/>
          </w:tcPr>
          <w:p w:rsidR="00050FDA" w:rsidRPr="00244DBA" w:rsidRDefault="00E623F9" w:rsidP="009238C3">
            <w:pPr>
              <w:spacing w:after="0" w:line="240" w:lineRule="auto"/>
              <w:jc w:val="both"/>
              <w:rPr>
                <w:rStyle w:val="a5"/>
                <w:rFonts w:ascii="Times New Roman" w:hAnsi="Times New Roman"/>
                <w:color w:val="000000"/>
                <w:u w:val="none"/>
                <w:bdr w:val="none" w:sz="0" w:space="0" w:color="auto" w:frame="1"/>
                <w:shd w:val="clear" w:color="auto" w:fill="FFFFFF"/>
              </w:rPr>
            </w:pPr>
            <w:r>
              <w:rPr>
                <w:rStyle w:val="a5"/>
                <w:rFonts w:ascii="Times New Roman" w:hAnsi="Times New Roman"/>
                <w:color w:val="000000"/>
                <w:u w:val="none"/>
                <w:bdr w:val="none" w:sz="0" w:space="0" w:color="auto" w:frame="1"/>
                <w:shd w:val="clear" w:color="auto" w:fill="FFFFFF"/>
              </w:rPr>
              <w:t>у</w:t>
            </w:r>
            <w:r w:rsidR="009238C3" w:rsidRPr="009238C3">
              <w:rPr>
                <w:rStyle w:val="a5"/>
                <w:rFonts w:ascii="Times New Roman" w:hAnsi="Times New Roman"/>
                <w:color w:val="000000"/>
                <w:u w:val="none"/>
                <w:bdr w:val="none" w:sz="0" w:space="0" w:color="auto" w:frame="1"/>
                <w:shd w:val="clear" w:color="auto" w:fill="FFFFFF"/>
              </w:rPr>
              <w:t>правлінн</w:t>
            </w:r>
            <w:r w:rsidR="009238C3">
              <w:rPr>
                <w:rStyle w:val="a5"/>
                <w:rFonts w:ascii="Times New Roman" w:hAnsi="Times New Roman"/>
                <w:color w:val="000000"/>
                <w:u w:val="none"/>
                <w:bdr w:val="none" w:sz="0" w:space="0" w:color="auto" w:frame="1"/>
                <w:shd w:val="clear" w:color="auto" w:fill="FFFFFF"/>
              </w:rPr>
              <w:t>я</w:t>
            </w:r>
            <w:r w:rsidR="009238C3" w:rsidRPr="009238C3">
              <w:rPr>
                <w:rStyle w:val="a5"/>
                <w:rFonts w:ascii="Times New Roman" w:hAnsi="Times New Roman"/>
                <w:color w:val="000000"/>
                <w:u w:val="none"/>
                <w:bdr w:val="none" w:sz="0" w:space="0" w:color="auto" w:frame="1"/>
                <w:shd w:val="clear" w:color="auto" w:fill="FFFFFF"/>
              </w:rPr>
              <w:t xml:space="preserve"> культури, з питань релігій та національностей</w:t>
            </w:r>
            <w:r w:rsidR="009238C3">
              <w:t xml:space="preserve"> </w:t>
            </w:r>
            <w:r w:rsidRPr="00121F60">
              <w:rPr>
                <w:rFonts w:ascii="Times New Roman" w:hAnsi="Times New Roman"/>
              </w:rPr>
              <w:t>обласної державної адміністрації</w:t>
            </w:r>
          </w:p>
        </w:tc>
      </w:tr>
      <w:tr w:rsidR="007E015E" w:rsidRPr="001A5E75" w:rsidTr="00ED3D58">
        <w:trPr>
          <w:trHeight w:val="1291"/>
        </w:trPr>
        <w:tc>
          <w:tcPr>
            <w:tcW w:w="711" w:type="dxa"/>
            <w:vMerge w:val="restart"/>
          </w:tcPr>
          <w:p w:rsidR="007E015E" w:rsidRPr="001F7434" w:rsidRDefault="007E015E" w:rsidP="001F7434">
            <w:pPr>
              <w:pStyle w:val="a4"/>
              <w:numPr>
                <w:ilvl w:val="0"/>
                <w:numId w:val="14"/>
              </w:numPr>
              <w:ind w:left="0" w:firstLine="0"/>
              <w:jc w:val="center"/>
              <w:rPr>
                <w:sz w:val="22"/>
              </w:rPr>
            </w:pPr>
          </w:p>
        </w:tc>
        <w:tc>
          <w:tcPr>
            <w:tcW w:w="6122" w:type="dxa"/>
            <w:vMerge w:val="restart"/>
          </w:tcPr>
          <w:p w:rsidR="007E015E" w:rsidRPr="00EA6359" w:rsidRDefault="007E015E" w:rsidP="000010D3">
            <w:pPr>
              <w:pStyle w:val="a4"/>
              <w:ind w:left="0"/>
              <w:jc w:val="both"/>
              <w:rPr>
                <w:sz w:val="22"/>
              </w:rPr>
            </w:pPr>
            <w:r w:rsidRPr="00050FDA">
              <w:rPr>
                <w:sz w:val="22"/>
              </w:rPr>
              <w:t xml:space="preserve">Прийняття неправомірного рішення атестаційною комісією органу управління </w:t>
            </w:r>
            <w:r>
              <w:rPr>
                <w:sz w:val="22"/>
              </w:rPr>
              <w:t>–</w:t>
            </w:r>
            <w:r w:rsidRPr="00050FDA">
              <w:rPr>
                <w:sz w:val="22"/>
              </w:rPr>
              <w:t xml:space="preserve"> </w:t>
            </w:r>
            <w:r>
              <w:rPr>
                <w:sz w:val="22"/>
              </w:rPr>
              <w:t>у</w:t>
            </w:r>
            <w:r w:rsidRPr="00050FDA">
              <w:rPr>
                <w:sz w:val="22"/>
              </w:rPr>
              <w:t xml:space="preserve">правлінням культури з питань релігій та національностей Волинської </w:t>
            </w:r>
            <w:r w:rsidR="008822D5" w:rsidRPr="00121F60">
              <w:rPr>
                <w:sz w:val="22"/>
              </w:rPr>
              <w:t>обласної державної адміністрації</w:t>
            </w:r>
            <w:r w:rsidRPr="00050FDA">
              <w:rPr>
                <w:sz w:val="22"/>
              </w:rPr>
              <w:t xml:space="preserve"> про перенесення проведення чергової атестації на один рік із збереженням присвоєних за результатами попередньої атестації кваліфікаційної категорії (тарифного розряду), педагогічного звання до проведення атестації в установлений строк без наданих педагогічним працівником підтверджувальних документів, що є порушенням вимог пункту 7 розділу І Положення про атестацію педагогічних працівників закладів (установ) освіти сфери культури, затвердженого наказом Міністерства культури України </w:t>
            </w:r>
            <w:r w:rsidR="00F735B5">
              <w:rPr>
                <w:sz w:val="22"/>
              </w:rPr>
              <w:br/>
            </w:r>
            <w:r w:rsidR="00FF65DE">
              <w:rPr>
                <w:sz w:val="22"/>
              </w:rPr>
              <w:t>12 липня 2018 року № 628</w:t>
            </w:r>
          </w:p>
        </w:tc>
        <w:tc>
          <w:tcPr>
            <w:tcW w:w="4866" w:type="dxa"/>
          </w:tcPr>
          <w:p w:rsidR="007E015E" w:rsidRPr="00244DBA" w:rsidRDefault="008822D5" w:rsidP="00ED3D58">
            <w:pPr>
              <w:pStyle w:val="a4"/>
              <w:ind w:left="0"/>
              <w:jc w:val="both"/>
              <w:rPr>
                <w:rStyle w:val="a5"/>
                <w:color w:val="000000"/>
                <w:sz w:val="22"/>
                <w:u w:val="none"/>
                <w:bdr w:val="none" w:sz="0" w:space="0" w:color="auto" w:frame="1"/>
                <w:shd w:val="clear" w:color="auto" w:fill="FFFFFF"/>
              </w:rPr>
            </w:pPr>
            <w:r>
              <w:rPr>
                <w:rStyle w:val="a5"/>
                <w:color w:val="000000"/>
                <w:sz w:val="22"/>
                <w:u w:val="none"/>
                <w:bdr w:val="none" w:sz="0" w:space="0" w:color="auto" w:frame="1"/>
                <w:shd w:val="clear" w:color="auto" w:fill="FFFFFF"/>
              </w:rPr>
              <w:t>з</w:t>
            </w:r>
            <w:r w:rsidR="007E015E" w:rsidRPr="000010D3">
              <w:rPr>
                <w:rStyle w:val="a5"/>
                <w:color w:val="000000"/>
                <w:sz w:val="22"/>
                <w:u w:val="none"/>
                <w:bdr w:val="none" w:sz="0" w:space="0" w:color="auto" w:frame="1"/>
                <w:shd w:val="clear" w:color="auto" w:fill="FFFFFF"/>
              </w:rPr>
              <w:t xml:space="preserve"> метою недопущення в подальшому прийняття неправомірних рішень атестаційною комісією органу управління, до роботи атестаційної комісії у 2021 році залучати представників юридичної служби органу управління з правом дорадчого голосу, що передбачено пунктом 5 розділу ІІ Положення про атестацію педагогічних працівників закладів (установ) освіти сфери культури, затвердженого наказом Міністерства культури У</w:t>
            </w:r>
            <w:r w:rsidR="008C6F20">
              <w:rPr>
                <w:rStyle w:val="a5"/>
                <w:color w:val="000000"/>
                <w:sz w:val="22"/>
                <w:u w:val="none"/>
                <w:bdr w:val="none" w:sz="0" w:space="0" w:color="auto" w:frame="1"/>
                <w:shd w:val="clear" w:color="auto" w:fill="FFFFFF"/>
              </w:rPr>
              <w:t>країни 12 липня 2018 року № 628</w:t>
            </w:r>
          </w:p>
        </w:tc>
        <w:tc>
          <w:tcPr>
            <w:tcW w:w="4140" w:type="dxa"/>
            <w:vMerge w:val="restart"/>
          </w:tcPr>
          <w:p w:rsidR="007E015E" w:rsidRPr="00244DBA" w:rsidRDefault="00E623F9" w:rsidP="000010D3">
            <w:pPr>
              <w:spacing w:after="0" w:line="240" w:lineRule="auto"/>
              <w:jc w:val="both"/>
              <w:rPr>
                <w:rStyle w:val="a5"/>
                <w:rFonts w:ascii="Times New Roman" w:hAnsi="Times New Roman"/>
                <w:color w:val="000000"/>
                <w:u w:val="none"/>
                <w:bdr w:val="none" w:sz="0" w:space="0" w:color="auto" w:frame="1"/>
                <w:shd w:val="clear" w:color="auto" w:fill="FFFFFF"/>
              </w:rPr>
            </w:pPr>
            <w:r>
              <w:rPr>
                <w:rStyle w:val="a5"/>
                <w:rFonts w:ascii="Times New Roman" w:hAnsi="Times New Roman"/>
                <w:color w:val="000000"/>
                <w:u w:val="none"/>
                <w:bdr w:val="none" w:sz="0" w:space="0" w:color="auto" w:frame="1"/>
                <w:shd w:val="clear" w:color="auto" w:fill="FFFFFF"/>
              </w:rPr>
              <w:t>у</w:t>
            </w:r>
            <w:r w:rsidR="007E015E" w:rsidRPr="000010D3">
              <w:rPr>
                <w:rStyle w:val="a5"/>
                <w:rFonts w:ascii="Times New Roman" w:hAnsi="Times New Roman"/>
                <w:color w:val="000000"/>
                <w:u w:val="none"/>
                <w:bdr w:val="none" w:sz="0" w:space="0" w:color="auto" w:frame="1"/>
                <w:shd w:val="clear" w:color="auto" w:fill="FFFFFF"/>
              </w:rPr>
              <w:t>правлінн</w:t>
            </w:r>
            <w:r w:rsidR="007E015E">
              <w:rPr>
                <w:rStyle w:val="a5"/>
                <w:rFonts w:ascii="Times New Roman" w:hAnsi="Times New Roman"/>
                <w:color w:val="000000"/>
                <w:u w:val="none"/>
                <w:bdr w:val="none" w:sz="0" w:space="0" w:color="auto" w:frame="1"/>
                <w:shd w:val="clear" w:color="auto" w:fill="FFFFFF"/>
              </w:rPr>
              <w:t>я</w:t>
            </w:r>
            <w:r w:rsidR="007E015E" w:rsidRPr="000010D3">
              <w:rPr>
                <w:rStyle w:val="a5"/>
                <w:rFonts w:ascii="Times New Roman" w:hAnsi="Times New Roman"/>
                <w:color w:val="000000"/>
                <w:u w:val="none"/>
                <w:bdr w:val="none" w:sz="0" w:space="0" w:color="auto" w:frame="1"/>
                <w:shd w:val="clear" w:color="auto" w:fill="FFFFFF"/>
              </w:rPr>
              <w:t xml:space="preserve"> культури, з питань релігій та національностей </w:t>
            </w:r>
            <w:r w:rsidRPr="00121F60">
              <w:rPr>
                <w:rFonts w:ascii="Times New Roman" w:hAnsi="Times New Roman"/>
              </w:rPr>
              <w:t>обласної державної адміністрації</w:t>
            </w:r>
          </w:p>
        </w:tc>
      </w:tr>
      <w:tr w:rsidR="007E015E" w:rsidRPr="001A5E75" w:rsidTr="007E015E">
        <w:trPr>
          <w:trHeight w:val="1573"/>
        </w:trPr>
        <w:tc>
          <w:tcPr>
            <w:tcW w:w="711" w:type="dxa"/>
            <w:vMerge/>
          </w:tcPr>
          <w:p w:rsidR="007E015E" w:rsidRPr="001F7434" w:rsidRDefault="007E015E" w:rsidP="001F7434">
            <w:pPr>
              <w:pStyle w:val="a4"/>
              <w:numPr>
                <w:ilvl w:val="0"/>
                <w:numId w:val="14"/>
              </w:numPr>
              <w:ind w:left="0" w:firstLine="0"/>
              <w:jc w:val="center"/>
              <w:rPr>
                <w:sz w:val="22"/>
              </w:rPr>
            </w:pPr>
          </w:p>
        </w:tc>
        <w:tc>
          <w:tcPr>
            <w:tcW w:w="6122" w:type="dxa"/>
            <w:vMerge/>
          </w:tcPr>
          <w:p w:rsidR="007E015E" w:rsidRPr="00050FDA" w:rsidRDefault="007E015E" w:rsidP="000010D3">
            <w:pPr>
              <w:pStyle w:val="a4"/>
              <w:ind w:left="0"/>
              <w:jc w:val="both"/>
              <w:rPr>
                <w:sz w:val="22"/>
              </w:rPr>
            </w:pPr>
          </w:p>
        </w:tc>
        <w:tc>
          <w:tcPr>
            <w:tcW w:w="4866" w:type="dxa"/>
          </w:tcPr>
          <w:p w:rsidR="007E015E" w:rsidRPr="000010D3" w:rsidRDefault="008822D5" w:rsidP="008822D5">
            <w:pPr>
              <w:pStyle w:val="a4"/>
              <w:ind w:left="0"/>
              <w:jc w:val="both"/>
              <w:rPr>
                <w:rStyle w:val="a5"/>
                <w:color w:val="000000"/>
                <w:sz w:val="22"/>
                <w:u w:val="none"/>
                <w:bdr w:val="none" w:sz="0" w:space="0" w:color="auto" w:frame="1"/>
                <w:shd w:val="clear" w:color="auto" w:fill="FFFFFF"/>
              </w:rPr>
            </w:pPr>
            <w:r>
              <w:rPr>
                <w:rStyle w:val="a5"/>
                <w:color w:val="000000"/>
                <w:sz w:val="22"/>
                <w:u w:val="none"/>
                <w:bdr w:val="none" w:sz="0" w:space="0" w:color="auto" w:frame="1"/>
                <w:shd w:val="clear" w:color="auto" w:fill="FFFFFF"/>
              </w:rPr>
              <w:t>у</w:t>
            </w:r>
            <w:r w:rsidR="007E015E" w:rsidRPr="00ED3D58">
              <w:rPr>
                <w:rStyle w:val="a5"/>
                <w:color w:val="000000"/>
                <w:sz w:val="22"/>
                <w:u w:val="none"/>
                <w:bdr w:val="none" w:sz="0" w:space="0" w:color="auto" w:frame="1"/>
                <w:shd w:val="clear" w:color="auto" w:fill="FFFFFF"/>
              </w:rPr>
              <w:t xml:space="preserve"> разі звернень до атестаційної комісії управління культури, з питань релігій та національностей </w:t>
            </w:r>
            <w:r w:rsidRPr="00121F60">
              <w:rPr>
                <w:sz w:val="22"/>
              </w:rPr>
              <w:t>обласної державної адміністрації</w:t>
            </w:r>
            <w:r w:rsidR="007E015E" w:rsidRPr="00ED3D58">
              <w:rPr>
                <w:rStyle w:val="a5"/>
                <w:color w:val="000000"/>
                <w:sz w:val="22"/>
                <w:u w:val="none"/>
                <w:bdr w:val="none" w:sz="0" w:space="0" w:color="auto" w:frame="1"/>
                <w:shd w:val="clear" w:color="auto" w:fill="FFFFFF"/>
              </w:rPr>
              <w:t xml:space="preserve"> для проведення атестації </w:t>
            </w:r>
            <w:r>
              <w:rPr>
                <w:rStyle w:val="a5"/>
                <w:color w:val="000000"/>
                <w:sz w:val="22"/>
                <w:u w:val="none"/>
                <w:bdr w:val="none" w:sz="0" w:space="0" w:color="auto" w:frame="1"/>
                <w:shd w:val="clear" w:color="auto" w:fill="FFFFFF"/>
              </w:rPr>
              <w:t>у</w:t>
            </w:r>
            <w:r w:rsidR="007E015E" w:rsidRPr="00ED3D58">
              <w:rPr>
                <w:rStyle w:val="a5"/>
                <w:color w:val="000000"/>
                <w:sz w:val="22"/>
                <w:u w:val="none"/>
                <w:bdr w:val="none" w:sz="0" w:space="0" w:color="auto" w:frame="1"/>
                <w:shd w:val="clear" w:color="auto" w:fill="FFFFFF"/>
              </w:rPr>
              <w:t xml:space="preserve"> 2021 році</w:t>
            </w:r>
            <w:r>
              <w:rPr>
                <w:rStyle w:val="a5"/>
                <w:color w:val="000000"/>
                <w:sz w:val="22"/>
                <w:u w:val="none"/>
                <w:bdr w:val="none" w:sz="0" w:space="0" w:color="auto" w:frame="1"/>
                <w:shd w:val="clear" w:color="auto" w:fill="FFFFFF"/>
              </w:rPr>
              <w:t>,</w:t>
            </w:r>
            <w:r w:rsidR="007E015E" w:rsidRPr="00ED3D58">
              <w:rPr>
                <w:rStyle w:val="a5"/>
                <w:color w:val="000000"/>
                <w:sz w:val="22"/>
                <w:u w:val="none"/>
                <w:bdr w:val="none" w:sz="0" w:space="0" w:color="auto" w:frame="1"/>
                <w:shd w:val="clear" w:color="auto" w:fill="FFFFFF"/>
              </w:rPr>
              <w:t xml:space="preserve"> запитів (подання) керівників закладів освіти сфери культури щодо перенесення рішення атестаційної комісії на один рік із збереженням присвоєних за результатами попередньої атестації кваліфікаційної категорії (тарифного розряду), педагогічного звання педагогічним працівникам, здійснювати розгляд таких запитів виключно за наявності та на підставі наданих педагогічним працівником підтверджувальних документів (листок тимчасової непрацездатності, документ про довгострокове відрядження (стажування) за ме</w:t>
            </w:r>
            <w:r w:rsidR="001A11F8">
              <w:rPr>
                <w:rStyle w:val="a5"/>
                <w:color w:val="000000"/>
                <w:sz w:val="22"/>
                <w:u w:val="none"/>
                <w:bdr w:val="none" w:sz="0" w:space="0" w:color="auto" w:frame="1"/>
                <w:shd w:val="clear" w:color="auto" w:fill="FFFFFF"/>
              </w:rPr>
              <w:t>жами області, за кордоном тощо)</w:t>
            </w:r>
          </w:p>
        </w:tc>
        <w:tc>
          <w:tcPr>
            <w:tcW w:w="4140" w:type="dxa"/>
            <w:vMerge/>
          </w:tcPr>
          <w:p w:rsidR="007E015E" w:rsidRPr="000010D3" w:rsidRDefault="007E015E" w:rsidP="000010D3">
            <w:pPr>
              <w:spacing w:after="0" w:line="240" w:lineRule="auto"/>
              <w:jc w:val="both"/>
              <w:rPr>
                <w:rStyle w:val="a5"/>
                <w:rFonts w:ascii="Times New Roman" w:hAnsi="Times New Roman"/>
                <w:color w:val="000000"/>
                <w:u w:val="none"/>
                <w:bdr w:val="none" w:sz="0" w:space="0" w:color="auto" w:frame="1"/>
                <w:shd w:val="clear" w:color="auto" w:fill="FFFFFF"/>
              </w:rPr>
            </w:pPr>
          </w:p>
        </w:tc>
      </w:tr>
      <w:tr w:rsidR="007E015E" w:rsidRPr="001A5E75" w:rsidTr="00331105">
        <w:trPr>
          <w:trHeight w:val="1572"/>
        </w:trPr>
        <w:tc>
          <w:tcPr>
            <w:tcW w:w="711" w:type="dxa"/>
            <w:vMerge/>
          </w:tcPr>
          <w:p w:rsidR="007E015E" w:rsidRPr="001F7434" w:rsidRDefault="007E015E" w:rsidP="001F7434">
            <w:pPr>
              <w:pStyle w:val="a4"/>
              <w:numPr>
                <w:ilvl w:val="0"/>
                <w:numId w:val="14"/>
              </w:numPr>
              <w:ind w:left="0" w:firstLine="0"/>
              <w:jc w:val="center"/>
              <w:rPr>
                <w:sz w:val="22"/>
              </w:rPr>
            </w:pPr>
          </w:p>
        </w:tc>
        <w:tc>
          <w:tcPr>
            <w:tcW w:w="6122" w:type="dxa"/>
            <w:vMerge/>
          </w:tcPr>
          <w:p w:rsidR="007E015E" w:rsidRPr="00050FDA" w:rsidRDefault="007E015E" w:rsidP="000010D3">
            <w:pPr>
              <w:pStyle w:val="a4"/>
              <w:ind w:left="0"/>
              <w:jc w:val="both"/>
              <w:rPr>
                <w:sz w:val="22"/>
              </w:rPr>
            </w:pPr>
          </w:p>
        </w:tc>
        <w:tc>
          <w:tcPr>
            <w:tcW w:w="4866" w:type="dxa"/>
          </w:tcPr>
          <w:p w:rsidR="007E015E" w:rsidRPr="00ED3D58" w:rsidRDefault="008822D5" w:rsidP="007E015E">
            <w:pPr>
              <w:pStyle w:val="a4"/>
              <w:ind w:left="0"/>
              <w:jc w:val="both"/>
              <w:rPr>
                <w:rStyle w:val="a5"/>
                <w:color w:val="000000"/>
                <w:sz w:val="22"/>
                <w:u w:val="none"/>
                <w:bdr w:val="none" w:sz="0" w:space="0" w:color="auto" w:frame="1"/>
                <w:shd w:val="clear" w:color="auto" w:fill="FFFFFF"/>
              </w:rPr>
            </w:pPr>
            <w:r>
              <w:rPr>
                <w:rStyle w:val="a5"/>
                <w:color w:val="000000"/>
                <w:sz w:val="22"/>
                <w:u w:val="none"/>
                <w:bdr w:val="none" w:sz="0" w:space="0" w:color="auto" w:frame="1"/>
                <w:shd w:val="clear" w:color="auto" w:fill="FFFFFF"/>
              </w:rPr>
              <w:t>о</w:t>
            </w:r>
            <w:r w:rsidR="007E015E" w:rsidRPr="007E015E">
              <w:rPr>
                <w:rStyle w:val="a5"/>
                <w:color w:val="000000"/>
                <w:sz w:val="22"/>
                <w:u w:val="none"/>
                <w:bdr w:val="none" w:sz="0" w:space="0" w:color="auto" w:frame="1"/>
                <w:shd w:val="clear" w:color="auto" w:fill="FFFFFF"/>
              </w:rPr>
              <w:t xml:space="preserve">рганізувати до </w:t>
            </w:r>
            <w:r>
              <w:rPr>
                <w:rStyle w:val="a5"/>
                <w:color w:val="000000"/>
                <w:sz w:val="22"/>
                <w:u w:val="none"/>
                <w:bdr w:val="none" w:sz="0" w:space="0" w:color="auto" w:frame="1"/>
                <w:shd w:val="clear" w:color="auto" w:fill="FFFFFF"/>
              </w:rPr>
              <w:t>0</w:t>
            </w:r>
            <w:r w:rsidR="007E015E" w:rsidRPr="007E015E">
              <w:rPr>
                <w:rStyle w:val="a5"/>
                <w:color w:val="000000"/>
                <w:sz w:val="22"/>
                <w:u w:val="none"/>
                <w:bdr w:val="none" w:sz="0" w:space="0" w:color="auto" w:frame="1"/>
                <w:shd w:val="clear" w:color="auto" w:fill="FFFFFF"/>
              </w:rPr>
              <w:t xml:space="preserve">1 жовтня 2021 року проведення спільних нарад з керівниками або заступниками керівників закладів освіти сфери культури Волинської області, щодо роз’яснень роботи атестаційних комісій закладів (установ) та методичного супроводу при підготовки документів педагогічними працівниками до </w:t>
            </w:r>
            <w:r w:rsidR="007E015E">
              <w:rPr>
                <w:rStyle w:val="a5"/>
                <w:color w:val="000000"/>
                <w:sz w:val="22"/>
                <w:u w:val="none"/>
                <w:bdr w:val="none" w:sz="0" w:space="0" w:color="auto" w:frame="1"/>
                <w:shd w:val="clear" w:color="auto" w:fill="FFFFFF"/>
              </w:rPr>
              <w:t>атестації (</w:t>
            </w:r>
            <w:r w:rsidR="007E015E" w:rsidRPr="007E015E">
              <w:rPr>
                <w:rStyle w:val="a5"/>
                <w:color w:val="000000"/>
                <w:sz w:val="22"/>
                <w:u w:val="none"/>
                <w:bdr w:val="none" w:sz="0" w:space="0" w:color="auto" w:frame="1"/>
                <w:shd w:val="clear" w:color="auto" w:fill="FFFFFF"/>
              </w:rPr>
              <w:t>за необхідності із залученням представників Обласного наук</w:t>
            </w:r>
            <w:r w:rsidR="007E015E">
              <w:rPr>
                <w:rStyle w:val="a5"/>
                <w:color w:val="000000"/>
                <w:sz w:val="22"/>
                <w:u w:val="none"/>
                <w:bdr w:val="none" w:sz="0" w:space="0" w:color="auto" w:frame="1"/>
                <w:shd w:val="clear" w:color="auto" w:fill="FFFFFF"/>
              </w:rPr>
              <w:t xml:space="preserve">ово-методичного центру культури) </w:t>
            </w:r>
          </w:p>
        </w:tc>
        <w:tc>
          <w:tcPr>
            <w:tcW w:w="4140" w:type="dxa"/>
            <w:vMerge/>
          </w:tcPr>
          <w:p w:rsidR="007E015E" w:rsidRPr="000010D3" w:rsidRDefault="007E015E" w:rsidP="000010D3">
            <w:pPr>
              <w:spacing w:after="0" w:line="240" w:lineRule="auto"/>
              <w:jc w:val="both"/>
              <w:rPr>
                <w:rStyle w:val="a5"/>
                <w:rFonts w:ascii="Times New Roman" w:hAnsi="Times New Roman"/>
                <w:color w:val="000000"/>
                <w:u w:val="none"/>
                <w:bdr w:val="none" w:sz="0" w:space="0" w:color="auto" w:frame="1"/>
                <w:shd w:val="clear" w:color="auto" w:fill="FFFFFF"/>
              </w:rPr>
            </w:pPr>
          </w:p>
        </w:tc>
      </w:tr>
      <w:tr w:rsidR="00235360" w:rsidRPr="001A5E75" w:rsidTr="00331105">
        <w:trPr>
          <w:trHeight w:val="4311"/>
        </w:trPr>
        <w:tc>
          <w:tcPr>
            <w:tcW w:w="711" w:type="dxa"/>
          </w:tcPr>
          <w:p w:rsidR="00235360" w:rsidRPr="001F7434" w:rsidRDefault="00235360" w:rsidP="001F7434">
            <w:pPr>
              <w:pStyle w:val="a4"/>
              <w:numPr>
                <w:ilvl w:val="0"/>
                <w:numId w:val="14"/>
              </w:numPr>
              <w:ind w:left="0" w:firstLine="0"/>
              <w:jc w:val="center"/>
              <w:rPr>
                <w:sz w:val="22"/>
              </w:rPr>
            </w:pPr>
          </w:p>
        </w:tc>
        <w:tc>
          <w:tcPr>
            <w:tcW w:w="6122" w:type="dxa"/>
          </w:tcPr>
          <w:p w:rsidR="00235360" w:rsidRPr="00EA6359" w:rsidRDefault="00235360" w:rsidP="008822D5">
            <w:pPr>
              <w:pStyle w:val="a4"/>
              <w:ind w:left="0"/>
              <w:jc w:val="both"/>
              <w:rPr>
                <w:sz w:val="22"/>
              </w:rPr>
            </w:pPr>
            <w:r w:rsidRPr="00050FDA">
              <w:rPr>
                <w:sz w:val="22"/>
              </w:rPr>
              <w:t xml:space="preserve">Невідповідне оформлення атестаційних документів відповідними уповноваженими особами </w:t>
            </w:r>
            <w:r w:rsidR="008822D5">
              <w:rPr>
                <w:sz w:val="22"/>
              </w:rPr>
              <w:t>у</w:t>
            </w:r>
            <w:r w:rsidRPr="00050FDA">
              <w:rPr>
                <w:sz w:val="22"/>
              </w:rPr>
              <w:t xml:space="preserve">правління культури з питань релігій та національностей Волинської </w:t>
            </w:r>
            <w:r w:rsidR="008822D5" w:rsidRPr="00121F60">
              <w:rPr>
                <w:sz w:val="22"/>
              </w:rPr>
              <w:t>обласної державної адміністрації</w:t>
            </w:r>
            <w:r w:rsidRPr="00050FDA">
              <w:rPr>
                <w:sz w:val="22"/>
              </w:rPr>
              <w:t xml:space="preserve">, згідно </w:t>
            </w:r>
            <w:r w:rsidR="008822D5">
              <w:rPr>
                <w:sz w:val="22"/>
              </w:rPr>
              <w:t xml:space="preserve">з </w:t>
            </w:r>
            <w:r w:rsidRPr="00050FDA">
              <w:rPr>
                <w:sz w:val="22"/>
              </w:rPr>
              <w:t>пункт</w:t>
            </w:r>
            <w:r w:rsidR="008822D5">
              <w:rPr>
                <w:sz w:val="22"/>
              </w:rPr>
              <w:t>ом</w:t>
            </w:r>
            <w:r w:rsidRPr="00050FDA">
              <w:rPr>
                <w:sz w:val="22"/>
              </w:rPr>
              <w:t xml:space="preserve"> 15 розділу ІІ пункту 20 розділу ІІІ Положення про атестацію педагогічних працівників закладів (установ) освіти сфери культури, затвердженого наказом М</w:t>
            </w:r>
            <w:r w:rsidR="008822D5">
              <w:rPr>
                <w:sz w:val="22"/>
              </w:rPr>
              <w:t>іністерства культури України 12 липня </w:t>
            </w:r>
            <w:r w:rsidRPr="00050FDA">
              <w:rPr>
                <w:sz w:val="22"/>
              </w:rPr>
              <w:t>2018</w:t>
            </w:r>
            <w:r w:rsidR="008822D5">
              <w:rPr>
                <w:sz w:val="22"/>
              </w:rPr>
              <w:t> </w:t>
            </w:r>
            <w:r w:rsidRPr="00050FDA">
              <w:rPr>
                <w:sz w:val="22"/>
              </w:rPr>
              <w:t>року № 628, зареєс</w:t>
            </w:r>
            <w:r w:rsidR="008822D5">
              <w:rPr>
                <w:sz w:val="22"/>
              </w:rPr>
              <w:t>трованим в Міністерстві юстиції </w:t>
            </w:r>
            <w:r w:rsidRPr="00050FDA">
              <w:rPr>
                <w:sz w:val="22"/>
              </w:rPr>
              <w:t>України 16 серпня 2018 року за №926/32378, що могло призвести до оскарження рішень атестаці</w:t>
            </w:r>
            <w:r w:rsidR="0016645E">
              <w:rPr>
                <w:sz w:val="22"/>
              </w:rPr>
              <w:t>йної комісії в судовому порядку</w:t>
            </w:r>
          </w:p>
        </w:tc>
        <w:tc>
          <w:tcPr>
            <w:tcW w:w="4866" w:type="dxa"/>
          </w:tcPr>
          <w:p w:rsidR="00235360" w:rsidRPr="00244DBA" w:rsidRDefault="008822D5" w:rsidP="00ED3D58">
            <w:pPr>
              <w:pStyle w:val="a4"/>
              <w:ind w:left="0"/>
              <w:jc w:val="both"/>
              <w:rPr>
                <w:rStyle w:val="a5"/>
                <w:color w:val="000000"/>
                <w:sz w:val="22"/>
                <w:u w:val="none"/>
                <w:bdr w:val="none" w:sz="0" w:space="0" w:color="auto" w:frame="1"/>
                <w:shd w:val="clear" w:color="auto" w:fill="FFFFFF"/>
              </w:rPr>
            </w:pPr>
            <w:r>
              <w:rPr>
                <w:rStyle w:val="a5"/>
                <w:color w:val="000000"/>
                <w:sz w:val="22"/>
                <w:u w:val="none"/>
                <w:bdr w:val="none" w:sz="0" w:space="0" w:color="auto" w:frame="1"/>
                <w:shd w:val="clear" w:color="auto" w:fill="FFFFFF"/>
              </w:rPr>
              <w:t>п</w:t>
            </w:r>
            <w:r w:rsidR="00235360" w:rsidRPr="000010D3">
              <w:rPr>
                <w:rStyle w:val="a5"/>
                <w:color w:val="000000"/>
                <w:sz w:val="22"/>
                <w:u w:val="none"/>
                <w:bdr w:val="none" w:sz="0" w:space="0" w:color="auto" w:frame="1"/>
                <w:shd w:val="clear" w:color="auto" w:fill="FFFFFF"/>
              </w:rPr>
              <w:t>ровести інформаційно-роз’яснювальну роботу серед працівників, які відповідають за оформлення атестаційних документів</w:t>
            </w:r>
            <w:r>
              <w:rPr>
                <w:rStyle w:val="a5"/>
                <w:color w:val="000000"/>
                <w:sz w:val="22"/>
                <w:u w:val="none"/>
                <w:bdr w:val="none" w:sz="0" w:space="0" w:color="auto" w:frame="1"/>
                <w:shd w:val="clear" w:color="auto" w:fill="FFFFFF"/>
              </w:rPr>
              <w:t>,</w:t>
            </w:r>
            <w:r w:rsidR="00235360" w:rsidRPr="000010D3">
              <w:rPr>
                <w:rStyle w:val="a5"/>
                <w:color w:val="000000"/>
                <w:sz w:val="22"/>
                <w:u w:val="none"/>
                <w:bdr w:val="none" w:sz="0" w:space="0" w:color="auto" w:frame="1"/>
                <w:shd w:val="clear" w:color="auto" w:fill="FFFFFF"/>
              </w:rPr>
              <w:t xml:space="preserve"> щодо необхідності дотримання вимог Положення про атестацію педагогічних працівників закладів (установ) освіти сфери культури, затвердженого наказом Міністерства культури України 12 липня 2018 року № 628.</w:t>
            </w:r>
          </w:p>
          <w:p w:rsidR="00235360" w:rsidRPr="00244DBA" w:rsidRDefault="00235360" w:rsidP="000010D3">
            <w:pPr>
              <w:pStyle w:val="a4"/>
              <w:ind w:left="0"/>
              <w:jc w:val="both"/>
              <w:rPr>
                <w:rStyle w:val="a5"/>
                <w:color w:val="000000"/>
                <w:sz w:val="22"/>
                <w:u w:val="none"/>
                <w:bdr w:val="none" w:sz="0" w:space="0" w:color="auto" w:frame="1"/>
                <w:shd w:val="clear" w:color="auto" w:fill="FFFFFF"/>
              </w:rPr>
            </w:pPr>
            <w:r w:rsidRPr="00ED3D58">
              <w:rPr>
                <w:rStyle w:val="a5"/>
                <w:color w:val="000000"/>
                <w:sz w:val="22"/>
                <w:u w:val="none"/>
                <w:bdr w:val="none" w:sz="0" w:space="0" w:color="auto" w:frame="1"/>
                <w:shd w:val="clear" w:color="auto" w:fill="FFFFFF"/>
              </w:rPr>
              <w:t xml:space="preserve">Посилити контроль за підготовкою та оформленням документів, обґрунтованістю та вмотивованістю рішень атестаційної комісії у 2021 році (протоколів засідань атестаційної комісії та атестаційних листів педагогічних працівників, які проходять атестацію), </w:t>
            </w:r>
            <w:r w:rsidR="008822D5">
              <w:rPr>
                <w:rStyle w:val="a5"/>
                <w:color w:val="000000"/>
                <w:sz w:val="22"/>
                <w:u w:val="none"/>
                <w:bdr w:val="none" w:sz="0" w:space="0" w:color="auto" w:frame="1"/>
                <w:shd w:val="clear" w:color="auto" w:fill="FFFFFF"/>
              </w:rPr>
              <w:t>з метою уникнення помилок та не</w:t>
            </w:r>
            <w:r w:rsidRPr="00ED3D58">
              <w:rPr>
                <w:rStyle w:val="a5"/>
                <w:color w:val="000000"/>
                <w:sz w:val="22"/>
                <w:u w:val="none"/>
                <w:bdr w:val="none" w:sz="0" w:space="0" w:color="auto" w:frame="1"/>
                <w:shd w:val="clear" w:color="auto" w:fill="FFFFFF"/>
              </w:rPr>
              <w:t>допущення неякісної підготовки атестаційних документів, які можуть бут</w:t>
            </w:r>
            <w:r w:rsidR="00CA31FF">
              <w:rPr>
                <w:rStyle w:val="a5"/>
                <w:color w:val="000000"/>
                <w:sz w:val="22"/>
                <w:u w:val="none"/>
                <w:bdr w:val="none" w:sz="0" w:space="0" w:color="auto" w:frame="1"/>
                <w:shd w:val="clear" w:color="auto" w:fill="FFFFFF"/>
              </w:rPr>
              <w:t>и оскарженні в судовому порядку</w:t>
            </w:r>
          </w:p>
        </w:tc>
        <w:tc>
          <w:tcPr>
            <w:tcW w:w="4140" w:type="dxa"/>
          </w:tcPr>
          <w:p w:rsidR="00235360" w:rsidRPr="00244DBA" w:rsidRDefault="008822D5" w:rsidP="000010D3">
            <w:pPr>
              <w:spacing w:after="0" w:line="240" w:lineRule="auto"/>
              <w:jc w:val="both"/>
              <w:rPr>
                <w:rStyle w:val="a5"/>
                <w:rFonts w:ascii="Times New Roman" w:hAnsi="Times New Roman"/>
                <w:color w:val="000000"/>
                <w:u w:val="none"/>
                <w:bdr w:val="none" w:sz="0" w:space="0" w:color="auto" w:frame="1"/>
                <w:shd w:val="clear" w:color="auto" w:fill="FFFFFF"/>
              </w:rPr>
            </w:pPr>
            <w:r>
              <w:rPr>
                <w:rStyle w:val="a5"/>
                <w:rFonts w:ascii="Times New Roman" w:hAnsi="Times New Roman"/>
                <w:color w:val="000000"/>
                <w:u w:val="none"/>
                <w:bdr w:val="none" w:sz="0" w:space="0" w:color="auto" w:frame="1"/>
                <w:shd w:val="clear" w:color="auto" w:fill="FFFFFF"/>
              </w:rPr>
              <w:t>у</w:t>
            </w:r>
            <w:r w:rsidR="00235360" w:rsidRPr="000010D3">
              <w:rPr>
                <w:rStyle w:val="a5"/>
                <w:rFonts w:ascii="Times New Roman" w:hAnsi="Times New Roman"/>
                <w:color w:val="000000"/>
                <w:u w:val="none"/>
                <w:bdr w:val="none" w:sz="0" w:space="0" w:color="auto" w:frame="1"/>
                <w:shd w:val="clear" w:color="auto" w:fill="FFFFFF"/>
              </w:rPr>
              <w:t>правлінн</w:t>
            </w:r>
            <w:r w:rsidR="00235360">
              <w:rPr>
                <w:rStyle w:val="a5"/>
                <w:rFonts w:ascii="Times New Roman" w:hAnsi="Times New Roman"/>
                <w:color w:val="000000"/>
                <w:u w:val="none"/>
                <w:bdr w:val="none" w:sz="0" w:space="0" w:color="auto" w:frame="1"/>
                <w:shd w:val="clear" w:color="auto" w:fill="FFFFFF"/>
              </w:rPr>
              <w:t>я</w:t>
            </w:r>
            <w:r w:rsidR="00235360" w:rsidRPr="000010D3">
              <w:rPr>
                <w:rStyle w:val="a5"/>
                <w:rFonts w:ascii="Times New Roman" w:hAnsi="Times New Roman"/>
                <w:color w:val="000000"/>
                <w:u w:val="none"/>
                <w:bdr w:val="none" w:sz="0" w:space="0" w:color="auto" w:frame="1"/>
                <w:shd w:val="clear" w:color="auto" w:fill="FFFFFF"/>
              </w:rPr>
              <w:t xml:space="preserve"> культури, з питань релігій та національностей </w:t>
            </w:r>
            <w:r w:rsidRPr="00121F60">
              <w:rPr>
                <w:rFonts w:ascii="Times New Roman" w:hAnsi="Times New Roman"/>
              </w:rPr>
              <w:t>обласної державної адміністрації</w:t>
            </w:r>
            <w:r w:rsidR="00235360" w:rsidRPr="000010D3">
              <w:rPr>
                <w:rStyle w:val="a5"/>
                <w:rFonts w:ascii="Times New Roman" w:hAnsi="Times New Roman"/>
                <w:color w:val="000000"/>
                <w:u w:val="none"/>
                <w:bdr w:val="none" w:sz="0" w:space="0" w:color="auto" w:frame="1"/>
                <w:shd w:val="clear" w:color="auto" w:fill="FFFFFF"/>
              </w:rPr>
              <w:t>, за потребою із залученням представників юридичної служби органу управління</w:t>
            </w:r>
          </w:p>
        </w:tc>
      </w:tr>
      <w:tr w:rsidR="004C03D9" w:rsidRPr="001A5E75" w:rsidTr="00352D7B">
        <w:tc>
          <w:tcPr>
            <w:tcW w:w="15839" w:type="dxa"/>
            <w:gridSpan w:val="4"/>
          </w:tcPr>
          <w:p w:rsidR="004C03D9" w:rsidRPr="001F7434" w:rsidRDefault="00896469" w:rsidP="001F7434">
            <w:pPr>
              <w:pStyle w:val="a4"/>
              <w:ind w:left="0"/>
              <w:jc w:val="center"/>
              <w:rPr>
                <w:sz w:val="22"/>
              </w:rPr>
            </w:pPr>
            <w:r w:rsidRPr="001F7434">
              <w:rPr>
                <w:b/>
                <w:sz w:val="22"/>
              </w:rPr>
              <w:t>ІХ</w:t>
            </w:r>
            <w:r w:rsidR="004C03D9" w:rsidRPr="001F7434">
              <w:rPr>
                <w:b/>
                <w:sz w:val="22"/>
              </w:rPr>
              <w:t xml:space="preserve">. У </w:t>
            </w:r>
            <w:r w:rsidR="004E4518" w:rsidRPr="001F7434">
              <w:rPr>
                <w:b/>
                <w:sz w:val="22"/>
              </w:rPr>
              <w:t>молодіжній сфері та сферах фізичної культури і спорту</w:t>
            </w: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1A5E75" w:rsidRDefault="00E67D6C" w:rsidP="00FD6355">
            <w:pPr>
              <w:pStyle w:val="a4"/>
              <w:ind w:left="0"/>
              <w:jc w:val="both"/>
              <w:rPr>
                <w:rStyle w:val="a5"/>
                <w:color w:val="000000"/>
                <w:sz w:val="22"/>
                <w:u w:val="none"/>
                <w:bdr w:val="none" w:sz="0" w:space="0" w:color="auto" w:frame="1"/>
                <w:shd w:val="clear" w:color="auto" w:fill="FFFFFF"/>
              </w:rPr>
            </w:pPr>
            <w:r w:rsidRPr="00E67D6C">
              <w:rPr>
                <w:rStyle w:val="a5"/>
                <w:color w:val="000000"/>
                <w:sz w:val="22"/>
                <w:u w:val="none"/>
                <w:bdr w:val="none" w:sz="0" w:space="0" w:color="auto" w:frame="1"/>
                <w:shd w:val="clear" w:color="auto" w:fill="FFFFFF"/>
              </w:rPr>
              <w:t xml:space="preserve">Потребують визначення критерії пріоритетності неолімпійських видів спорту, визнаних </w:t>
            </w:r>
            <w:r w:rsidR="0050576B">
              <w:rPr>
                <w:rStyle w:val="a5"/>
                <w:color w:val="000000"/>
                <w:sz w:val="22"/>
                <w:u w:val="none"/>
                <w:bdr w:val="none" w:sz="0" w:space="0" w:color="auto" w:frame="1"/>
                <w:shd w:val="clear" w:color="auto" w:fill="FFFFFF"/>
              </w:rPr>
              <w:t>в Україні, у Волинській області</w:t>
            </w:r>
          </w:p>
        </w:tc>
        <w:tc>
          <w:tcPr>
            <w:tcW w:w="4866" w:type="dxa"/>
          </w:tcPr>
          <w:p w:rsidR="004C03D9" w:rsidRPr="001A5E75" w:rsidRDefault="008822D5" w:rsidP="00FD6355">
            <w:pPr>
              <w:pStyle w:val="a4"/>
              <w:ind w:left="0"/>
              <w:jc w:val="both"/>
              <w:rPr>
                <w:rStyle w:val="a5"/>
                <w:color w:val="000000"/>
                <w:sz w:val="22"/>
                <w:u w:val="none"/>
                <w:bdr w:val="none" w:sz="0" w:space="0" w:color="auto" w:frame="1"/>
                <w:shd w:val="clear" w:color="auto" w:fill="FFFFFF"/>
              </w:rPr>
            </w:pPr>
            <w:r>
              <w:rPr>
                <w:rStyle w:val="a5"/>
                <w:color w:val="000000"/>
                <w:sz w:val="22"/>
                <w:u w:val="none"/>
                <w:bdr w:val="none" w:sz="0" w:space="0" w:color="auto" w:frame="1"/>
                <w:shd w:val="clear" w:color="auto" w:fill="FFFFFF"/>
              </w:rPr>
              <w:t>з</w:t>
            </w:r>
            <w:r w:rsidR="002C65F4" w:rsidRPr="002C65F4">
              <w:rPr>
                <w:rStyle w:val="a5"/>
                <w:color w:val="000000"/>
                <w:sz w:val="22"/>
                <w:u w:val="none"/>
                <w:bdr w:val="none" w:sz="0" w:space="0" w:color="auto" w:frame="1"/>
                <w:shd w:val="clear" w:color="auto" w:fill="FFFFFF"/>
              </w:rPr>
              <w:t xml:space="preserve">атвердити в установленому поряду Положення про критерії пріоритетності неолімпійських видів спорту, визнаних </w:t>
            </w:r>
            <w:r w:rsidR="00042E2E">
              <w:rPr>
                <w:rStyle w:val="a5"/>
                <w:color w:val="000000"/>
                <w:sz w:val="22"/>
                <w:u w:val="none"/>
                <w:bdr w:val="none" w:sz="0" w:space="0" w:color="auto" w:frame="1"/>
                <w:shd w:val="clear" w:color="auto" w:fill="FFFFFF"/>
              </w:rPr>
              <w:t>в Україні, у Волинській області</w:t>
            </w:r>
          </w:p>
        </w:tc>
        <w:tc>
          <w:tcPr>
            <w:tcW w:w="4140" w:type="dxa"/>
          </w:tcPr>
          <w:p w:rsidR="004C03D9" w:rsidRPr="001A5E75" w:rsidRDefault="008822D5" w:rsidP="002C65F4">
            <w:pPr>
              <w:spacing w:after="0" w:line="240" w:lineRule="auto"/>
              <w:jc w:val="both"/>
              <w:rPr>
                <w:rStyle w:val="a5"/>
                <w:rFonts w:ascii="Times New Roman" w:hAnsi="Times New Roman"/>
                <w:color w:val="000000"/>
                <w:u w:val="none"/>
                <w:bdr w:val="none" w:sz="0" w:space="0" w:color="auto" w:frame="1"/>
                <w:shd w:val="clear" w:color="auto" w:fill="FFFFFF"/>
              </w:rPr>
            </w:pPr>
            <w:r>
              <w:rPr>
                <w:rStyle w:val="a5"/>
                <w:rFonts w:ascii="Times New Roman" w:hAnsi="Times New Roman"/>
                <w:color w:val="000000"/>
                <w:u w:val="none"/>
                <w:bdr w:val="none" w:sz="0" w:space="0" w:color="auto" w:frame="1"/>
                <w:shd w:val="clear" w:color="auto" w:fill="FFFFFF"/>
              </w:rPr>
              <w:t>у</w:t>
            </w:r>
            <w:r w:rsidR="002C65F4" w:rsidRPr="002C65F4">
              <w:rPr>
                <w:rStyle w:val="a5"/>
                <w:rFonts w:ascii="Times New Roman" w:hAnsi="Times New Roman"/>
                <w:color w:val="000000"/>
                <w:u w:val="none"/>
                <w:bdr w:val="none" w:sz="0" w:space="0" w:color="auto" w:frame="1"/>
                <w:shd w:val="clear" w:color="auto" w:fill="FFFFFF"/>
              </w:rPr>
              <w:t>правлінн</w:t>
            </w:r>
            <w:r w:rsidR="002C65F4">
              <w:rPr>
                <w:rStyle w:val="a5"/>
                <w:rFonts w:ascii="Times New Roman" w:hAnsi="Times New Roman"/>
                <w:color w:val="000000"/>
                <w:u w:val="none"/>
                <w:bdr w:val="none" w:sz="0" w:space="0" w:color="auto" w:frame="1"/>
                <w:shd w:val="clear" w:color="auto" w:fill="FFFFFF"/>
              </w:rPr>
              <w:t>я</w:t>
            </w:r>
            <w:r w:rsidR="002C65F4" w:rsidRPr="002C65F4">
              <w:rPr>
                <w:rStyle w:val="a5"/>
                <w:rFonts w:ascii="Times New Roman" w:hAnsi="Times New Roman"/>
                <w:color w:val="000000"/>
                <w:u w:val="none"/>
                <w:bdr w:val="none" w:sz="0" w:space="0" w:color="auto" w:frame="1"/>
                <w:shd w:val="clear" w:color="auto" w:fill="FFFFFF"/>
              </w:rPr>
              <w:t xml:space="preserve"> у справах молоді та спорту </w:t>
            </w:r>
            <w:r w:rsidRPr="00121F60">
              <w:rPr>
                <w:rFonts w:ascii="Times New Roman" w:hAnsi="Times New Roman"/>
              </w:rPr>
              <w:t>обласної державної адміністрації</w:t>
            </w: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1A5E75" w:rsidRDefault="00E67D6C" w:rsidP="008822D5">
            <w:pPr>
              <w:pStyle w:val="a4"/>
              <w:ind w:left="0"/>
              <w:jc w:val="both"/>
              <w:rPr>
                <w:sz w:val="22"/>
              </w:rPr>
            </w:pPr>
            <w:r w:rsidRPr="00E67D6C">
              <w:rPr>
                <w:rStyle w:val="a5"/>
                <w:color w:val="000000"/>
                <w:sz w:val="22"/>
                <w:u w:val="none"/>
                <w:bdr w:val="none" w:sz="0" w:space="0" w:color="auto" w:frame="1"/>
                <w:shd w:val="clear" w:color="auto" w:fill="FFFFFF"/>
              </w:rPr>
              <w:t>План заходів на 2021</w:t>
            </w:r>
            <w:r w:rsidR="008822D5">
              <w:rPr>
                <w:rStyle w:val="a5"/>
                <w:color w:val="000000"/>
                <w:sz w:val="22"/>
                <w:u w:val="none"/>
                <w:bdr w:val="none" w:sz="0" w:space="0" w:color="auto" w:frame="1"/>
                <w:shd w:val="clear" w:color="auto" w:fill="FFFFFF"/>
              </w:rPr>
              <w:t>–</w:t>
            </w:r>
            <w:r w:rsidRPr="00E67D6C">
              <w:rPr>
                <w:rStyle w:val="a5"/>
                <w:color w:val="000000"/>
                <w:sz w:val="22"/>
                <w:u w:val="none"/>
                <w:bdr w:val="none" w:sz="0" w:space="0" w:color="auto" w:frame="1"/>
                <w:shd w:val="clear" w:color="auto" w:fill="FFFFFF"/>
              </w:rPr>
              <w:t xml:space="preserve">2022 роки щодо реалізації соціального </w:t>
            </w:r>
            <w:proofErr w:type="spellStart"/>
            <w:r w:rsidRPr="00E67D6C">
              <w:rPr>
                <w:rStyle w:val="a5"/>
                <w:color w:val="000000"/>
                <w:sz w:val="22"/>
                <w:u w:val="none"/>
                <w:bdr w:val="none" w:sz="0" w:space="0" w:color="auto" w:frame="1"/>
                <w:shd w:val="clear" w:color="auto" w:fill="FFFFFF"/>
              </w:rPr>
              <w:t>про</w:t>
            </w:r>
            <w:r w:rsidR="008822D5">
              <w:rPr>
                <w:rStyle w:val="a5"/>
                <w:color w:val="000000"/>
                <w:sz w:val="22"/>
                <w:u w:val="none"/>
                <w:bdr w:val="none" w:sz="0" w:space="0" w:color="auto" w:frame="1"/>
                <w:shd w:val="clear" w:color="auto" w:fill="FFFFFF"/>
              </w:rPr>
              <w:t>є</w:t>
            </w:r>
            <w:r w:rsidRPr="00E67D6C">
              <w:rPr>
                <w:rStyle w:val="a5"/>
                <w:color w:val="000000"/>
                <w:sz w:val="22"/>
                <w:u w:val="none"/>
                <w:bdr w:val="none" w:sz="0" w:space="0" w:color="auto" w:frame="1"/>
                <w:shd w:val="clear" w:color="auto" w:fill="FFFFFF"/>
              </w:rPr>
              <w:t>кту</w:t>
            </w:r>
            <w:proofErr w:type="spellEnd"/>
            <w:r w:rsidRPr="00E67D6C">
              <w:rPr>
                <w:rStyle w:val="a5"/>
                <w:color w:val="000000"/>
                <w:sz w:val="22"/>
                <w:u w:val="none"/>
                <w:bdr w:val="none" w:sz="0" w:space="0" w:color="auto" w:frame="1"/>
                <w:shd w:val="clear" w:color="auto" w:fill="FFFFFF"/>
              </w:rPr>
              <w:t xml:space="preserve"> «Активні парки </w:t>
            </w:r>
            <w:r w:rsidR="002C65F4">
              <w:rPr>
                <w:rStyle w:val="a5"/>
                <w:color w:val="000000"/>
                <w:sz w:val="22"/>
                <w:u w:val="none"/>
                <w:bdr w:val="none" w:sz="0" w:space="0" w:color="auto" w:frame="1"/>
                <w:shd w:val="clear" w:color="auto" w:fill="FFFFFF"/>
              </w:rPr>
              <w:t>–</w:t>
            </w:r>
            <w:r w:rsidRPr="00E67D6C">
              <w:rPr>
                <w:rStyle w:val="a5"/>
                <w:color w:val="000000"/>
                <w:sz w:val="22"/>
                <w:u w:val="none"/>
                <w:bdr w:val="none" w:sz="0" w:space="0" w:color="auto" w:frame="1"/>
                <w:shd w:val="clear" w:color="auto" w:fill="FFFFFF"/>
              </w:rPr>
              <w:t xml:space="preserve"> локації здорової України», затверджений розпорядженням голови </w:t>
            </w:r>
            <w:r w:rsidR="008822D5" w:rsidRPr="00121F60">
              <w:rPr>
                <w:sz w:val="22"/>
              </w:rPr>
              <w:t>обласної державної адміністрації</w:t>
            </w:r>
            <w:r w:rsidRPr="00E67D6C">
              <w:rPr>
                <w:rStyle w:val="a5"/>
                <w:color w:val="000000"/>
                <w:sz w:val="22"/>
                <w:u w:val="none"/>
                <w:bdr w:val="none" w:sz="0" w:space="0" w:color="auto" w:frame="1"/>
                <w:shd w:val="clear" w:color="auto" w:fill="FFFFFF"/>
              </w:rPr>
              <w:t xml:space="preserve"> від </w:t>
            </w:r>
            <w:r w:rsidR="008822D5">
              <w:rPr>
                <w:rStyle w:val="a5"/>
                <w:color w:val="000000"/>
                <w:sz w:val="22"/>
                <w:u w:val="none"/>
                <w:bdr w:val="none" w:sz="0" w:space="0" w:color="auto" w:frame="1"/>
                <w:shd w:val="clear" w:color="auto" w:fill="FFFFFF"/>
              </w:rPr>
              <w:t>0</w:t>
            </w:r>
            <w:r w:rsidRPr="00E67D6C">
              <w:rPr>
                <w:rStyle w:val="a5"/>
                <w:color w:val="000000"/>
                <w:sz w:val="22"/>
                <w:u w:val="none"/>
                <w:bdr w:val="none" w:sz="0" w:space="0" w:color="auto" w:frame="1"/>
                <w:shd w:val="clear" w:color="auto" w:fill="FFFFFF"/>
              </w:rPr>
              <w:t>7 травня 2021 року № 256, не враховує</w:t>
            </w:r>
            <w:r w:rsidR="00D37BAC">
              <w:rPr>
                <w:rStyle w:val="a5"/>
                <w:color w:val="000000"/>
                <w:sz w:val="22"/>
                <w:u w:val="none"/>
                <w:bdr w:val="none" w:sz="0" w:space="0" w:color="auto" w:frame="1"/>
                <w:shd w:val="clear" w:color="auto" w:fill="FFFFFF"/>
              </w:rPr>
              <w:t xml:space="preserve"> </w:t>
            </w:r>
            <w:r w:rsidRPr="00E67D6C">
              <w:rPr>
                <w:rStyle w:val="a5"/>
                <w:color w:val="000000"/>
                <w:sz w:val="22"/>
                <w:u w:val="none"/>
                <w:bdr w:val="none" w:sz="0" w:space="0" w:color="auto" w:frame="1"/>
                <w:shd w:val="clear" w:color="auto" w:fill="FFFFFF"/>
              </w:rPr>
              <w:t xml:space="preserve">Методичні рекомендації щодо формування Плану заходів з </w:t>
            </w:r>
            <w:r w:rsidRPr="00E67D6C">
              <w:rPr>
                <w:rStyle w:val="a5"/>
                <w:color w:val="000000"/>
                <w:sz w:val="22"/>
                <w:u w:val="none"/>
                <w:bdr w:val="none" w:sz="0" w:space="0" w:color="auto" w:frame="1"/>
                <w:shd w:val="clear" w:color="auto" w:fill="FFFFFF"/>
              </w:rPr>
              <w:lastRenderedPageBreak/>
              <w:t xml:space="preserve">реалізації соціального проекту «Активні парки </w:t>
            </w:r>
            <w:r w:rsidR="008822D5">
              <w:rPr>
                <w:rStyle w:val="a5"/>
                <w:color w:val="000000"/>
                <w:sz w:val="22"/>
                <w:u w:val="none"/>
                <w:bdr w:val="none" w:sz="0" w:space="0" w:color="auto" w:frame="1"/>
                <w:shd w:val="clear" w:color="auto" w:fill="FFFFFF"/>
              </w:rPr>
              <w:t>–</w:t>
            </w:r>
            <w:r w:rsidRPr="00E67D6C">
              <w:rPr>
                <w:rStyle w:val="a5"/>
                <w:color w:val="000000"/>
                <w:sz w:val="22"/>
                <w:u w:val="none"/>
                <w:bdr w:val="none" w:sz="0" w:space="0" w:color="auto" w:frame="1"/>
                <w:shd w:val="clear" w:color="auto" w:fill="FFFFFF"/>
              </w:rPr>
              <w:t xml:space="preserve"> локації здорової України», які були н</w:t>
            </w:r>
            <w:r w:rsidR="008822D5">
              <w:rPr>
                <w:rStyle w:val="a5"/>
                <w:color w:val="000000"/>
                <w:sz w:val="22"/>
                <w:u w:val="none"/>
                <w:bdr w:val="none" w:sz="0" w:space="0" w:color="auto" w:frame="1"/>
                <w:shd w:val="clear" w:color="auto" w:fill="FFFFFF"/>
              </w:rPr>
              <w:t xml:space="preserve">адіслані листом </w:t>
            </w:r>
            <w:proofErr w:type="spellStart"/>
            <w:r w:rsidR="008822D5">
              <w:rPr>
                <w:rStyle w:val="a5"/>
                <w:color w:val="000000"/>
                <w:sz w:val="22"/>
                <w:u w:val="none"/>
                <w:bdr w:val="none" w:sz="0" w:space="0" w:color="auto" w:frame="1"/>
                <w:shd w:val="clear" w:color="auto" w:fill="FFFFFF"/>
              </w:rPr>
              <w:t>Мінмолодьспорту</w:t>
            </w:r>
            <w:proofErr w:type="spellEnd"/>
            <w:r w:rsidR="008822D5">
              <w:rPr>
                <w:rStyle w:val="a5"/>
                <w:color w:val="000000"/>
                <w:sz w:val="22"/>
                <w:u w:val="none"/>
                <w:bdr w:val="none" w:sz="0" w:space="0" w:color="auto" w:frame="1"/>
                <w:shd w:val="clear" w:color="auto" w:fill="FFFFFF"/>
              </w:rPr>
              <w:t> </w:t>
            </w:r>
            <w:r w:rsidRPr="00E67D6C">
              <w:rPr>
                <w:rStyle w:val="a5"/>
                <w:color w:val="000000"/>
                <w:sz w:val="22"/>
                <w:u w:val="none"/>
                <w:bdr w:val="none" w:sz="0" w:space="0" w:color="auto" w:frame="1"/>
                <w:shd w:val="clear" w:color="auto" w:fill="FFFFFF"/>
              </w:rPr>
              <w:t xml:space="preserve">від </w:t>
            </w:r>
            <w:r w:rsidR="00E5467A">
              <w:rPr>
                <w:rStyle w:val="a5"/>
                <w:color w:val="000000"/>
                <w:sz w:val="22"/>
                <w:u w:val="none"/>
                <w:bdr w:val="none" w:sz="0" w:space="0" w:color="auto" w:frame="1"/>
                <w:shd w:val="clear" w:color="auto" w:fill="FFFFFF"/>
              </w:rPr>
              <w:t>17 травня 2021 року № 4087/5.4</w:t>
            </w:r>
          </w:p>
        </w:tc>
        <w:tc>
          <w:tcPr>
            <w:tcW w:w="4866" w:type="dxa"/>
          </w:tcPr>
          <w:p w:rsidR="004C03D9" w:rsidRPr="001A5E75" w:rsidRDefault="008822D5" w:rsidP="008822D5">
            <w:pPr>
              <w:pStyle w:val="a4"/>
              <w:ind w:left="0"/>
              <w:jc w:val="both"/>
              <w:rPr>
                <w:rStyle w:val="a5"/>
                <w:color w:val="000000"/>
                <w:sz w:val="22"/>
                <w:u w:val="none"/>
                <w:bdr w:val="none" w:sz="0" w:space="0" w:color="auto" w:frame="1"/>
                <w:shd w:val="clear" w:color="auto" w:fill="FFFFFF"/>
              </w:rPr>
            </w:pPr>
            <w:proofErr w:type="spellStart"/>
            <w:r>
              <w:rPr>
                <w:rStyle w:val="a5"/>
                <w:color w:val="000000"/>
                <w:sz w:val="22"/>
                <w:u w:val="none"/>
                <w:bdr w:val="none" w:sz="0" w:space="0" w:color="auto" w:frame="1"/>
                <w:shd w:val="clear" w:color="auto" w:fill="FFFFFF"/>
              </w:rPr>
              <w:lastRenderedPageBreak/>
              <w:t>у</w:t>
            </w:r>
            <w:r w:rsidR="002C65F4" w:rsidRPr="002C65F4">
              <w:rPr>
                <w:rStyle w:val="a5"/>
                <w:color w:val="000000"/>
                <w:sz w:val="22"/>
                <w:u w:val="none"/>
                <w:bdr w:val="none" w:sz="0" w:space="0" w:color="auto" w:frame="1"/>
                <w:shd w:val="clear" w:color="auto" w:fill="FFFFFF"/>
              </w:rPr>
              <w:t>нести</w:t>
            </w:r>
            <w:proofErr w:type="spellEnd"/>
            <w:r w:rsidR="002C65F4" w:rsidRPr="002C65F4">
              <w:rPr>
                <w:rStyle w:val="a5"/>
                <w:color w:val="000000"/>
                <w:sz w:val="22"/>
                <w:u w:val="none"/>
                <w:bdr w:val="none" w:sz="0" w:space="0" w:color="auto" w:frame="1"/>
                <w:shd w:val="clear" w:color="auto" w:fill="FFFFFF"/>
              </w:rPr>
              <w:t xml:space="preserve"> зміни до розпорядження голови </w:t>
            </w:r>
            <w:r w:rsidRPr="00121F60">
              <w:rPr>
                <w:sz w:val="22"/>
              </w:rPr>
              <w:t>обласної державної адміністрації</w:t>
            </w:r>
            <w:r w:rsidR="002C65F4" w:rsidRPr="002C65F4">
              <w:rPr>
                <w:rStyle w:val="a5"/>
                <w:color w:val="000000"/>
                <w:sz w:val="22"/>
                <w:u w:val="none"/>
                <w:bdr w:val="none" w:sz="0" w:space="0" w:color="auto" w:frame="1"/>
                <w:shd w:val="clear" w:color="auto" w:fill="FFFFFF"/>
              </w:rPr>
              <w:t xml:space="preserve"> від </w:t>
            </w:r>
            <w:r>
              <w:rPr>
                <w:rStyle w:val="a5"/>
                <w:color w:val="000000"/>
                <w:sz w:val="22"/>
                <w:u w:val="none"/>
                <w:bdr w:val="none" w:sz="0" w:space="0" w:color="auto" w:frame="1"/>
                <w:shd w:val="clear" w:color="auto" w:fill="FFFFFF"/>
              </w:rPr>
              <w:t>0</w:t>
            </w:r>
            <w:r w:rsidR="002C65F4" w:rsidRPr="002C65F4">
              <w:rPr>
                <w:rStyle w:val="a5"/>
                <w:color w:val="000000"/>
                <w:sz w:val="22"/>
                <w:u w:val="none"/>
                <w:bdr w:val="none" w:sz="0" w:space="0" w:color="auto" w:frame="1"/>
                <w:shd w:val="clear" w:color="auto" w:fill="FFFFFF"/>
              </w:rPr>
              <w:t xml:space="preserve">7 травня 2021 року </w:t>
            </w:r>
            <w:r w:rsidR="00FD054E">
              <w:rPr>
                <w:rStyle w:val="a5"/>
                <w:color w:val="000000"/>
                <w:sz w:val="22"/>
                <w:u w:val="none"/>
                <w:bdr w:val="none" w:sz="0" w:space="0" w:color="auto" w:frame="1"/>
                <w:shd w:val="clear" w:color="auto" w:fill="FFFFFF"/>
              </w:rPr>
              <w:br/>
            </w:r>
            <w:r w:rsidR="002C65F4" w:rsidRPr="002C65F4">
              <w:rPr>
                <w:rStyle w:val="a5"/>
                <w:color w:val="000000"/>
                <w:sz w:val="22"/>
                <w:u w:val="none"/>
                <w:bdr w:val="none" w:sz="0" w:space="0" w:color="auto" w:frame="1"/>
                <w:shd w:val="clear" w:color="auto" w:fill="FFFFFF"/>
              </w:rPr>
              <w:t xml:space="preserve">№ 256 щодо формування Плану заходів з реалізації соціального </w:t>
            </w:r>
            <w:proofErr w:type="spellStart"/>
            <w:r w:rsidR="002C65F4" w:rsidRPr="002C65F4">
              <w:rPr>
                <w:rStyle w:val="a5"/>
                <w:color w:val="000000"/>
                <w:sz w:val="22"/>
                <w:u w:val="none"/>
                <w:bdr w:val="none" w:sz="0" w:space="0" w:color="auto" w:frame="1"/>
                <w:shd w:val="clear" w:color="auto" w:fill="FFFFFF"/>
              </w:rPr>
              <w:t>про</w:t>
            </w:r>
            <w:r>
              <w:rPr>
                <w:rStyle w:val="a5"/>
                <w:color w:val="000000"/>
                <w:sz w:val="22"/>
                <w:u w:val="none"/>
                <w:bdr w:val="none" w:sz="0" w:space="0" w:color="auto" w:frame="1"/>
                <w:shd w:val="clear" w:color="auto" w:fill="FFFFFF"/>
              </w:rPr>
              <w:t>є</w:t>
            </w:r>
            <w:r w:rsidR="002C65F4" w:rsidRPr="002C65F4">
              <w:rPr>
                <w:rStyle w:val="a5"/>
                <w:color w:val="000000"/>
                <w:sz w:val="22"/>
                <w:u w:val="none"/>
                <w:bdr w:val="none" w:sz="0" w:space="0" w:color="auto" w:frame="1"/>
                <w:shd w:val="clear" w:color="auto" w:fill="FFFFFF"/>
              </w:rPr>
              <w:t>кту</w:t>
            </w:r>
            <w:proofErr w:type="spellEnd"/>
            <w:r w:rsidR="002C65F4" w:rsidRPr="002C65F4">
              <w:rPr>
                <w:rStyle w:val="a5"/>
                <w:color w:val="000000"/>
                <w:sz w:val="22"/>
                <w:u w:val="none"/>
                <w:bdr w:val="none" w:sz="0" w:space="0" w:color="auto" w:frame="1"/>
                <w:shd w:val="clear" w:color="auto" w:fill="FFFFFF"/>
              </w:rPr>
              <w:t xml:space="preserve"> «Активні парки </w:t>
            </w:r>
            <w:r w:rsidR="002C65F4">
              <w:rPr>
                <w:rStyle w:val="a5"/>
                <w:color w:val="000000"/>
                <w:sz w:val="22"/>
                <w:u w:val="none"/>
                <w:bdr w:val="none" w:sz="0" w:space="0" w:color="auto" w:frame="1"/>
                <w:shd w:val="clear" w:color="auto" w:fill="FFFFFF"/>
              </w:rPr>
              <w:t>–</w:t>
            </w:r>
            <w:r w:rsidR="002C65F4" w:rsidRPr="002C65F4">
              <w:rPr>
                <w:rStyle w:val="a5"/>
                <w:color w:val="000000"/>
                <w:sz w:val="22"/>
                <w:u w:val="none"/>
                <w:bdr w:val="none" w:sz="0" w:space="0" w:color="auto" w:frame="1"/>
                <w:shd w:val="clear" w:color="auto" w:fill="FFFFFF"/>
              </w:rPr>
              <w:t xml:space="preserve"> </w:t>
            </w:r>
            <w:r w:rsidR="002C65F4" w:rsidRPr="002C65F4">
              <w:rPr>
                <w:rStyle w:val="a5"/>
                <w:color w:val="000000"/>
                <w:sz w:val="22"/>
                <w:u w:val="none"/>
                <w:bdr w:val="none" w:sz="0" w:space="0" w:color="auto" w:frame="1"/>
                <w:shd w:val="clear" w:color="auto" w:fill="FFFFFF"/>
              </w:rPr>
              <w:lastRenderedPageBreak/>
              <w:t>локації здорової України» з урах</w:t>
            </w:r>
            <w:r w:rsidR="00F963DB">
              <w:rPr>
                <w:rStyle w:val="a5"/>
                <w:color w:val="000000"/>
                <w:sz w:val="22"/>
                <w:u w:val="none"/>
                <w:bdr w:val="none" w:sz="0" w:space="0" w:color="auto" w:frame="1"/>
                <w:shd w:val="clear" w:color="auto" w:fill="FFFFFF"/>
              </w:rPr>
              <w:t>уванням Методичних рекомендацій</w:t>
            </w:r>
          </w:p>
        </w:tc>
        <w:tc>
          <w:tcPr>
            <w:tcW w:w="4140" w:type="dxa"/>
          </w:tcPr>
          <w:p w:rsidR="004C03D9" w:rsidRPr="001A5E75" w:rsidRDefault="008822D5" w:rsidP="00FD6355">
            <w:pPr>
              <w:spacing w:after="0" w:line="240" w:lineRule="auto"/>
              <w:jc w:val="both"/>
              <w:rPr>
                <w:rStyle w:val="a5"/>
                <w:rFonts w:ascii="Times New Roman" w:hAnsi="Times New Roman"/>
                <w:color w:val="000000"/>
                <w:u w:val="none"/>
                <w:bdr w:val="none" w:sz="0" w:space="0" w:color="auto" w:frame="1"/>
                <w:shd w:val="clear" w:color="auto" w:fill="FFFFFF"/>
              </w:rPr>
            </w:pPr>
            <w:r>
              <w:rPr>
                <w:rStyle w:val="a5"/>
                <w:rFonts w:ascii="Times New Roman" w:hAnsi="Times New Roman"/>
                <w:color w:val="000000"/>
                <w:u w:val="none"/>
                <w:bdr w:val="none" w:sz="0" w:space="0" w:color="auto" w:frame="1"/>
                <w:shd w:val="clear" w:color="auto" w:fill="FFFFFF"/>
              </w:rPr>
              <w:lastRenderedPageBreak/>
              <w:t>у</w:t>
            </w:r>
            <w:r w:rsidR="002C65F4" w:rsidRPr="002C65F4">
              <w:rPr>
                <w:rStyle w:val="a5"/>
                <w:rFonts w:ascii="Times New Roman" w:hAnsi="Times New Roman"/>
                <w:color w:val="000000"/>
                <w:u w:val="none"/>
                <w:bdr w:val="none" w:sz="0" w:space="0" w:color="auto" w:frame="1"/>
                <w:shd w:val="clear" w:color="auto" w:fill="FFFFFF"/>
              </w:rPr>
              <w:t xml:space="preserve">правління у справах молоді та спорту </w:t>
            </w:r>
            <w:r w:rsidRPr="00121F60">
              <w:rPr>
                <w:rFonts w:ascii="Times New Roman" w:hAnsi="Times New Roman"/>
              </w:rPr>
              <w:t>обласної державної адміністрації</w:t>
            </w:r>
          </w:p>
        </w:tc>
      </w:tr>
      <w:tr w:rsidR="004C03D9" w:rsidRPr="001A5E75" w:rsidTr="00352D7B">
        <w:tc>
          <w:tcPr>
            <w:tcW w:w="15839" w:type="dxa"/>
            <w:gridSpan w:val="4"/>
          </w:tcPr>
          <w:p w:rsidR="004C03D9" w:rsidRPr="001F7434" w:rsidRDefault="00121D29" w:rsidP="001F7434">
            <w:pPr>
              <w:pStyle w:val="a4"/>
              <w:ind w:left="0"/>
              <w:jc w:val="center"/>
              <w:rPr>
                <w:sz w:val="22"/>
              </w:rPr>
            </w:pPr>
            <w:r w:rsidRPr="001F7434">
              <w:rPr>
                <w:b/>
                <w:sz w:val="22"/>
              </w:rPr>
              <w:t>Х</w:t>
            </w:r>
            <w:r w:rsidR="004C03D9" w:rsidRPr="001F7434">
              <w:rPr>
                <w:b/>
                <w:sz w:val="22"/>
              </w:rPr>
              <w:t>. У</w:t>
            </w:r>
            <w:r w:rsidR="004E4518" w:rsidRPr="001F7434">
              <w:rPr>
                <w:b/>
                <w:sz w:val="22"/>
              </w:rPr>
              <w:t xml:space="preserve"> сфері охорони праці</w:t>
            </w: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1A5E75" w:rsidRDefault="002C65F4" w:rsidP="00FD6355">
            <w:pPr>
              <w:spacing w:after="0" w:line="240" w:lineRule="auto"/>
              <w:jc w:val="both"/>
              <w:rPr>
                <w:rFonts w:ascii="Times New Roman" w:hAnsi="Times New Roman"/>
                <w:color w:val="000000"/>
                <w:highlight w:val="red"/>
              </w:rPr>
            </w:pPr>
            <w:r w:rsidRPr="002C65F4">
              <w:rPr>
                <w:rFonts w:ascii="Times New Roman" w:hAnsi="Times New Roman"/>
                <w:color w:val="000000"/>
              </w:rPr>
              <w:t xml:space="preserve">Не розроблено Положення про службу охорони праці Волинської </w:t>
            </w:r>
            <w:r w:rsidR="008822D5" w:rsidRPr="00121F60">
              <w:rPr>
                <w:rFonts w:ascii="Times New Roman" w:hAnsi="Times New Roman"/>
              </w:rPr>
              <w:t>обласної державної адміністрації</w:t>
            </w:r>
            <w:r w:rsidRPr="002C65F4">
              <w:rPr>
                <w:rFonts w:ascii="Times New Roman" w:hAnsi="Times New Roman"/>
                <w:color w:val="000000"/>
              </w:rPr>
              <w:t xml:space="preserve"> з визначенням функцій та права її працівників відповідно до законодавства, чим порушено вимоги статті 15 Закону України «Про охорону праці», пункту 1.4 розділу 1 Типового положення про службу охорони праці, яке затверджене наказом Держнаглядохоронпра</w:t>
            </w:r>
            <w:r w:rsidR="009367E1">
              <w:rPr>
                <w:rFonts w:ascii="Times New Roman" w:hAnsi="Times New Roman"/>
                <w:color w:val="000000"/>
              </w:rPr>
              <w:t>ці України від 15.11.2004 № 255</w:t>
            </w:r>
          </w:p>
        </w:tc>
        <w:tc>
          <w:tcPr>
            <w:tcW w:w="4866" w:type="dxa"/>
          </w:tcPr>
          <w:p w:rsidR="004C03D9" w:rsidRPr="001A5E75" w:rsidRDefault="008822D5" w:rsidP="00FD6355">
            <w:pPr>
              <w:pStyle w:val="40"/>
              <w:spacing w:line="240" w:lineRule="auto"/>
              <w:jc w:val="both"/>
              <w:rPr>
                <w:rStyle w:val="4"/>
                <w:noProof w:val="0"/>
                <w:sz w:val="22"/>
                <w:szCs w:val="22"/>
                <w:lang w:val="uk-UA" w:eastAsia="uk-UA"/>
              </w:rPr>
            </w:pPr>
            <w:r>
              <w:rPr>
                <w:rStyle w:val="4"/>
                <w:noProof w:val="0"/>
                <w:sz w:val="22"/>
                <w:szCs w:val="22"/>
                <w:lang w:val="uk-UA" w:eastAsia="uk-UA"/>
              </w:rPr>
              <w:t>р</w:t>
            </w:r>
            <w:r w:rsidR="009A2E7E" w:rsidRPr="009A2E7E">
              <w:rPr>
                <w:rStyle w:val="4"/>
                <w:noProof w:val="0"/>
                <w:sz w:val="22"/>
                <w:szCs w:val="22"/>
                <w:lang w:val="uk-UA" w:eastAsia="uk-UA"/>
              </w:rPr>
              <w:t xml:space="preserve">озробити Положення про службу охорони праці Волинської </w:t>
            </w:r>
            <w:r w:rsidRPr="008822D5">
              <w:rPr>
                <w:sz w:val="22"/>
                <w:szCs w:val="22"/>
                <w:lang w:val="uk-UA"/>
              </w:rPr>
              <w:t>обласної державної адміністрації</w:t>
            </w:r>
            <w:r w:rsidR="009A2E7E" w:rsidRPr="009A2E7E">
              <w:rPr>
                <w:rStyle w:val="4"/>
                <w:noProof w:val="0"/>
                <w:sz w:val="22"/>
                <w:szCs w:val="22"/>
                <w:lang w:val="uk-UA" w:eastAsia="uk-UA"/>
              </w:rPr>
              <w:t xml:space="preserve"> з визначенням структури служби охорони праці, її чисельність, основних завдань, функцій та права її працівни</w:t>
            </w:r>
            <w:r w:rsidR="00002906">
              <w:rPr>
                <w:rStyle w:val="4"/>
                <w:noProof w:val="0"/>
                <w:sz w:val="22"/>
                <w:szCs w:val="22"/>
                <w:lang w:val="uk-UA" w:eastAsia="uk-UA"/>
              </w:rPr>
              <w:t>ків відповідно до законодавства</w:t>
            </w:r>
          </w:p>
        </w:tc>
        <w:tc>
          <w:tcPr>
            <w:tcW w:w="4140" w:type="dxa"/>
          </w:tcPr>
          <w:p w:rsidR="004C03D9" w:rsidRPr="001A5E75" w:rsidRDefault="008822D5" w:rsidP="008D0465">
            <w:pPr>
              <w:spacing w:after="0" w:line="240" w:lineRule="auto"/>
              <w:jc w:val="both"/>
              <w:rPr>
                <w:rFonts w:ascii="Times New Roman" w:hAnsi="Times New Roman"/>
              </w:rPr>
            </w:pPr>
            <w:r>
              <w:rPr>
                <w:rFonts w:ascii="Times New Roman" w:hAnsi="Times New Roman"/>
              </w:rPr>
              <w:t>у</w:t>
            </w:r>
            <w:r w:rsidR="008D0465" w:rsidRPr="008D0465">
              <w:rPr>
                <w:rFonts w:ascii="Times New Roman" w:hAnsi="Times New Roman"/>
              </w:rPr>
              <w:t xml:space="preserve">правління економічного розвитку та торгівлі </w:t>
            </w:r>
            <w:r w:rsidRPr="00121F60">
              <w:rPr>
                <w:rFonts w:ascii="Times New Roman" w:hAnsi="Times New Roman"/>
              </w:rPr>
              <w:t>обласної державної адміністрації</w:t>
            </w:r>
            <w:r w:rsidR="00745286">
              <w:rPr>
                <w:rFonts w:ascii="Times New Roman" w:hAnsi="Times New Roman"/>
              </w:rPr>
              <w:t xml:space="preserve">, структурні підрозділи </w:t>
            </w:r>
            <w:r w:rsidRPr="00121F60">
              <w:rPr>
                <w:rFonts w:ascii="Times New Roman" w:hAnsi="Times New Roman"/>
              </w:rPr>
              <w:t>обласної державної адміністрації</w:t>
            </w: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1A5E75" w:rsidRDefault="002C65F4" w:rsidP="008822D5">
            <w:pPr>
              <w:spacing w:after="0" w:line="240" w:lineRule="auto"/>
              <w:jc w:val="both"/>
              <w:rPr>
                <w:rFonts w:ascii="Times New Roman" w:hAnsi="Times New Roman"/>
                <w:color w:val="000000"/>
              </w:rPr>
            </w:pPr>
            <w:r w:rsidRPr="002C65F4">
              <w:rPr>
                <w:rFonts w:ascii="Times New Roman" w:hAnsi="Times New Roman"/>
                <w:color w:val="000000"/>
              </w:rPr>
              <w:t xml:space="preserve">У Волинській </w:t>
            </w:r>
            <w:r w:rsidR="008822D5" w:rsidRPr="00121F60">
              <w:rPr>
                <w:rFonts w:ascii="Times New Roman" w:hAnsi="Times New Roman"/>
              </w:rPr>
              <w:t>обласн</w:t>
            </w:r>
            <w:r w:rsidR="008822D5">
              <w:rPr>
                <w:rFonts w:ascii="Times New Roman" w:hAnsi="Times New Roman"/>
              </w:rPr>
              <w:t>ій</w:t>
            </w:r>
            <w:r w:rsidR="008822D5" w:rsidRPr="00121F60">
              <w:rPr>
                <w:rFonts w:ascii="Times New Roman" w:hAnsi="Times New Roman"/>
              </w:rPr>
              <w:t xml:space="preserve"> державн</w:t>
            </w:r>
            <w:r w:rsidR="008822D5">
              <w:rPr>
                <w:rFonts w:ascii="Times New Roman" w:hAnsi="Times New Roman"/>
              </w:rPr>
              <w:t xml:space="preserve">ій </w:t>
            </w:r>
            <w:r w:rsidR="008822D5" w:rsidRPr="00121F60">
              <w:rPr>
                <w:rFonts w:ascii="Times New Roman" w:hAnsi="Times New Roman"/>
              </w:rPr>
              <w:t>адміністрації</w:t>
            </w:r>
            <w:r w:rsidRPr="002C65F4">
              <w:rPr>
                <w:rFonts w:ascii="Times New Roman" w:hAnsi="Times New Roman"/>
                <w:color w:val="000000"/>
              </w:rPr>
              <w:t xml:space="preserve"> не створена комісія з перевірки знань з питань охорони праці, чим порушено вимоги статті 18 Закону України «Про охорону праці», пунктів 3.9, розділу 3, Типового положення про порядок проведення навчання і перевірки знань з питань охорони праці, затвердженого наказом Держнаглядохоронпраці Укра</w:t>
            </w:r>
            <w:r w:rsidR="00EF244F">
              <w:rPr>
                <w:rFonts w:ascii="Times New Roman" w:hAnsi="Times New Roman"/>
                <w:color w:val="000000"/>
              </w:rPr>
              <w:t>їни від 26 січня 2005 року № 15</w:t>
            </w:r>
          </w:p>
        </w:tc>
        <w:tc>
          <w:tcPr>
            <w:tcW w:w="4866" w:type="dxa"/>
          </w:tcPr>
          <w:p w:rsidR="004C03D9" w:rsidRDefault="008822D5" w:rsidP="00FD6355">
            <w:pPr>
              <w:pStyle w:val="40"/>
              <w:spacing w:line="240" w:lineRule="auto"/>
              <w:jc w:val="both"/>
              <w:rPr>
                <w:rStyle w:val="4"/>
                <w:noProof w:val="0"/>
                <w:sz w:val="22"/>
                <w:szCs w:val="22"/>
                <w:lang w:val="uk-UA" w:eastAsia="uk-UA"/>
              </w:rPr>
            </w:pPr>
            <w:r>
              <w:rPr>
                <w:rStyle w:val="4"/>
                <w:noProof w:val="0"/>
                <w:sz w:val="22"/>
                <w:szCs w:val="22"/>
                <w:lang w:val="uk-UA" w:eastAsia="uk-UA"/>
              </w:rPr>
              <w:t>с</w:t>
            </w:r>
            <w:r w:rsidR="00927E30" w:rsidRPr="00927E30">
              <w:rPr>
                <w:rStyle w:val="4"/>
                <w:noProof w:val="0"/>
                <w:sz w:val="22"/>
                <w:szCs w:val="22"/>
                <w:lang w:val="uk-UA" w:eastAsia="uk-UA"/>
              </w:rPr>
              <w:t xml:space="preserve">творити у Волинській </w:t>
            </w:r>
            <w:r w:rsidRPr="008822D5">
              <w:rPr>
                <w:sz w:val="22"/>
                <w:szCs w:val="22"/>
                <w:lang w:val="ru-RU"/>
              </w:rPr>
              <w:t>обласн</w:t>
            </w:r>
            <w:r>
              <w:rPr>
                <w:sz w:val="22"/>
                <w:szCs w:val="22"/>
                <w:lang w:val="ru-RU"/>
              </w:rPr>
              <w:t>ій</w:t>
            </w:r>
            <w:r w:rsidRPr="008822D5">
              <w:rPr>
                <w:sz w:val="22"/>
                <w:szCs w:val="22"/>
                <w:lang w:val="ru-RU"/>
              </w:rPr>
              <w:t xml:space="preserve"> державн</w:t>
            </w:r>
            <w:r>
              <w:rPr>
                <w:sz w:val="22"/>
                <w:szCs w:val="22"/>
                <w:lang w:val="ru-RU"/>
              </w:rPr>
              <w:t>ій</w:t>
            </w:r>
            <w:r w:rsidRPr="008822D5">
              <w:rPr>
                <w:sz w:val="22"/>
                <w:szCs w:val="22"/>
                <w:lang w:val="ru-RU"/>
              </w:rPr>
              <w:t xml:space="preserve"> адміністрації</w:t>
            </w:r>
            <w:r w:rsidRPr="00927E30">
              <w:rPr>
                <w:rStyle w:val="4"/>
                <w:noProof w:val="0"/>
                <w:sz w:val="22"/>
                <w:szCs w:val="22"/>
                <w:lang w:val="uk-UA" w:eastAsia="uk-UA"/>
              </w:rPr>
              <w:t xml:space="preserve"> </w:t>
            </w:r>
            <w:r w:rsidR="00927E30" w:rsidRPr="00927E30">
              <w:rPr>
                <w:rStyle w:val="4"/>
                <w:noProof w:val="0"/>
                <w:sz w:val="22"/>
                <w:szCs w:val="22"/>
                <w:lang w:val="uk-UA" w:eastAsia="uk-UA"/>
              </w:rPr>
              <w:t>комісію з перевірки знань з питань охорони праці</w:t>
            </w:r>
          </w:p>
          <w:p w:rsidR="00445A2E" w:rsidRPr="001A5E75" w:rsidRDefault="00445A2E" w:rsidP="00FD6355">
            <w:pPr>
              <w:pStyle w:val="40"/>
              <w:spacing w:line="240" w:lineRule="auto"/>
              <w:jc w:val="both"/>
              <w:rPr>
                <w:rStyle w:val="4"/>
                <w:noProof w:val="0"/>
                <w:sz w:val="22"/>
                <w:szCs w:val="22"/>
                <w:lang w:val="uk-UA" w:eastAsia="uk-UA"/>
              </w:rPr>
            </w:pPr>
          </w:p>
        </w:tc>
        <w:tc>
          <w:tcPr>
            <w:tcW w:w="4140" w:type="dxa"/>
          </w:tcPr>
          <w:p w:rsidR="004C03D9" w:rsidRPr="001A5E75" w:rsidRDefault="008822D5" w:rsidP="00FD6355">
            <w:pPr>
              <w:spacing w:after="0" w:line="240" w:lineRule="auto"/>
              <w:jc w:val="both"/>
              <w:rPr>
                <w:rFonts w:ascii="Times New Roman" w:hAnsi="Times New Roman"/>
              </w:rPr>
            </w:pPr>
            <w:r>
              <w:rPr>
                <w:rFonts w:ascii="Times New Roman" w:hAnsi="Times New Roman"/>
              </w:rPr>
              <w:t>у</w:t>
            </w:r>
            <w:r w:rsidR="008D0465" w:rsidRPr="008D0465">
              <w:rPr>
                <w:rFonts w:ascii="Times New Roman" w:hAnsi="Times New Roman"/>
              </w:rPr>
              <w:t xml:space="preserve">правління економічного розвитку та торгівлі </w:t>
            </w:r>
            <w:r w:rsidRPr="00121F60">
              <w:rPr>
                <w:rFonts w:ascii="Times New Roman" w:hAnsi="Times New Roman"/>
              </w:rPr>
              <w:t>обласної державної адміністрації</w:t>
            </w:r>
            <w:r w:rsidR="00DA7ED2">
              <w:rPr>
                <w:rFonts w:ascii="Times New Roman" w:hAnsi="Times New Roman"/>
              </w:rPr>
              <w:t xml:space="preserve">, структурні підрозділи </w:t>
            </w:r>
            <w:r w:rsidRPr="00121F60">
              <w:rPr>
                <w:rFonts w:ascii="Times New Roman" w:hAnsi="Times New Roman"/>
              </w:rPr>
              <w:t>обласної державної адміністрації</w:t>
            </w: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1A5E75" w:rsidRDefault="002C65F4" w:rsidP="008822D5">
            <w:pPr>
              <w:spacing w:after="0" w:line="240" w:lineRule="auto"/>
              <w:jc w:val="both"/>
              <w:rPr>
                <w:rFonts w:ascii="Times New Roman" w:hAnsi="Times New Roman"/>
                <w:color w:val="000000"/>
                <w:highlight w:val="red"/>
              </w:rPr>
            </w:pPr>
            <w:r w:rsidRPr="002C65F4">
              <w:rPr>
                <w:rFonts w:ascii="Times New Roman" w:hAnsi="Times New Roman"/>
                <w:color w:val="000000"/>
              </w:rPr>
              <w:t xml:space="preserve">Визначені Типовим положенням про порядок проведення навчання і перевірки знань з питань охорони праці посадові особи Волинської </w:t>
            </w:r>
            <w:r w:rsidR="008822D5" w:rsidRPr="00121F60">
              <w:rPr>
                <w:rFonts w:ascii="Times New Roman" w:hAnsi="Times New Roman"/>
              </w:rPr>
              <w:t>обласної державної адміністрації</w:t>
            </w:r>
            <w:r w:rsidRPr="002C65F4">
              <w:rPr>
                <w:rFonts w:ascii="Times New Roman" w:hAnsi="Times New Roman"/>
                <w:color w:val="000000"/>
              </w:rPr>
              <w:t xml:space="preserve">, </w:t>
            </w:r>
            <w:r w:rsidR="007E4C11">
              <w:rPr>
                <w:rFonts w:ascii="Times New Roman" w:hAnsi="Times New Roman"/>
                <w:color w:val="000000"/>
              </w:rPr>
              <w:t>у</w:t>
            </w:r>
            <w:r w:rsidRPr="002C65F4">
              <w:rPr>
                <w:rFonts w:ascii="Times New Roman" w:hAnsi="Times New Roman"/>
                <w:color w:val="000000"/>
              </w:rPr>
              <w:t xml:space="preserve">правління економічного розвитку та торгівлі Волинської </w:t>
            </w:r>
            <w:r w:rsidR="008822D5" w:rsidRPr="00121F60">
              <w:rPr>
                <w:rFonts w:ascii="Times New Roman" w:hAnsi="Times New Roman"/>
              </w:rPr>
              <w:t>обласної державної адміністрації</w:t>
            </w:r>
            <w:r w:rsidRPr="002C65F4">
              <w:rPr>
                <w:rFonts w:ascii="Times New Roman" w:hAnsi="Times New Roman"/>
                <w:color w:val="000000"/>
              </w:rPr>
              <w:t>, апарату Луцької рай</w:t>
            </w:r>
            <w:r w:rsidR="008822D5">
              <w:rPr>
                <w:rFonts w:ascii="Times New Roman" w:hAnsi="Times New Roman"/>
                <w:color w:val="000000"/>
              </w:rPr>
              <w:t xml:space="preserve">онної </w:t>
            </w:r>
            <w:r w:rsidRPr="002C65F4">
              <w:rPr>
                <w:rFonts w:ascii="Times New Roman" w:hAnsi="Times New Roman"/>
                <w:color w:val="000000"/>
              </w:rPr>
              <w:t>держ</w:t>
            </w:r>
            <w:r w:rsidR="008822D5">
              <w:rPr>
                <w:rFonts w:ascii="Times New Roman" w:hAnsi="Times New Roman"/>
                <w:color w:val="000000"/>
              </w:rPr>
              <w:t xml:space="preserve">авної </w:t>
            </w:r>
            <w:r w:rsidRPr="002C65F4">
              <w:rPr>
                <w:rFonts w:ascii="Times New Roman" w:hAnsi="Times New Roman"/>
                <w:color w:val="000000"/>
              </w:rPr>
              <w:t xml:space="preserve">адміністрації, </w:t>
            </w:r>
            <w:r w:rsidR="007E4C11">
              <w:rPr>
                <w:rFonts w:ascii="Times New Roman" w:hAnsi="Times New Roman"/>
                <w:color w:val="000000"/>
              </w:rPr>
              <w:t>у</w:t>
            </w:r>
            <w:r w:rsidRPr="002C65F4">
              <w:rPr>
                <w:rFonts w:ascii="Times New Roman" w:hAnsi="Times New Roman"/>
                <w:color w:val="000000"/>
              </w:rPr>
              <w:t>правління соціального захисту населення Луцької рай</w:t>
            </w:r>
            <w:r w:rsidR="008822D5">
              <w:rPr>
                <w:rFonts w:ascii="Times New Roman" w:hAnsi="Times New Roman"/>
                <w:color w:val="000000"/>
              </w:rPr>
              <w:t xml:space="preserve">онної </w:t>
            </w:r>
            <w:r w:rsidRPr="002C65F4">
              <w:rPr>
                <w:rFonts w:ascii="Times New Roman" w:hAnsi="Times New Roman"/>
                <w:color w:val="000000"/>
              </w:rPr>
              <w:t>держ</w:t>
            </w:r>
            <w:r w:rsidR="008822D5">
              <w:rPr>
                <w:rFonts w:ascii="Times New Roman" w:hAnsi="Times New Roman"/>
                <w:color w:val="000000"/>
              </w:rPr>
              <w:t xml:space="preserve">авної </w:t>
            </w:r>
            <w:r w:rsidRPr="002C65F4">
              <w:rPr>
                <w:rFonts w:ascii="Times New Roman" w:hAnsi="Times New Roman"/>
                <w:color w:val="000000"/>
              </w:rPr>
              <w:t>адміністрації, Ковельської рай</w:t>
            </w:r>
            <w:r w:rsidR="008822D5">
              <w:rPr>
                <w:rFonts w:ascii="Times New Roman" w:hAnsi="Times New Roman"/>
                <w:color w:val="000000"/>
              </w:rPr>
              <w:t xml:space="preserve">онної </w:t>
            </w:r>
            <w:r w:rsidRPr="002C65F4">
              <w:rPr>
                <w:rFonts w:ascii="Times New Roman" w:hAnsi="Times New Roman"/>
                <w:color w:val="000000"/>
              </w:rPr>
              <w:t>держ</w:t>
            </w:r>
            <w:r w:rsidR="008822D5">
              <w:rPr>
                <w:rFonts w:ascii="Times New Roman" w:hAnsi="Times New Roman"/>
                <w:color w:val="000000"/>
              </w:rPr>
              <w:t xml:space="preserve">авної </w:t>
            </w:r>
            <w:r w:rsidRPr="002C65F4">
              <w:rPr>
                <w:rFonts w:ascii="Times New Roman" w:hAnsi="Times New Roman"/>
                <w:color w:val="000000"/>
              </w:rPr>
              <w:t>адміністрації, Державного обласного архіву Волинської області не пройшли навчання та перевірку знань з питань охорони праці, чим порушено вимоги статті 18 Закону України «Про охорону праці», пунктів 3.13 розділу 3, пункту 5.3 розділу 5 Типового положення про порядок проведення навчання і перевірки знань з питань охорони праці, затвердженого наказом Держнаглядохоронпраці Укра</w:t>
            </w:r>
            <w:r w:rsidR="002928F7">
              <w:rPr>
                <w:rFonts w:ascii="Times New Roman" w:hAnsi="Times New Roman"/>
                <w:color w:val="000000"/>
              </w:rPr>
              <w:t>їни від 26 січня 2005 року № 15</w:t>
            </w:r>
          </w:p>
        </w:tc>
        <w:tc>
          <w:tcPr>
            <w:tcW w:w="4866" w:type="dxa"/>
          </w:tcPr>
          <w:p w:rsidR="004C03D9" w:rsidRPr="001A5E75" w:rsidRDefault="008822D5" w:rsidP="007E4C11">
            <w:pPr>
              <w:pStyle w:val="40"/>
              <w:shd w:val="clear" w:color="auto" w:fill="auto"/>
              <w:spacing w:line="240" w:lineRule="auto"/>
              <w:jc w:val="both"/>
              <w:rPr>
                <w:rStyle w:val="4"/>
                <w:noProof w:val="0"/>
                <w:sz w:val="22"/>
                <w:szCs w:val="22"/>
                <w:lang w:val="uk-UA" w:eastAsia="uk-UA"/>
              </w:rPr>
            </w:pPr>
            <w:r>
              <w:rPr>
                <w:rStyle w:val="4"/>
                <w:noProof w:val="0"/>
                <w:sz w:val="22"/>
                <w:szCs w:val="22"/>
                <w:lang w:val="uk-UA" w:eastAsia="uk-UA"/>
              </w:rPr>
              <w:t>з</w:t>
            </w:r>
            <w:r w:rsidR="007E4C11" w:rsidRPr="007E4C11">
              <w:rPr>
                <w:rStyle w:val="4"/>
                <w:noProof w:val="0"/>
                <w:sz w:val="22"/>
                <w:szCs w:val="22"/>
                <w:lang w:val="uk-UA" w:eastAsia="uk-UA"/>
              </w:rPr>
              <w:t xml:space="preserve">абезпечити проведення навчання та перевірку знань з питань охорони праці у посадових осіб Волинської </w:t>
            </w:r>
            <w:r w:rsidRPr="008822D5">
              <w:rPr>
                <w:sz w:val="22"/>
                <w:szCs w:val="22"/>
                <w:lang w:val="uk-UA"/>
              </w:rPr>
              <w:t>обласної державної адміністрації</w:t>
            </w:r>
            <w:r w:rsidR="007E4C11" w:rsidRPr="007E4C11">
              <w:rPr>
                <w:rStyle w:val="4"/>
                <w:noProof w:val="0"/>
                <w:sz w:val="22"/>
                <w:szCs w:val="22"/>
                <w:lang w:val="uk-UA" w:eastAsia="uk-UA"/>
              </w:rPr>
              <w:t xml:space="preserve">, </w:t>
            </w:r>
            <w:r w:rsidR="007E4C11">
              <w:rPr>
                <w:rStyle w:val="4"/>
                <w:noProof w:val="0"/>
                <w:sz w:val="22"/>
                <w:szCs w:val="22"/>
                <w:lang w:val="uk-UA" w:eastAsia="uk-UA"/>
              </w:rPr>
              <w:t>у</w:t>
            </w:r>
            <w:r w:rsidR="007E4C11" w:rsidRPr="007E4C11">
              <w:rPr>
                <w:rStyle w:val="4"/>
                <w:noProof w:val="0"/>
                <w:sz w:val="22"/>
                <w:szCs w:val="22"/>
                <w:lang w:val="uk-UA" w:eastAsia="uk-UA"/>
              </w:rPr>
              <w:t xml:space="preserve">правління економічного розвитку та торгівлі Волинської </w:t>
            </w:r>
            <w:r w:rsidRPr="008822D5">
              <w:rPr>
                <w:sz w:val="22"/>
                <w:szCs w:val="22"/>
                <w:lang w:val="uk-UA"/>
              </w:rPr>
              <w:t>обласної державної адміністрації</w:t>
            </w:r>
            <w:r w:rsidR="007E4C11" w:rsidRPr="007E4C11">
              <w:rPr>
                <w:rStyle w:val="4"/>
                <w:noProof w:val="0"/>
                <w:sz w:val="22"/>
                <w:szCs w:val="22"/>
                <w:lang w:val="uk-UA" w:eastAsia="uk-UA"/>
              </w:rPr>
              <w:t>, апарату Луцької рай</w:t>
            </w:r>
            <w:r>
              <w:rPr>
                <w:rStyle w:val="4"/>
                <w:noProof w:val="0"/>
                <w:sz w:val="22"/>
                <w:szCs w:val="22"/>
                <w:lang w:val="uk-UA" w:eastAsia="uk-UA"/>
              </w:rPr>
              <w:t xml:space="preserve">онної </w:t>
            </w:r>
            <w:r w:rsidR="007E4C11" w:rsidRPr="007E4C11">
              <w:rPr>
                <w:rStyle w:val="4"/>
                <w:noProof w:val="0"/>
                <w:sz w:val="22"/>
                <w:szCs w:val="22"/>
                <w:lang w:val="uk-UA" w:eastAsia="uk-UA"/>
              </w:rPr>
              <w:t>держ</w:t>
            </w:r>
            <w:r>
              <w:rPr>
                <w:rStyle w:val="4"/>
                <w:noProof w:val="0"/>
                <w:sz w:val="22"/>
                <w:szCs w:val="22"/>
                <w:lang w:val="uk-UA" w:eastAsia="uk-UA"/>
              </w:rPr>
              <w:t xml:space="preserve">авної </w:t>
            </w:r>
            <w:r w:rsidR="007E4C11" w:rsidRPr="007E4C11">
              <w:rPr>
                <w:rStyle w:val="4"/>
                <w:noProof w:val="0"/>
                <w:sz w:val="22"/>
                <w:szCs w:val="22"/>
                <w:lang w:val="uk-UA" w:eastAsia="uk-UA"/>
              </w:rPr>
              <w:t xml:space="preserve">адміністрації, </w:t>
            </w:r>
            <w:r w:rsidR="007E4C11">
              <w:rPr>
                <w:rStyle w:val="4"/>
                <w:noProof w:val="0"/>
                <w:sz w:val="22"/>
                <w:szCs w:val="22"/>
                <w:lang w:val="uk-UA" w:eastAsia="uk-UA"/>
              </w:rPr>
              <w:t>у</w:t>
            </w:r>
            <w:r w:rsidR="007E4C11" w:rsidRPr="007E4C11">
              <w:rPr>
                <w:rStyle w:val="4"/>
                <w:noProof w:val="0"/>
                <w:sz w:val="22"/>
                <w:szCs w:val="22"/>
                <w:lang w:val="uk-UA" w:eastAsia="uk-UA"/>
              </w:rPr>
              <w:t>правління соціального захисту населення Луцької рай</w:t>
            </w:r>
            <w:r>
              <w:rPr>
                <w:rStyle w:val="4"/>
                <w:noProof w:val="0"/>
                <w:sz w:val="22"/>
                <w:szCs w:val="22"/>
                <w:lang w:val="uk-UA" w:eastAsia="uk-UA"/>
              </w:rPr>
              <w:t xml:space="preserve">онної </w:t>
            </w:r>
            <w:r w:rsidR="007E4C11" w:rsidRPr="007E4C11">
              <w:rPr>
                <w:rStyle w:val="4"/>
                <w:noProof w:val="0"/>
                <w:sz w:val="22"/>
                <w:szCs w:val="22"/>
                <w:lang w:val="uk-UA" w:eastAsia="uk-UA"/>
              </w:rPr>
              <w:t>держ</w:t>
            </w:r>
            <w:r>
              <w:rPr>
                <w:rStyle w:val="4"/>
                <w:noProof w:val="0"/>
                <w:sz w:val="22"/>
                <w:szCs w:val="22"/>
                <w:lang w:val="uk-UA" w:eastAsia="uk-UA"/>
              </w:rPr>
              <w:t xml:space="preserve">авної </w:t>
            </w:r>
            <w:r w:rsidR="007E4C11" w:rsidRPr="007E4C11">
              <w:rPr>
                <w:rStyle w:val="4"/>
                <w:noProof w:val="0"/>
                <w:sz w:val="22"/>
                <w:szCs w:val="22"/>
                <w:lang w:val="uk-UA" w:eastAsia="uk-UA"/>
              </w:rPr>
              <w:t>адміністрації, Ковельської рай</w:t>
            </w:r>
            <w:r>
              <w:rPr>
                <w:rStyle w:val="4"/>
                <w:noProof w:val="0"/>
                <w:sz w:val="22"/>
                <w:szCs w:val="22"/>
                <w:lang w:val="uk-UA" w:eastAsia="uk-UA"/>
              </w:rPr>
              <w:t xml:space="preserve">онної </w:t>
            </w:r>
            <w:r w:rsidR="007E4C11" w:rsidRPr="007E4C11">
              <w:rPr>
                <w:rStyle w:val="4"/>
                <w:noProof w:val="0"/>
                <w:sz w:val="22"/>
                <w:szCs w:val="22"/>
                <w:lang w:val="uk-UA" w:eastAsia="uk-UA"/>
              </w:rPr>
              <w:t>держ</w:t>
            </w:r>
            <w:r>
              <w:rPr>
                <w:rStyle w:val="4"/>
                <w:noProof w:val="0"/>
                <w:sz w:val="22"/>
                <w:szCs w:val="22"/>
                <w:lang w:val="uk-UA" w:eastAsia="uk-UA"/>
              </w:rPr>
              <w:t xml:space="preserve">авної </w:t>
            </w:r>
            <w:r w:rsidR="007E4C11" w:rsidRPr="007E4C11">
              <w:rPr>
                <w:rStyle w:val="4"/>
                <w:noProof w:val="0"/>
                <w:sz w:val="22"/>
                <w:szCs w:val="22"/>
                <w:lang w:val="uk-UA" w:eastAsia="uk-UA"/>
              </w:rPr>
              <w:t>адміністрації, Державного обла</w:t>
            </w:r>
            <w:r w:rsidR="0034031B">
              <w:rPr>
                <w:rStyle w:val="4"/>
                <w:noProof w:val="0"/>
                <w:sz w:val="22"/>
                <w:szCs w:val="22"/>
                <w:lang w:val="uk-UA" w:eastAsia="uk-UA"/>
              </w:rPr>
              <w:t>сного архіву Волинської області</w:t>
            </w:r>
          </w:p>
        </w:tc>
        <w:tc>
          <w:tcPr>
            <w:tcW w:w="4140" w:type="dxa"/>
          </w:tcPr>
          <w:p w:rsidR="004C03D9" w:rsidRPr="001A5E75" w:rsidRDefault="008822D5" w:rsidP="00FD6355">
            <w:pPr>
              <w:spacing w:after="0" w:line="240" w:lineRule="auto"/>
              <w:jc w:val="both"/>
              <w:rPr>
                <w:rFonts w:ascii="Times New Roman" w:hAnsi="Times New Roman"/>
              </w:rPr>
            </w:pPr>
            <w:r>
              <w:rPr>
                <w:rFonts w:ascii="Times New Roman" w:hAnsi="Times New Roman"/>
              </w:rPr>
              <w:t>у</w:t>
            </w:r>
            <w:r w:rsidR="008D0465" w:rsidRPr="008D0465">
              <w:rPr>
                <w:rFonts w:ascii="Times New Roman" w:hAnsi="Times New Roman"/>
              </w:rPr>
              <w:t xml:space="preserve">правління економічного розвитку та торгівлі </w:t>
            </w:r>
            <w:r w:rsidRPr="00121F60">
              <w:rPr>
                <w:rFonts w:ascii="Times New Roman" w:hAnsi="Times New Roman"/>
              </w:rPr>
              <w:t>обласної державної адміністрації</w:t>
            </w:r>
            <w:r w:rsidR="00D37BAC">
              <w:rPr>
                <w:rFonts w:ascii="Times New Roman" w:hAnsi="Times New Roman"/>
              </w:rPr>
              <w:t>,</w:t>
            </w:r>
            <w:r w:rsidR="0034031B">
              <w:rPr>
                <w:rFonts w:ascii="Times New Roman" w:hAnsi="Times New Roman"/>
              </w:rPr>
              <w:t xml:space="preserve"> структурні підрозділи </w:t>
            </w:r>
            <w:r w:rsidRPr="00121F60">
              <w:rPr>
                <w:rFonts w:ascii="Times New Roman" w:hAnsi="Times New Roman"/>
              </w:rPr>
              <w:t>обласної державної адміністрації</w:t>
            </w:r>
            <w:r w:rsidR="0034031B">
              <w:rPr>
                <w:rFonts w:ascii="Times New Roman" w:hAnsi="Times New Roman"/>
              </w:rPr>
              <w:t>,</w:t>
            </w:r>
            <w:r w:rsidR="00D37BAC">
              <w:rPr>
                <w:rFonts w:ascii="Times New Roman" w:hAnsi="Times New Roman"/>
              </w:rPr>
              <w:t xml:space="preserve"> районні державні адміністрації</w:t>
            </w: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1A5E75" w:rsidRDefault="002C65F4" w:rsidP="00FD6355">
            <w:pPr>
              <w:spacing w:after="0" w:line="240" w:lineRule="auto"/>
              <w:jc w:val="both"/>
              <w:rPr>
                <w:rFonts w:ascii="Times New Roman" w:hAnsi="Times New Roman"/>
                <w:color w:val="000000"/>
              </w:rPr>
            </w:pPr>
            <w:r w:rsidRPr="002C65F4">
              <w:rPr>
                <w:rFonts w:ascii="Times New Roman" w:hAnsi="Times New Roman"/>
                <w:color w:val="000000"/>
              </w:rPr>
              <w:t>Волинською обл</w:t>
            </w:r>
            <w:r w:rsidR="008822D5">
              <w:rPr>
                <w:rFonts w:ascii="Times New Roman" w:hAnsi="Times New Roman"/>
                <w:color w:val="000000"/>
              </w:rPr>
              <w:t xml:space="preserve">асною </w:t>
            </w:r>
            <w:r w:rsidRPr="002C65F4">
              <w:rPr>
                <w:rFonts w:ascii="Times New Roman" w:hAnsi="Times New Roman"/>
                <w:color w:val="000000"/>
              </w:rPr>
              <w:t>держ</w:t>
            </w:r>
            <w:r w:rsidR="008822D5">
              <w:rPr>
                <w:rFonts w:ascii="Times New Roman" w:hAnsi="Times New Roman"/>
                <w:color w:val="000000"/>
              </w:rPr>
              <w:t xml:space="preserve">авною </w:t>
            </w:r>
            <w:r w:rsidRPr="002C65F4">
              <w:rPr>
                <w:rFonts w:ascii="Times New Roman" w:hAnsi="Times New Roman"/>
                <w:color w:val="000000"/>
              </w:rPr>
              <w:t xml:space="preserve">адміністрацією не сформовано за участю представників профспілок, Фонду соціального страхування України і не внесені пропозиції щодо </w:t>
            </w:r>
            <w:r w:rsidRPr="002C65F4">
              <w:rPr>
                <w:rFonts w:ascii="Times New Roman" w:hAnsi="Times New Roman"/>
                <w:color w:val="000000"/>
              </w:rPr>
              <w:lastRenderedPageBreak/>
              <w:t>розроблення цільової регіональної програми поліпшення стану безпеки, гігієни праці та виробничого середовища та заходів з охорони праці у складі програм соціально-економічного</w:t>
            </w:r>
            <w:r w:rsidR="008613DC">
              <w:rPr>
                <w:rFonts w:ascii="Times New Roman" w:hAnsi="Times New Roman"/>
                <w:color w:val="000000"/>
              </w:rPr>
              <w:t xml:space="preserve"> і культурного розвитку регіону</w:t>
            </w:r>
          </w:p>
        </w:tc>
        <w:tc>
          <w:tcPr>
            <w:tcW w:w="4866" w:type="dxa"/>
          </w:tcPr>
          <w:p w:rsidR="004C03D9" w:rsidRPr="001A5E75" w:rsidRDefault="008822D5" w:rsidP="00FD6355">
            <w:pPr>
              <w:pStyle w:val="40"/>
              <w:shd w:val="clear" w:color="auto" w:fill="auto"/>
              <w:spacing w:line="240" w:lineRule="auto"/>
              <w:jc w:val="both"/>
              <w:rPr>
                <w:rStyle w:val="4"/>
                <w:noProof w:val="0"/>
                <w:sz w:val="22"/>
                <w:szCs w:val="22"/>
                <w:lang w:val="uk-UA" w:eastAsia="uk-UA"/>
              </w:rPr>
            </w:pPr>
            <w:r>
              <w:rPr>
                <w:rStyle w:val="4"/>
                <w:noProof w:val="0"/>
                <w:sz w:val="22"/>
                <w:szCs w:val="22"/>
                <w:lang w:val="uk-UA" w:eastAsia="uk-UA"/>
              </w:rPr>
              <w:lastRenderedPageBreak/>
              <w:t>з</w:t>
            </w:r>
            <w:r w:rsidR="009A2E7E" w:rsidRPr="009A2E7E">
              <w:rPr>
                <w:rStyle w:val="4"/>
                <w:noProof w:val="0"/>
                <w:sz w:val="22"/>
                <w:szCs w:val="22"/>
                <w:lang w:val="uk-UA" w:eastAsia="uk-UA"/>
              </w:rPr>
              <w:t xml:space="preserve">абезпечити внесення пропозицій щодо розроблення цільової регіональної програми поліпшення стану безпеки, гігієни </w:t>
            </w:r>
            <w:r w:rsidR="00421BD8">
              <w:rPr>
                <w:rStyle w:val="4"/>
                <w:noProof w:val="0"/>
                <w:sz w:val="22"/>
                <w:szCs w:val="22"/>
                <w:lang w:val="uk-UA" w:eastAsia="uk-UA"/>
              </w:rPr>
              <w:t xml:space="preserve">праці та </w:t>
            </w:r>
            <w:r w:rsidR="00421BD8">
              <w:rPr>
                <w:rStyle w:val="4"/>
                <w:noProof w:val="0"/>
                <w:sz w:val="22"/>
                <w:szCs w:val="22"/>
                <w:lang w:val="uk-UA" w:eastAsia="uk-UA"/>
              </w:rPr>
              <w:lastRenderedPageBreak/>
              <w:t>виробничого середовища</w:t>
            </w:r>
          </w:p>
        </w:tc>
        <w:tc>
          <w:tcPr>
            <w:tcW w:w="4140" w:type="dxa"/>
          </w:tcPr>
          <w:p w:rsidR="004C03D9" w:rsidRPr="001A5E75" w:rsidRDefault="008822D5" w:rsidP="00FD6355">
            <w:pPr>
              <w:spacing w:after="0" w:line="240" w:lineRule="auto"/>
              <w:jc w:val="both"/>
              <w:rPr>
                <w:rFonts w:ascii="Times New Roman" w:hAnsi="Times New Roman"/>
                <w:highlight w:val="green"/>
              </w:rPr>
            </w:pPr>
            <w:r>
              <w:rPr>
                <w:rFonts w:ascii="Times New Roman" w:hAnsi="Times New Roman"/>
              </w:rPr>
              <w:lastRenderedPageBreak/>
              <w:t>у</w:t>
            </w:r>
            <w:r w:rsidR="008D0465" w:rsidRPr="008D0465">
              <w:rPr>
                <w:rFonts w:ascii="Times New Roman" w:hAnsi="Times New Roman"/>
              </w:rPr>
              <w:t xml:space="preserve">правління економічного розвитку та торгівлі </w:t>
            </w:r>
            <w:r w:rsidRPr="00121F60">
              <w:rPr>
                <w:rFonts w:ascii="Times New Roman" w:hAnsi="Times New Roman"/>
              </w:rPr>
              <w:t>обласної державної адміністрації</w:t>
            </w:r>
          </w:p>
        </w:tc>
      </w:tr>
      <w:tr w:rsidR="002C65F4" w:rsidRPr="001A5E75" w:rsidTr="00CF5FAE">
        <w:tc>
          <w:tcPr>
            <w:tcW w:w="711" w:type="dxa"/>
          </w:tcPr>
          <w:p w:rsidR="002C65F4" w:rsidRPr="001F7434" w:rsidRDefault="002C65F4" w:rsidP="001F7434">
            <w:pPr>
              <w:pStyle w:val="a4"/>
              <w:numPr>
                <w:ilvl w:val="0"/>
                <w:numId w:val="14"/>
              </w:numPr>
              <w:ind w:left="0" w:firstLine="0"/>
              <w:jc w:val="center"/>
              <w:rPr>
                <w:sz w:val="22"/>
              </w:rPr>
            </w:pPr>
          </w:p>
        </w:tc>
        <w:tc>
          <w:tcPr>
            <w:tcW w:w="6122" w:type="dxa"/>
          </w:tcPr>
          <w:p w:rsidR="002C65F4" w:rsidRPr="001A5E75" w:rsidRDefault="002E344B" w:rsidP="00FD6355">
            <w:pPr>
              <w:spacing w:after="0" w:line="240" w:lineRule="auto"/>
              <w:jc w:val="both"/>
              <w:rPr>
                <w:rFonts w:ascii="Times New Roman" w:hAnsi="Times New Roman"/>
                <w:color w:val="000000"/>
              </w:rPr>
            </w:pPr>
            <w:r w:rsidRPr="002E344B">
              <w:rPr>
                <w:rFonts w:ascii="Times New Roman" w:hAnsi="Times New Roman"/>
                <w:color w:val="000000"/>
              </w:rPr>
              <w:t xml:space="preserve">За період з </w:t>
            </w:r>
            <w:r w:rsidR="00486414">
              <w:rPr>
                <w:rFonts w:ascii="Times New Roman" w:hAnsi="Times New Roman"/>
                <w:color w:val="000000"/>
              </w:rPr>
              <w:t>0</w:t>
            </w:r>
            <w:r w:rsidRPr="002E344B">
              <w:rPr>
                <w:rFonts w:ascii="Times New Roman" w:hAnsi="Times New Roman"/>
                <w:color w:val="000000"/>
              </w:rPr>
              <w:t xml:space="preserve">1 січня 2020 до </w:t>
            </w:r>
            <w:r w:rsidR="00486414">
              <w:rPr>
                <w:rFonts w:ascii="Times New Roman" w:hAnsi="Times New Roman"/>
                <w:color w:val="000000"/>
              </w:rPr>
              <w:t>0</w:t>
            </w:r>
            <w:r w:rsidRPr="002E344B">
              <w:rPr>
                <w:rFonts w:ascii="Times New Roman" w:hAnsi="Times New Roman"/>
                <w:color w:val="000000"/>
              </w:rPr>
              <w:t xml:space="preserve">1 червня 2021 року жодного засідання тимчасової комісії з питань погашення заборгованості із заробітної плати не проведено під головування голови Волинської </w:t>
            </w:r>
            <w:r w:rsidR="00486414" w:rsidRPr="00121F60">
              <w:rPr>
                <w:rFonts w:ascii="Times New Roman" w:hAnsi="Times New Roman"/>
              </w:rPr>
              <w:t>обласної державної адміністрації</w:t>
            </w:r>
          </w:p>
        </w:tc>
        <w:tc>
          <w:tcPr>
            <w:tcW w:w="4866" w:type="dxa"/>
          </w:tcPr>
          <w:p w:rsidR="002C65F4" w:rsidRPr="00486414" w:rsidRDefault="00486414" w:rsidP="00FD6355">
            <w:pPr>
              <w:pStyle w:val="40"/>
              <w:shd w:val="clear" w:color="auto" w:fill="auto"/>
              <w:spacing w:line="240" w:lineRule="auto"/>
              <w:jc w:val="both"/>
              <w:rPr>
                <w:rStyle w:val="4"/>
                <w:noProof w:val="0"/>
                <w:sz w:val="22"/>
                <w:szCs w:val="22"/>
                <w:lang w:val="uk-UA" w:eastAsia="uk-UA"/>
              </w:rPr>
            </w:pPr>
            <w:r>
              <w:rPr>
                <w:rStyle w:val="4"/>
                <w:noProof w:val="0"/>
                <w:sz w:val="22"/>
                <w:szCs w:val="22"/>
                <w:lang w:val="uk-UA" w:eastAsia="uk-UA"/>
              </w:rPr>
              <w:t>з</w:t>
            </w:r>
            <w:r w:rsidR="005763C2" w:rsidRPr="005763C2">
              <w:rPr>
                <w:rStyle w:val="4"/>
                <w:noProof w:val="0"/>
                <w:sz w:val="22"/>
                <w:szCs w:val="22"/>
                <w:lang w:val="uk-UA" w:eastAsia="uk-UA"/>
              </w:rPr>
              <w:t xml:space="preserve">абезпечити проведення тимчасових комісій під головуванням голови Волинської </w:t>
            </w:r>
            <w:r w:rsidRPr="00486414">
              <w:rPr>
                <w:sz w:val="22"/>
                <w:szCs w:val="22"/>
                <w:lang w:val="uk-UA"/>
              </w:rPr>
              <w:t>обласної державної адміністрації</w:t>
            </w:r>
            <w:r w:rsidR="005763C2" w:rsidRPr="005763C2">
              <w:rPr>
                <w:rStyle w:val="4"/>
                <w:noProof w:val="0"/>
                <w:sz w:val="22"/>
                <w:szCs w:val="22"/>
                <w:lang w:val="uk-UA" w:eastAsia="uk-UA"/>
              </w:rPr>
              <w:t xml:space="preserve"> та лише у випадках відсутності голови, під головуванням заступн</w:t>
            </w:r>
            <w:r w:rsidR="00D01B94">
              <w:rPr>
                <w:rStyle w:val="4"/>
                <w:noProof w:val="0"/>
                <w:sz w:val="22"/>
                <w:szCs w:val="22"/>
                <w:lang w:val="uk-UA" w:eastAsia="uk-UA"/>
              </w:rPr>
              <w:t xml:space="preserve">ика голови </w:t>
            </w:r>
            <w:r w:rsidRPr="00486414">
              <w:rPr>
                <w:sz w:val="22"/>
                <w:szCs w:val="22"/>
                <w:lang w:val="uk-UA"/>
              </w:rPr>
              <w:t>обласної державної адміністрації</w:t>
            </w:r>
          </w:p>
        </w:tc>
        <w:tc>
          <w:tcPr>
            <w:tcW w:w="4140" w:type="dxa"/>
          </w:tcPr>
          <w:p w:rsidR="002C65F4" w:rsidRPr="008D0465" w:rsidRDefault="00486414" w:rsidP="00486414">
            <w:pPr>
              <w:spacing w:after="0" w:line="240" w:lineRule="auto"/>
              <w:jc w:val="both"/>
              <w:rPr>
                <w:rFonts w:ascii="Times New Roman" w:hAnsi="Times New Roman"/>
              </w:rPr>
            </w:pPr>
            <w:r>
              <w:rPr>
                <w:rFonts w:ascii="Times New Roman" w:hAnsi="Times New Roman"/>
              </w:rPr>
              <w:t>з</w:t>
            </w:r>
            <w:r w:rsidR="008D0465" w:rsidRPr="008D0465">
              <w:rPr>
                <w:rFonts w:ascii="Times New Roman" w:hAnsi="Times New Roman"/>
              </w:rPr>
              <w:t>аступник голови обласної державної адміністрації І</w:t>
            </w:r>
            <w:r>
              <w:rPr>
                <w:rFonts w:ascii="Times New Roman" w:hAnsi="Times New Roman"/>
              </w:rPr>
              <w:t xml:space="preserve">гор </w:t>
            </w:r>
            <w:proofErr w:type="spellStart"/>
            <w:r w:rsidR="008D0465" w:rsidRPr="008D0465">
              <w:rPr>
                <w:rFonts w:ascii="Times New Roman" w:hAnsi="Times New Roman"/>
              </w:rPr>
              <w:t>Чуліпа</w:t>
            </w:r>
            <w:proofErr w:type="spellEnd"/>
            <w:r w:rsidR="008D0465" w:rsidRPr="008D0465">
              <w:rPr>
                <w:rFonts w:ascii="Times New Roman" w:hAnsi="Times New Roman"/>
              </w:rPr>
              <w:t xml:space="preserve">, управління економічного розвитку та торгівлі </w:t>
            </w:r>
            <w:r w:rsidRPr="00121F60">
              <w:rPr>
                <w:rFonts w:ascii="Times New Roman" w:hAnsi="Times New Roman"/>
              </w:rPr>
              <w:t>обласної державної адміністрації</w:t>
            </w:r>
          </w:p>
        </w:tc>
      </w:tr>
      <w:tr w:rsidR="002C65F4" w:rsidRPr="001A5E75" w:rsidTr="00CF5FAE">
        <w:tc>
          <w:tcPr>
            <w:tcW w:w="711" w:type="dxa"/>
          </w:tcPr>
          <w:p w:rsidR="002C65F4" w:rsidRPr="001F7434" w:rsidRDefault="002C65F4" w:rsidP="001F7434">
            <w:pPr>
              <w:pStyle w:val="a4"/>
              <w:numPr>
                <w:ilvl w:val="0"/>
                <w:numId w:val="14"/>
              </w:numPr>
              <w:ind w:left="0" w:firstLine="0"/>
              <w:jc w:val="center"/>
              <w:rPr>
                <w:sz w:val="22"/>
              </w:rPr>
            </w:pPr>
          </w:p>
        </w:tc>
        <w:tc>
          <w:tcPr>
            <w:tcW w:w="6122" w:type="dxa"/>
          </w:tcPr>
          <w:p w:rsidR="002C65F4" w:rsidRPr="001A5E75" w:rsidRDefault="00D91683" w:rsidP="00D91683">
            <w:pPr>
              <w:spacing w:after="0" w:line="240" w:lineRule="auto"/>
              <w:jc w:val="both"/>
              <w:rPr>
                <w:rFonts w:ascii="Times New Roman" w:hAnsi="Times New Roman"/>
                <w:color w:val="000000"/>
              </w:rPr>
            </w:pPr>
            <w:r w:rsidRPr="00D91683">
              <w:rPr>
                <w:rFonts w:ascii="Times New Roman" w:hAnsi="Times New Roman"/>
                <w:color w:val="000000"/>
              </w:rPr>
              <w:t>У Луцькій рай</w:t>
            </w:r>
            <w:r w:rsidR="00486414">
              <w:rPr>
                <w:rFonts w:ascii="Times New Roman" w:hAnsi="Times New Roman"/>
                <w:color w:val="000000"/>
              </w:rPr>
              <w:t xml:space="preserve">онній </w:t>
            </w:r>
            <w:r w:rsidRPr="00D91683">
              <w:rPr>
                <w:rFonts w:ascii="Times New Roman" w:hAnsi="Times New Roman"/>
                <w:color w:val="000000"/>
              </w:rPr>
              <w:t>держ</w:t>
            </w:r>
            <w:r w:rsidR="00486414">
              <w:rPr>
                <w:rFonts w:ascii="Times New Roman" w:hAnsi="Times New Roman"/>
                <w:color w:val="000000"/>
              </w:rPr>
              <w:t xml:space="preserve">авній </w:t>
            </w:r>
            <w:r w:rsidRPr="00D91683">
              <w:rPr>
                <w:rFonts w:ascii="Times New Roman" w:hAnsi="Times New Roman"/>
                <w:color w:val="000000"/>
              </w:rPr>
              <w:t>адміністрації не було забезпечено проведення засідання тимчасової комісії з питань погашення заборгованості із заробітної плати (грошового забезпечення), пенсій, стипендій, та інших соціальних виплат у січні, лютому, березні, квітні, травні, липні, вересні, жовтні, листопаді, грудня 2020 року та у січні, лютому, березні, квітні, травні</w:t>
            </w:r>
            <w:r>
              <w:rPr>
                <w:rFonts w:ascii="Times New Roman" w:hAnsi="Times New Roman"/>
                <w:color w:val="000000"/>
              </w:rPr>
              <w:t xml:space="preserve"> 2021</w:t>
            </w:r>
            <w:r w:rsidR="008A2F2B">
              <w:rPr>
                <w:rFonts w:ascii="Times New Roman" w:hAnsi="Times New Roman"/>
                <w:color w:val="000000"/>
              </w:rPr>
              <w:t xml:space="preserve"> року</w:t>
            </w:r>
          </w:p>
        </w:tc>
        <w:tc>
          <w:tcPr>
            <w:tcW w:w="4866" w:type="dxa"/>
          </w:tcPr>
          <w:p w:rsidR="002C65F4" w:rsidRPr="001A5E75" w:rsidRDefault="00486414" w:rsidP="00FD6355">
            <w:pPr>
              <w:pStyle w:val="40"/>
              <w:shd w:val="clear" w:color="auto" w:fill="auto"/>
              <w:spacing w:line="240" w:lineRule="auto"/>
              <w:jc w:val="both"/>
              <w:rPr>
                <w:rStyle w:val="4"/>
                <w:noProof w:val="0"/>
                <w:sz w:val="22"/>
                <w:szCs w:val="22"/>
                <w:lang w:val="uk-UA" w:eastAsia="uk-UA"/>
              </w:rPr>
            </w:pPr>
            <w:r>
              <w:rPr>
                <w:rStyle w:val="4"/>
                <w:noProof w:val="0"/>
                <w:sz w:val="22"/>
                <w:szCs w:val="22"/>
                <w:lang w:val="uk-UA" w:eastAsia="uk-UA"/>
              </w:rPr>
              <w:t>з</w:t>
            </w:r>
            <w:r w:rsidR="005763C2" w:rsidRPr="005763C2">
              <w:rPr>
                <w:rStyle w:val="4"/>
                <w:noProof w:val="0"/>
                <w:sz w:val="22"/>
                <w:szCs w:val="22"/>
                <w:lang w:val="uk-UA" w:eastAsia="uk-UA"/>
              </w:rPr>
              <w:t>абезпечити проведення комісії з питань погашення заборгованості із заробітної плати (грошового забезпечення), пенсій, стипендій та інших соціальних виплат н</w:t>
            </w:r>
            <w:r>
              <w:rPr>
                <w:rStyle w:val="4"/>
                <w:noProof w:val="0"/>
                <w:sz w:val="22"/>
                <w:szCs w:val="22"/>
                <w:lang w:val="uk-UA" w:eastAsia="uk-UA"/>
              </w:rPr>
              <w:t>е рідше аніж один раз на місяць</w:t>
            </w:r>
          </w:p>
        </w:tc>
        <w:tc>
          <w:tcPr>
            <w:tcW w:w="4140" w:type="dxa"/>
          </w:tcPr>
          <w:p w:rsidR="002C65F4" w:rsidRPr="000C1A9A" w:rsidRDefault="00486414" w:rsidP="008D0465">
            <w:pPr>
              <w:spacing w:after="0" w:line="240" w:lineRule="auto"/>
              <w:jc w:val="both"/>
              <w:rPr>
                <w:rFonts w:ascii="Times New Roman" w:hAnsi="Times New Roman"/>
              </w:rPr>
            </w:pPr>
            <w:r>
              <w:rPr>
                <w:rFonts w:ascii="Times New Roman" w:hAnsi="Times New Roman"/>
              </w:rPr>
              <w:t>г</w:t>
            </w:r>
            <w:r w:rsidR="008D0465" w:rsidRPr="000C1A9A">
              <w:rPr>
                <w:rFonts w:ascii="Times New Roman" w:hAnsi="Times New Roman"/>
              </w:rPr>
              <w:t>олова Луцької рай</w:t>
            </w:r>
            <w:r>
              <w:rPr>
                <w:rFonts w:ascii="Times New Roman" w:hAnsi="Times New Roman"/>
              </w:rPr>
              <w:t xml:space="preserve">онної </w:t>
            </w:r>
            <w:r w:rsidR="008D0465" w:rsidRPr="000C1A9A">
              <w:rPr>
                <w:rFonts w:ascii="Times New Roman" w:hAnsi="Times New Roman"/>
              </w:rPr>
              <w:t>держ</w:t>
            </w:r>
            <w:r>
              <w:rPr>
                <w:rFonts w:ascii="Times New Roman" w:hAnsi="Times New Roman"/>
              </w:rPr>
              <w:t xml:space="preserve">авної </w:t>
            </w:r>
            <w:r w:rsidR="008D0465" w:rsidRPr="000C1A9A">
              <w:rPr>
                <w:rFonts w:ascii="Times New Roman" w:hAnsi="Times New Roman"/>
              </w:rPr>
              <w:t xml:space="preserve">адміністрації </w:t>
            </w:r>
          </w:p>
        </w:tc>
      </w:tr>
      <w:tr w:rsidR="002C65F4" w:rsidRPr="001A5E75" w:rsidTr="00CF5FAE">
        <w:tc>
          <w:tcPr>
            <w:tcW w:w="711" w:type="dxa"/>
          </w:tcPr>
          <w:p w:rsidR="002C65F4" w:rsidRPr="001F7434" w:rsidRDefault="002C65F4" w:rsidP="001F7434">
            <w:pPr>
              <w:pStyle w:val="a4"/>
              <w:numPr>
                <w:ilvl w:val="0"/>
                <w:numId w:val="14"/>
              </w:numPr>
              <w:ind w:left="0" w:firstLine="0"/>
              <w:jc w:val="center"/>
              <w:rPr>
                <w:sz w:val="22"/>
              </w:rPr>
            </w:pPr>
          </w:p>
        </w:tc>
        <w:tc>
          <w:tcPr>
            <w:tcW w:w="6122" w:type="dxa"/>
          </w:tcPr>
          <w:p w:rsidR="002C65F4" w:rsidRPr="001A5E75" w:rsidRDefault="00FF60FC" w:rsidP="00FD6355">
            <w:pPr>
              <w:spacing w:after="0" w:line="240" w:lineRule="auto"/>
              <w:jc w:val="both"/>
              <w:rPr>
                <w:rFonts w:ascii="Times New Roman" w:hAnsi="Times New Roman"/>
                <w:color w:val="000000"/>
              </w:rPr>
            </w:pPr>
            <w:r w:rsidRPr="00FF60FC">
              <w:rPr>
                <w:rFonts w:ascii="Times New Roman" w:hAnsi="Times New Roman"/>
                <w:color w:val="000000"/>
              </w:rPr>
              <w:t>Пунктом 8 Положення про тимчасову комісію з питань погашення заборгованості із заробітної плати (грошового забезпечення), пенсій, стипендій, та інших соціальних виплат, затвердженого розпорядженням голови Луцької рай</w:t>
            </w:r>
            <w:r w:rsidR="00486414">
              <w:rPr>
                <w:rFonts w:ascii="Times New Roman" w:hAnsi="Times New Roman"/>
                <w:color w:val="000000"/>
              </w:rPr>
              <w:t xml:space="preserve">онної </w:t>
            </w:r>
            <w:r w:rsidRPr="00FF60FC">
              <w:rPr>
                <w:rFonts w:ascii="Times New Roman" w:hAnsi="Times New Roman"/>
                <w:color w:val="000000"/>
              </w:rPr>
              <w:t>держ</w:t>
            </w:r>
            <w:r w:rsidR="00486414">
              <w:rPr>
                <w:rFonts w:ascii="Times New Roman" w:hAnsi="Times New Roman"/>
                <w:color w:val="000000"/>
              </w:rPr>
              <w:t xml:space="preserve">авної </w:t>
            </w:r>
            <w:r w:rsidRPr="00FF60FC">
              <w:rPr>
                <w:rFonts w:ascii="Times New Roman" w:hAnsi="Times New Roman"/>
                <w:color w:val="000000"/>
              </w:rPr>
              <w:t>адміністрації від 29 січня 2019 року № 39 визначено проводити засідання за рішенням голови тимчасової комісії не рідше, ніж раз на 2 місяці, що не відповідає пункту 9 Типового положення, про тимчасову комісію з питань погашення заборгованості із заробітної плати (грошового забезпечення), пенсій, стипендій та інших соціальних виплат, затвердженого постановою Кабінету Міністрів Україн</w:t>
            </w:r>
            <w:r w:rsidR="00486414">
              <w:rPr>
                <w:rFonts w:ascii="Times New Roman" w:hAnsi="Times New Roman"/>
                <w:color w:val="000000"/>
              </w:rPr>
              <w:t>и від 12 серпня 2009 </w:t>
            </w:r>
            <w:r w:rsidR="001C20F4">
              <w:rPr>
                <w:rFonts w:ascii="Times New Roman" w:hAnsi="Times New Roman"/>
                <w:color w:val="000000"/>
              </w:rPr>
              <w:t>року № 863</w:t>
            </w:r>
          </w:p>
        </w:tc>
        <w:tc>
          <w:tcPr>
            <w:tcW w:w="4866" w:type="dxa"/>
          </w:tcPr>
          <w:p w:rsidR="002C65F4" w:rsidRPr="001A5E75" w:rsidRDefault="00486414" w:rsidP="005763C2">
            <w:pPr>
              <w:pStyle w:val="40"/>
              <w:shd w:val="clear" w:color="auto" w:fill="auto"/>
              <w:spacing w:line="240" w:lineRule="auto"/>
              <w:jc w:val="both"/>
              <w:rPr>
                <w:rStyle w:val="4"/>
                <w:noProof w:val="0"/>
                <w:sz w:val="22"/>
                <w:szCs w:val="22"/>
                <w:lang w:val="uk-UA" w:eastAsia="uk-UA"/>
              </w:rPr>
            </w:pPr>
            <w:r>
              <w:rPr>
                <w:rStyle w:val="4"/>
                <w:noProof w:val="0"/>
                <w:sz w:val="22"/>
                <w:szCs w:val="22"/>
                <w:lang w:val="uk-UA" w:eastAsia="uk-UA"/>
              </w:rPr>
              <w:t>п</w:t>
            </w:r>
            <w:r w:rsidR="005763C2" w:rsidRPr="005763C2">
              <w:rPr>
                <w:rStyle w:val="4"/>
                <w:noProof w:val="0"/>
                <w:sz w:val="22"/>
                <w:szCs w:val="22"/>
                <w:lang w:val="uk-UA" w:eastAsia="uk-UA"/>
              </w:rPr>
              <w:t>ривести Положення про тимчасову комісію з питань погашення заборгованості із заробітної плати (грошового забезпечення), пенсій, стипендій, та інших соціальних виплат, затверджен</w:t>
            </w:r>
            <w:r w:rsidR="005763C2">
              <w:rPr>
                <w:rStyle w:val="4"/>
                <w:noProof w:val="0"/>
                <w:sz w:val="22"/>
                <w:szCs w:val="22"/>
                <w:lang w:val="uk-UA" w:eastAsia="uk-UA"/>
              </w:rPr>
              <w:t>е</w:t>
            </w:r>
            <w:r w:rsidR="005763C2" w:rsidRPr="005763C2">
              <w:rPr>
                <w:rStyle w:val="4"/>
                <w:noProof w:val="0"/>
                <w:sz w:val="22"/>
                <w:szCs w:val="22"/>
                <w:lang w:val="uk-UA" w:eastAsia="uk-UA"/>
              </w:rPr>
              <w:t xml:space="preserve"> розпорядженням голови Луцької районної державної адміністрації від 29 січня 2019 року № 39</w:t>
            </w:r>
            <w:r>
              <w:rPr>
                <w:rStyle w:val="4"/>
                <w:noProof w:val="0"/>
                <w:sz w:val="22"/>
                <w:szCs w:val="22"/>
                <w:lang w:val="uk-UA" w:eastAsia="uk-UA"/>
              </w:rPr>
              <w:t>,</w:t>
            </w:r>
            <w:r w:rsidR="005763C2" w:rsidRPr="005763C2">
              <w:rPr>
                <w:rStyle w:val="4"/>
                <w:noProof w:val="0"/>
                <w:sz w:val="22"/>
                <w:szCs w:val="22"/>
                <w:lang w:val="uk-UA" w:eastAsia="uk-UA"/>
              </w:rPr>
              <w:t xml:space="preserve"> у відповідність до Типового положення, про тимчасову комісію з питань погашення заборгованості із заробітної плати (грошового забезпечення), пенсій, стипендій та інших соціальних виплат, затвердженого постановою Кабінету Міністрів України від </w:t>
            </w:r>
            <w:r w:rsidR="007C6E7D">
              <w:rPr>
                <w:rStyle w:val="4"/>
                <w:noProof w:val="0"/>
                <w:sz w:val="22"/>
                <w:szCs w:val="22"/>
                <w:lang w:val="uk-UA" w:eastAsia="uk-UA"/>
              </w:rPr>
              <w:br/>
              <w:t>12 серпня 2009 року № 863</w:t>
            </w:r>
          </w:p>
        </w:tc>
        <w:tc>
          <w:tcPr>
            <w:tcW w:w="4140" w:type="dxa"/>
          </w:tcPr>
          <w:p w:rsidR="002C65F4" w:rsidRPr="001A5E75" w:rsidRDefault="00486414" w:rsidP="00FD6355">
            <w:pPr>
              <w:spacing w:after="0" w:line="240" w:lineRule="auto"/>
              <w:jc w:val="both"/>
              <w:rPr>
                <w:rFonts w:ascii="Times New Roman" w:hAnsi="Times New Roman"/>
                <w:highlight w:val="green"/>
              </w:rPr>
            </w:pPr>
            <w:r>
              <w:rPr>
                <w:rFonts w:ascii="Times New Roman" w:hAnsi="Times New Roman"/>
              </w:rPr>
              <w:t>г</w:t>
            </w:r>
            <w:r w:rsidR="008D0465" w:rsidRPr="008D0465">
              <w:rPr>
                <w:rFonts w:ascii="Times New Roman" w:hAnsi="Times New Roman"/>
              </w:rPr>
              <w:t>олова Луцької рай</w:t>
            </w:r>
            <w:r>
              <w:rPr>
                <w:rFonts w:ascii="Times New Roman" w:hAnsi="Times New Roman"/>
              </w:rPr>
              <w:t xml:space="preserve">онної </w:t>
            </w:r>
            <w:r w:rsidR="008D0465" w:rsidRPr="008D0465">
              <w:rPr>
                <w:rFonts w:ascii="Times New Roman" w:hAnsi="Times New Roman"/>
              </w:rPr>
              <w:t>держ</w:t>
            </w:r>
            <w:r>
              <w:rPr>
                <w:rFonts w:ascii="Times New Roman" w:hAnsi="Times New Roman"/>
              </w:rPr>
              <w:t xml:space="preserve">авної </w:t>
            </w:r>
            <w:r w:rsidR="008D0465" w:rsidRPr="008D0465">
              <w:rPr>
                <w:rFonts w:ascii="Times New Roman" w:hAnsi="Times New Roman"/>
              </w:rPr>
              <w:t>адміністрації</w:t>
            </w:r>
          </w:p>
        </w:tc>
      </w:tr>
      <w:tr w:rsidR="004C03D9" w:rsidRPr="001A5E75" w:rsidTr="00352D7B">
        <w:tc>
          <w:tcPr>
            <w:tcW w:w="15839" w:type="dxa"/>
            <w:gridSpan w:val="4"/>
          </w:tcPr>
          <w:p w:rsidR="004C03D9" w:rsidRPr="001F7434" w:rsidRDefault="002E0D82" w:rsidP="001F7434">
            <w:pPr>
              <w:pStyle w:val="a4"/>
              <w:ind w:left="0"/>
              <w:jc w:val="center"/>
              <w:rPr>
                <w:sz w:val="22"/>
              </w:rPr>
            </w:pPr>
            <w:r w:rsidRPr="001F7434">
              <w:rPr>
                <w:b/>
                <w:sz w:val="22"/>
              </w:rPr>
              <w:t>ХІ</w:t>
            </w:r>
            <w:r w:rsidR="004C03D9" w:rsidRPr="001F7434">
              <w:rPr>
                <w:b/>
                <w:sz w:val="22"/>
              </w:rPr>
              <w:t xml:space="preserve">. </w:t>
            </w:r>
            <w:r w:rsidR="004E4518" w:rsidRPr="001F7434">
              <w:rPr>
                <w:b/>
                <w:sz w:val="22"/>
              </w:rPr>
              <w:t>У сфері організації та ведення військового обліку призовників і військовозобов’язаних, бронювання військовозобов’язаних</w:t>
            </w:r>
          </w:p>
        </w:tc>
      </w:tr>
      <w:tr w:rsidR="00F976E1" w:rsidRPr="001A5E75" w:rsidTr="00F976E1">
        <w:trPr>
          <w:trHeight w:val="348"/>
        </w:trPr>
        <w:tc>
          <w:tcPr>
            <w:tcW w:w="711" w:type="dxa"/>
            <w:vMerge w:val="restart"/>
          </w:tcPr>
          <w:p w:rsidR="00F976E1" w:rsidRPr="001F7434" w:rsidRDefault="00F976E1" w:rsidP="001F7434">
            <w:pPr>
              <w:pStyle w:val="a4"/>
              <w:numPr>
                <w:ilvl w:val="0"/>
                <w:numId w:val="14"/>
              </w:numPr>
              <w:ind w:left="0" w:firstLine="0"/>
              <w:jc w:val="center"/>
              <w:rPr>
                <w:sz w:val="22"/>
              </w:rPr>
            </w:pPr>
          </w:p>
        </w:tc>
        <w:tc>
          <w:tcPr>
            <w:tcW w:w="6122" w:type="dxa"/>
            <w:vMerge w:val="restart"/>
          </w:tcPr>
          <w:p w:rsidR="00F976E1" w:rsidRPr="001A5E75" w:rsidRDefault="00F976E1" w:rsidP="002E0D82">
            <w:pPr>
              <w:pStyle w:val="a4"/>
              <w:ind w:left="0"/>
              <w:jc w:val="both"/>
              <w:rPr>
                <w:sz w:val="22"/>
              </w:rPr>
            </w:pPr>
            <w:r w:rsidRPr="00F976E1">
              <w:rPr>
                <w:sz w:val="22"/>
              </w:rPr>
              <w:t xml:space="preserve">Управлінням транспорту та зв’язку Волинської </w:t>
            </w:r>
            <w:r w:rsidR="00486414" w:rsidRPr="00121F60">
              <w:rPr>
                <w:sz w:val="22"/>
              </w:rPr>
              <w:t>обласної державної адміністрації</w:t>
            </w:r>
            <w:r w:rsidR="00486414" w:rsidRPr="00F976E1">
              <w:rPr>
                <w:sz w:val="22"/>
              </w:rPr>
              <w:t xml:space="preserve"> </w:t>
            </w:r>
            <w:r w:rsidRPr="00F976E1">
              <w:rPr>
                <w:sz w:val="22"/>
              </w:rPr>
              <w:t xml:space="preserve">повідомлення про зміну облікових даних призовників і військовозобов’язаних (щодо прийому на роботу або звільнення з роботи) направлено до Луцького об’єднаного міського територіального центру комплектування </w:t>
            </w:r>
            <w:r w:rsidRPr="00F976E1">
              <w:rPr>
                <w:sz w:val="22"/>
              </w:rPr>
              <w:lastRenderedPageBreak/>
              <w:t>та соціальної підтримки із неповною інформацією</w:t>
            </w:r>
            <w:r w:rsidR="006641F1">
              <w:rPr>
                <w:sz w:val="22"/>
              </w:rPr>
              <w:t xml:space="preserve"> щодо військово облікових ознак</w:t>
            </w:r>
          </w:p>
        </w:tc>
        <w:tc>
          <w:tcPr>
            <w:tcW w:w="4866" w:type="dxa"/>
          </w:tcPr>
          <w:p w:rsidR="00F976E1" w:rsidRPr="001A5E75" w:rsidRDefault="00486414" w:rsidP="000C4183">
            <w:pPr>
              <w:pStyle w:val="a4"/>
              <w:ind w:left="0"/>
              <w:jc w:val="both"/>
              <w:rPr>
                <w:spacing w:val="-8"/>
                <w:sz w:val="22"/>
              </w:rPr>
            </w:pPr>
            <w:r>
              <w:rPr>
                <w:spacing w:val="-8"/>
                <w:sz w:val="22"/>
              </w:rPr>
              <w:lastRenderedPageBreak/>
              <w:t>п</w:t>
            </w:r>
            <w:r w:rsidR="00F976E1" w:rsidRPr="00F976E1">
              <w:rPr>
                <w:spacing w:val="-8"/>
                <w:sz w:val="22"/>
              </w:rPr>
              <w:t>ровести з посадовими особами, які відповідають за ведення військового обліку у рай</w:t>
            </w:r>
            <w:r>
              <w:rPr>
                <w:spacing w:val="-8"/>
                <w:sz w:val="22"/>
              </w:rPr>
              <w:t xml:space="preserve">онних </w:t>
            </w:r>
            <w:r w:rsidR="00F976E1" w:rsidRPr="00F976E1">
              <w:rPr>
                <w:spacing w:val="-8"/>
                <w:sz w:val="22"/>
              </w:rPr>
              <w:t>держ</w:t>
            </w:r>
            <w:r>
              <w:rPr>
                <w:spacing w:val="-8"/>
                <w:sz w:val="22"/>
              </w:rPr>
              <w:t xml:space="preserve">авних </w:t>
            </w:r>
            <w:r w:rsidR="00F976E1" w:rsidRPr="00F976E1">
              <w:rPr>
                <w:spacing w:val="-8"/>
                <w:sz w:val="22"/>
              </w:rPr>
              <w:t xml:space="preserve">адміністраціях та структурних підрозділах Волинської </w:t>
            </w:r>
            <w:r w:rsidRPr="00121F60">
              <w:rPr>
                <w:sz w:val="22"/>
              </w:rPr>
              <w:t>обласної державної адміністрації</w:t>
            </w:r>
            <w:r w:rsidR="00F976E1" w:rsidRPr="00F976E1">
              <w:rPr>
                <w:spacing w:val="-8"/>
                <w:sz w:val="22"/>
              </w:rPr>
              <w:t xml:space="preserve">, заняття з питань ведення військового обліку </w:t>
            </w:r>
            <w:r w:rsidR="00F976E1" w:rsidRPr="00F976E1">
              <w:rPr>
                <w:spacing w:val="-8"/>
                <w:sz w:val="22"/>
              </w:rPr>
              <w:lastRenderedPageBreak/>
              <w:t>призовників та військовозоб</w:t>
            </w:r>
            <w:r w:rsidR="0080739C">
              <w:rPr>
                <w:spacing w:val="-8"/>
                <w:sz w:val="22"/>
              </w:rPr>
              <w:t>ов’язаних до 30 липня 2021 року</w:t>
            </w:r>
          </w:p>
        </w:tc>
        <w:tc>
          <w:tcPr>
            <w:tcW w:w="4140" w:type="dxa"/>
            <w:vMerge w:val="restart"/>
          </w:tcPr>
          <w:p w:rsidR="00F976E1" w:rsidRPr="001A5E75" w:rsidRDefault="00486414" w:rsidP="00FD6355">
            <w:pPr>
              <w:spacing w:after="0" w:line="240" w:lineRule="auto"/>
              <w:jc w:val="both"/>
              <w:rPr>
                <w:rFonts w:ascii="Times New Roman" w:hAnsi="Times New Roman"/>
              </w:rPr>
            </w:pPr>
            <w:r>
              <w:rPr>
                <w:rFonts w:ascii="Times New Roman" w:hAnsi="Times New Roman"/>
              </w:rPr>
              <w:lastRenderedPageBreak/>
              <w:t>с</w:t>
            </w:r>
            <w:r w:rsidR="00F976E1" w:rsidRPr="00F976E1">
              <w:rPr>
                <w:rFonts w:ascii="Times New Roman" w:hAnsi="Times New Roman"/>
              </w:rPr>
              <w:t>ектор мобілізаційної роботи</w:t>
            </w:r>
            <w:r w:rsidR="00F976E1">
              <w:rPr>
                <w:rFonts w:ascii="Times New Roman" w:hAnsi="Times New Roman"/>
              </w:rPr>
              <w:t xml:space="preserve"> апарату </w:t>
            </w:r>
            <w:r w:rsidRPr="00121F60">
              <w:rPr>
                <w:rFonts w:ascii="Times New Roman" w:hAnsi="Times New Roman"/>
              </w:rPr>
              <w:t>обласної державної адміністрації</w:t>
            </w:r>
          </w:p>
        </w:tc>
      </w:tr>
      <w:tr w:rsidR="00F976E1" w:rsidRPr="001A5E75" w:rsidTr="00CF5FAE">
        <w:trPr>
          <w:trHeight w:val="347"/>
        </w:trPr>
        <w:tc>
          <w:tcPr>
            <w:tcW w:w="711" w:type="dxa"/>
            <w:vMerge/>
          </w:tcPr>
          <w:p w:rsidR="00F976E1" w:rsidRPr="001F7434" w:rsidRDefault="00F976E1" w:rsidP="001F7434">
            <w:pPr>
              <w:pStyle w:val="a4"/>
              <w:numPr>
                <w:ilvl w:val="0"/>
                <w:numId w:val="14"/>
              </w:numPr>
              <w:ind w:left="0" w:firstLine="0"/>
              <w:jc w:val="center"/>
              <w:rPr>
                <w:sz w:val="22"/>
              </w:rPr>
            </w:pPr>
          </w:p>
        </w:tc>
        <w:tc>
          <w:tcPr>
            <w:tcW w:w="6122" w:type="dxa"/>
            <w:vMerge/>
          </w:tcPr>
          <w:p w:rsidR="00F976E1" w:rsidRPr="00F976E1" w:rsidRDefault="00F976E1" w:rsidP="002E0D82">
            <w:pPr>
              <w:pStyle w:val="a4"/>
              <w:ind w:left="0"/>
              <w:jc w:val="both"/>
              <w:rPr>
                <w:sz w:val="22"/>
              </w:rPr>
            </w:pPr>
          </w:p>
        </w:tc>
        <w:tc>
          <w:tcPr>
            <w:tcW w:w="4866" w:type="dxa"/>
          </w:tcPr>
          <w:p w:rsidR="00F976E1" w:rsidRPr="00F976E1" w:rsidRDefault="00486414" w:rsidP="000C4183">
            <w:pPr>
              <w:pStyle w:val="a4"/>
              <w:ind w:left="0"/>
              <w:jc w:val="both"/>
              <w:rPr>
                <w:spacing w:val="-8"/>
                <w:sz w:val="22"/>
              </w:rPr>
            </w:pPr>
            <w:r>
              <w:rPr>
                <w:spacing w:val="-8"/>
                <w:sz w:val="22"/>
              </w:rPr>
              <w:t>п</w:t>
            </w:r>
            <w:r w:rsidR="00F976E1" w:rsidRPr="00F976E1">
              <w:rPr>
                <w:spacing w:val="-8"/>
                <w:sz w:val="22"/>
              </w:rPr>
              <w:t>ровести з посадовими особами, які відповідають за відпрацювання звітів про чисельність працюючих і заброньованих військовозобов’язаних на період мобілізації та на воєнний час у рай</w:t>
            </w:r>
            <w:r>
              <w:rPr>
                <w:spacing w:val="-8"/>
                <w:sz w:val="22"/>
              </w:rPr>
              <w:t xml:space="preserve">онних </w:t>
            </w:r>
            <w:r w:rsidR="00F976E1" w:rsidRPr="00F976E1">
              <w:rPr>
                <w:spacing w:val="-8"/>
                <w:sz w:val="22"/>
              </w:rPr>
              <w:t>держ</w:t>
            </w:r>
            <w:r>
              <w:rPr>
                <w:spacing w:val="-8"/>
                <w:sz w:val="22"/>
              </w:rPr>
              <w:t xml:space="preserve">авних </w:t>
            </w:r>
            <w:r w:rsidR="00F976E1" w:rsidRPr="00F976E1">
              <w:rPr>
                <w:spacing w:val="-8"/>
                <w:sz w:val="22"/>
              </w:rPr>
              <w:t xml:space="preserve">адміністраціях та структурних підрозділах Волинської </w:t>
            </w:r>
            <w:r w:rsidRPr="00121F60">
              <w:rPr>
                <w:sz w:val="22"/>
              </w:rPr>
              <w:t>обласної державної адміністрації</w:t>
            </w:r>
            <w:r w:rsidR="00F976E1" w:rsidRPr="00F976E1">
              <w:rPr>
                <w:spacing w:val="-8"/>
                <w:sz w:val="22"/>
              </w:rPr>
              <w:t>, заняття з питань відпрацювання та оформлення звітних д</w:t>
            </w:r>
            <w:r w:rsidR="00777C6A">
              <w:rPr>
                <w:spacing w:val="-8"/>
                <w:sz w:val="22"/>
              </w:rPr>
              <w:t xml:space="preserve">окументів до </w:t>
            </w:r>
            <w:r>
              <w:rPr>
                <w:spacing w:val="-8"/>
                <w:sz w:val="22"/>
              </w:rPr>
              <w:t>0</w:t>
            </w:r>
            <w:r w:rsidR="00777C6A">
              <w:rPr>
                <w:spacing w:val="-8"/>
                <w:sz w:val="22"/>
              </w:rPr>
              <w:t>1 жовтня 2021 року</w:t>
            </w:r>
          </w:p>
        </w:tc>
        <w:tc>
          <w:tcPr>
            <w:tcW w:w="4140" w:type="dxa"/>
            <w:vMerge/>
          </w:tcPr>
          <w:p w:rsidR="00F976E1" w:rsidRPr="001A5E75" w:rsidRDefault="00F976E1" w:rsidP="00FD6355">
            <w:pPr>
              <w:spacing w:after="0" w:line="240" w:lineRule="auto"/>
              <w:jc w:val="both"/>
              <w:rPr>
                <w:rFonts w:ascii="Times New Roman" w:hAnsi="Times New Roman"/>
              </w:rPr>
            </w:pPr>
          </w:p>
        </w:tc>
      </w:tr>
      <w:tr w:rsidR="00F976E1" w:rsidRPr="001A5E75" w:rsidTr="00CF5FAE">
        <w:trPr>
          <w:trHeight w:val="347"/>
        </w:trPr>
        <w:tc>
          <w:tcPr>
            <w:tcW w:w="711" w:type="dxa"/>
            <w:vMerge/>
          </w:tcPr>
          <w:p w:rsidR="00F976E1" w:rsidRPr="001F7434" w:rsidRDefault="00F976E1" w:rsidP="001F7434">
            <w:pPr>
              <w:pStyle w:val="a4"/>
              <w:numPr>
                <w:ilvl w:val="0"/>
                <w:numId w:val="14"/>
              </w:numPr>
              <w:ind w:left="0" w:firstLine="0"/>
              <w:jc w:val="center"/>
              <w:rPr>
                <w:sz w:val="22"/>
              </w:rPr>
            </w:pPr>
          </w:p>
        </w:tc>
        <w:tc>
          <w:tcPr>
            <w:tcW w:w="6122" w:type="dxa"/>
            <w:vMerge/>
          </w:tcPr>
          <w:p w:rsidR="00F976E1" w:rsidRPr="00F976E1" w:rsidRDefault="00F976E1" w:rsidP="002E0D82">
            <w:pPr>
              <w:pStyle w:val="a4"/>
              <w:ind w:left="0"/>
              <w:jc w:val="both"/>
              <w:rPr>
                <w:sz w:val="22"/>
              </w:rPr>
            </w:pPr>
          </w:p>
        </w:tc>
        <w:tc>
          <w:tcPr>
            <w:tcW w:w="4866" w:type="dxa"/>
          </w:tcPr>
          <w:p w:rsidR="00F976E1" w:rsidRPr="00F976E1" w:rsidRDefault="00486414" w:rsidP="000C4183">
            <w:pPr>
              <w:pStyle w:val="a4"/>
              <w:ind w:left="0"/>
              <w:jc w:val="both"/>
              <w:rPr>
                <w:spacing w:val="-8"/>
                <w:sz w:val="22"/>
              </w:rPr>
            </w:pPr>
            <w:r>
              <w:rPr>
                <w:spacing w:val="-8"/>
                <w:sz w:val="22"/>
              </w:rPr>
              <w:t>в</w:t>
            </w:r>
            <w:r w:rsidR="00F976E1" w:rsidRPr="00F976E1">
              <w:rPr>
                <w:spacing w:val="-8"/>
                <w:sz w:val="22"/>
              </w:rPr>
              <w:t xml:space="preserve">изначити потребу у підвищенні кваліфікації фахівців з мобілізаційної роботи та військового обліку структурних підрозділів Волинської </w:t>
            </w:r>
            <w:r w:rsidRPr="00121F60">
              <w:rPr>
                <w:sz w:val="22"/>
              </w:rPr>
              <w:t>обласної державної адміністрації</w:t>
            </w:r>
            <w:r w:rsidR="00F976E1" w:rsidRPr="00F976E1">
              <w:rPr>
                <w:spacing w:val="-8"/>
                <w:sz w:val="22"/>
              </w:rPr>
              <w:t>, рай</w:t>
            </w:r>
            <w:r>
              <w:rPr>
                <w:spacing w:val="-8"/>
                <w:sz w:val="22"/>
              </w:rPr>
              <w:t xml:space="preserve">онних </w:t>
            </w:r>
            <w:r w:rsidR="00F976E1" w:rsidRPr="00F976E1">
              <w:rPr>
                <w:spacing w:val="-8"/>
                <w:sz w:val="22"/>
              </w:rPr>
              <w:t>держ</w:t>
            </w:r>
            <w:r>
              <w:rPr>
                <w:spacing w:val="-8"/>
                <w:sz w:val="22"/>
              </w:rPr>
              <w:t xml:space="preserve">авних </w:t>
            </w:r>
            <w:r w:rsidR="00F976E1" w:rsidRPr="00F976E1">
              <w:rPr>
                <w:spacing w:val="-8"/>
                <w:sz w:val="22"/>
              </w:rPr>
              <w:t>адміністрацій, підприємств, установ та організацій, які перебувають у сфері їх управління</w:t>
            </w:r>
            <w:r>
              <w:rPr>
                <w:spacing w:val="-8"/>
                <w:sz w:val="22"/>
              </w:rPr>
              <w:t>,</w:t>
            </w:r>
            <w:r w:rsidR="00F976E1" w:rsidRPr="00F976E1">
              <w:rPr>
                <w:spacing w:val="-8"/>
                <w:sz w:val="22"/>
              </w:rPr>
              <w:t xml:space="preserve"> та до </w:t>
            </w:r>
            <w:r>
              <w:rPr>
                <w:spacing w:val="-8"/>
                <w:sz w:val="22"/>
              </w:rPr>
              <w:t>0</w:t>
            </w:r>
            <w:r w:rsidR="00F976E1" w:rsidRPr="00F976E1">
              <w:rPr>
                <w:spacing w:val="-8"/>
                <w:sz w:val="22"/>
              </w:rPr>
              <w:t>1 жовтня 2021 року спланувати підвищення кваліф</w:t>
            </w:r>
            <w:r w:rsidR="003F3256">
              <w:rPr>
                <w:spacing w:val="-8"/>
                <w:sz w:val="22"/>
              </w:rPr>
              <w:t>ікації цих фахівців у 2022 році</w:t>
            </w:r>
          </w:p>
        </w:tc>
        <w:tc>
          <w:tcPr>
            <w:tcW w:w="4140" w:type="dxa"/>
            <w:vMerge/>
          </w:tcPr>
          <w:p w:rsidR="00F976E1" w:rsidRPr="001A5E75" w:rsidRDefault="00F976E1" w:rsidP="00FD6355">
            <w:pPr>
              <w:spacing w:after="0" w:line="240" w:lineRule="auto"/>
              <w:jc w:val="both"/>
              <w:rPr>
                <w:rFonts w:ascii="Times New Roman" w:hAnsi="Times New Roman"/>
              </w:rPr>
            </w:pPr>
          </w:p>
        </w:tc>
      </w:tr>
      <w:tr w:rsidR="004C03D9" w:rsidRPr="001A5E75" w:rsidTr="00352D7B">
        <w:tc>
          <w:tcPr>
            <w:tcW w:w="15839" w:type="dxa"/>
            <w:gridSpan w:val="4"/>
          </w:tcPr>
          <w:p w:rsidR="004C03D9" w:rsidRPr="001F7434" w:rsidRDefault="00D2227C" w:rsidP="001F7434">
            <w:pPr>
              <w:pStyle w:val="a4"/>
              <w:ind w:left="0"/>
              <w:jc w:val="center"/>
              <w:rPr>
                <w:sz w:val="22"/>
              </w:rPr>
            </w:pPr>
            <w:r w:rsidRPr="001F7434">
              <w:rPr>
                <w:b/>
                <w:sz w:val="22"/>
              </w:rPr>
              <w:t>ХІІ</w:t>
            </w:r>
            <w:r w:rsidR="004C03D9" w:rsidRPr="001F7434">
              <w:rPr>
                <w:b/>
                <w:sz w:val="22"/>
              </w:rPr>
              <w:t xml:space="preserve">. У </w:t>
            </w:r>
            <w:r w:rsidR="004E4518" w:rsidRPr="001F7434">
              <w:rPr>
                <w:b/>
                <w:sz w:val="22"/>
              </w:rPr>
              <w:t>сфері земельних відносин</w:t>
            </w: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1A5E75" w:rsidRDefault="005E26C8" w:rsidP="005E26C8">
            <w:pPr>
              <w:pStyle w:val="a4"/>
              <w:ind w:left="0"/>
              <w:jc w:val="both"/>
              <w:rPr>
                <w:sz w:val="22"/>
              </w:rPr>
            </w:pPr>
            <w:r w:rsidRPr="005E26C8">
              <w:rPr>
                <w:sz w:val="22"/>
              </w:rPr>
              <w:t xml:space="preserve">Розпорядження Волинської </w:t>
            </w:r>
            <w:r w:rsidR="00486414" w:rsidRPr="00121F60">
              <w:rPr>
                <w:sz w:val="22"/>
              </w:rPr>
              <w:t>обласної державної адміністрації</w:t>
            </w:r>
            <w:r w:rsidRPr="005E26C8">
              <w:rPr>
                <w:sz w:val="22"/>
              </w:rPr>
              <w:t xml:space="preserve"> від 21 січня 2021 року № 21, 22 та 23, від 16 березня 2020 року № 141, від 31 березня</w:t>
            </w:r>
            <w:r>
              <w:rPr>
                <w:sz w:val="22"/>
              </w:rPr>
              <w:t xml:space="preserve"> </w:t>
            </w:r>
            <w:r w:rsidRPr="005E26C8">
              <w:rPr>
                <w:sz w:val="22"/>
              </w:rPr>
              <w:t>2020 року № 180 та № 178, від 22 грудня 2020 року № 765, від 17 лютого</w:t>
            </w:r>
            <w:r>
              <w:rPr>
                <w:sz w:val="22"/>
              </w:rPr>
              <w:t xml:space="preserve"> </w:t>
            </w:r>
            <w:r w:rsidRPr="005E26C8">
              <w:rPr>
                <w:sz w:val="22"/>
              </w:rPr>
              <w:t>2021 року № 66, від 31 травня 2021 року № 308 прийняті на підставі розгляду відповідних клопотань у строк, який перевищує 30 днів, що не відповідає положенням частин третьої та шостої статті</w:t>
            </w:r>
            <w:r w:rsidR="00840C2B">
              <w:rPr>
                <w:sz w:val="22"/>
              </w:rPr>
              <w:t xml:space="preserve"> Земельного кодексу України</w:t>
            </w:r>
          </w:p>
        </w:tc>
        <w:tc>
          <w:tcPr>
            <w:tcW w:w="4866" w:type="dxa"/>
          </w:tcPr>
          <w:p w:rsidR="004C03D9" w:rsidRPr="00B067BF" w:rsidRDefault="00486414" w:rsidP="00BD3DB7">
            <w:pPr>
              <w:spacing w:after="0" w:line="240" w:lineRule="auto"/>
              <w:jc w:val="both"/>
              <w:rPr>
                <w:rFonts w:ascii="Times New Roman" w:hAnsi="Times New Roman"/>
                <w:spacing w:val="-8"/>
              </w:rPr>
            </w:pPr>
            <w:r>
              <w:rPr>
                <w:rFonts w:ascii="Times New Roman" w:hAnsi="Times New Roman"/>
                <w:spacing w:val="-8"/>
              </w:rPr>
              <w:t>п</w:t>
            </w:r>
            <w:r w:rsidR="00B067BF" w:rsidRPr="00B067BF">
              <w:rPr>
                <w:rFonts w:ascii="Times New Roman" w:hAnsi="Times New Roman"/>
                <w:spacing w:val="-8"/>
              </w:rPr>
              <w:t>осилити персональну відповідальність стосовно дотримання термінів розгляду клопотань щодо набуття і реалізації прав на землю та наголосити посадовим особам про неухильне дотримання</w:t>
            </w:r>
            <w:r w:rsidR="00DB0C19">
              <w:rPr>
                <w:rFonts w:ascii="Times New Roman" w:hAnsi="Times New Roman"/>
                <w:spacing w:val="-8"/>
              </w:rPr>
              <w:t xml:space="preserve"> вимог земельного законодавства. </w:t>
            </w:r>
          </w:p>
        </w:tc>
        <w:tc>
          <w:tcPr>
            <w:tcW w:w="4140" w:type="dxa"/>
          </w:tcPr>
          <w:p w:rsidR="004C03D9" w:rsidRPr="001A5E75" w:rsidRDefault="00B00906" w:rsidP="00486414">
            <w:pPr>
              <w:spacing w:after="0" w:line="240" w:lineRule="auto"/>
              <w:jc w:val="both"/>
              <w:rPr>
                <w:rFonts w:ascii="Times New Roman" w:hAnsi="Times New Roman"/>
              </w:rPr>
            </w:pPr>
            <w:r>
              <w:rPr>
                <w:rFonts w:ascii="Times New Roman" w:hAnsi="Times New Roman"/>
              </w:rPr>
              <w:t xml:space="preserve">заступник голови </w:t>
            </w:r>
            <w:r w:rsidR="00486414" w:rsidRPr="00121F60">
              <w:rPr>
                <w:rFonts w:ascii="Times New Roman" w:hAnsi="Times New Roman"/>
              </w:rPr>
              <w:t>обласної державної адміністрації</w:t>
            </w:r>
            <w:r>
              <w:rPr>
                <w:rFonts w:ascii="Times New Roman" w:hAnsi="Times New Roman"/>
              </w:rPr>
              <w:t xml:space="preserve"> Л</w:t>
            </w:r>
            <w:r w:rsidR="00486414">
              <w:rPr>
                <w:rFonts w:ascii="Times New Roman" w:hAnsi="Times New Roman"/>
              </w:rPr>
              <w:t xml:space="preserve">юдмила </w:t>
            </w:r>
            <w:proofErr w:type="spellStart"/>
            <w:r>
              <w:rPr>
                <w:rFonts w:ascii="Times New Roman" w:hAnsi="Times New Roman"/>
              </w:rPr>
              <w:t>Тимощук</w:t>
            </w:r>
            <w:proofErr w:type="spellEnd"/>
            <w:r>
              <w:rPr>
                <w:rFonts w:ascii="Times New Roman" w:hAnsi="Times New Roman"/>
              </w:rPr>
              <w:t>, у</w:t>
            </w:r>
            <w:r w:rsidRPr="00B00906">
              <w:rPr>
                <w:rFonts w:ascii="Times New Roman" w:hAnsi="Times New Roman"/>
              </w:rPr>
              <w:t>правління містобудування та архітектури</w:t>
            </w:r>
            <w:r>
              <w:rPr>
                <w:rFonts w:ascii="Times New Roman" w:hAnsi="Times New Roman"/>
              </w:rPr>
              <w:t xml:space="preserve"> </w:t>
            </w:r>
            <w:r w:rsidR="00486414" w:rsidRPr="00121F60">
              <w:rPr>
                <w:rFonts w:ascii="Times New Roman" w:hAnsi="Times New Roman"/>
              </w:rPr>
              <w:t>обласної державної адміністрації</w:t>
            </w: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1A5E75" w:rsidRDefault="006657FB" w:rsidP="00B067BF">
            <w:pPr>
              <w:pStyle w:val="a4"/>
              <w:ind w:left="0"/>
              <w:jc w:val="both"/>
              <w:rPr>
                <w:sz w:val="22"/>
              </w:rPr>
            </w:pPr>
            <w:r w:rsidRPr="006657FB">
              <w:rPr>
                <w:sz w:val="22"/>
              </w:rPr>
              <w:t>Розпорядження Камінь-</w:t>
            </w:r>
            <w:proofErr w:type="spellStart"/>
            <w:r w:rsidRPr="006657FB">
              <w:rPr>
                <w:sz w:val="22"/>
              </w:rPr>
              <w:t>Каширської</w:t>
            </w:r>
            <w:proofErr w:type="spellEnd"/>
            <w:r w:rsidRPr="006657FB">
              <w:rPr>
                <w:sz w:val="22"/>
              </w:rPr>
              <w:t xml:space="preserve"> рай</w:t>
            </w:r>
            <w:r w:rsidR="00486414">
              <w:rPr>
                <w:sz w:val="22"/>
              </w:rPr>
              <w:t xml:space="preserve">онної </w:t>
            </w:r>
            <w:r w:rsidRPr="006657FB">
              <w:rPr>
                <w:sz w:val="22"/>
              </w:rPr>
              <w:t>держ</w:t>
            </w:r>
            <w:r w:rsidR="00486414">
              <w:rPr>
                <w:sz w:val="22"/>
              </w:rPr>
              <w:t xml:space="preserve">авної </w:t>
            </w:r>
            <w:r w:rsidRPr="006657FB">
              <w:rPr>
                <w:sz w:val="22"/>
              </w:rPr>
              <w:t>адміністрації від 20 травня 2021 року № 118 прийнято з перевищенням наданих частиною третьою статті</w:t>
            </w:r>
            <w:r>
              <w:rPr>
                <w:sz w:val="22"/>
              </w:rPr>
              <w:t xml:space="preserve"> 122</w:t>
            </w:r>
            <w:r w:rsidRPr="006657FB">
              <w:rPr>
                <w:sz w:val="22"/>
              </w:rPr>
              <w:t xml:space="preserve"> Земельного кодексу України повноважень щодо передачі земельних ділянок у власність або у користування, а саме ТОВ «УКРАТАУЕР» поновлено договір оренди земельної ділянки площею 0,0484 га (кадастровий номер 0723682800:03:002:0180) для розміщення та обслуговування </w:t>
            </w:r>
            <w:r w:rsidRPr="006657FB">
              <w:rPr>
                <w:sz w:val="22"/>
              </w:rPr>
              <w:lastRenderedPageBreak/>
              <w:t xml:space="preserve">об’єкту телекомунікаційної інфраструктури </w:t>
            </w:r>
            <w:r>
              <w:rPr>
                <w:sz w:val="22"/>
              </w:rPr>
              <w:t>–</w:t>
            </w:r>
            <w:r w:rsidRPr="006657FB">
              <w:rPr>
                <w:sz w:val="22"/>
              </w:rPr>
              <w:t xml:space="preserve"> баштової конструкції (вежі стільнико</w:t>
            </w:r>
            <w:r w:rsidR="003338CB">
              <w:rPr>
                <w:sz w:val="22"/>
              </w:rPr>
              <w:t>вого та радіорелейного зв’язку)</w:t>
            </w:r>
          </w:p>
        </w:tc>
        <w:tc>
          <w:tcPr>
            <w:tcW w:w="4866" w:type="dxa"/>
          </w:tcPr>
          <w:p w:rsidR="004C03D9" w:rsidRPr="001A5E75" w:rsidRDefault="00486414" w:rsidP="00FD6355">
            <w:pPr>
              <w:spacing w:after="0" w:line="240" w:lineRule="auto"/>
              <w:jc w:val="both"/>
              <w:rPr>
                <w:rFonts w:ascii="Times New Roman" w:hAnsi="Times New Roman"/>
                <w:bCs/>
              </w:rPr>
            </w:pPr>
            <w:r>
              <w:rPr>
                <w:rFonts w:ascii="Times New Roman" w:hAnsi="Times New Roman"/>
                <w:bCs/>
              </w:rPr>
              <w:lastRenderedPageBreak/>
              <w:t>п</w:t>
            </w:r>
            <w:r w:rsidR="00B067BF" w:rsidRPr="00B067BF">
              <w:rPr>
                <w:rFonts w:ascii="Times New Roman" w:hAnsi="Times New Roman"/>
                <w:bCs/>
              </w:rPr>
              <w:t>ривести видані розпорядження у відповідність до вимог земельного законодавства</w:t>
            </w:r>
          </w:p>
        </w:tc>
        <w:tc>
          <w:tcPr>
            <w:tcW w:w="4140" w:type="dxa"/>
          </w:tcPr>
          <w:p w:rsidR="004C03D9" w:rsidRPr="001A5E75" w:rsidRDefault="00B00906" w:rsidP="00FD6355">
            <w:pPr>
              <w:spacing w:after="0" w:line="240" w:lineRule="auto"/>
              <w:jc w:val="both"/>
              <w:rPr>
                <w:rFonts w:ascii="Times New Roman" w:hAnsi="Times New Roman"/>
              </w:rPr>
            </w:pPr>
            <w:r>
              <w:rPr>
                <w:rFonts w:ascii="Times New Roman" w:hAnsi="Times New Roman"/>
              </w:rPr>
              <w:t>голова Камінь-</w:t>
            </w:r>
            <w:proofErr w:type="spellStart"/>
            <w:r>
              <w:rPr>
                <w:rFonts w:ascii="Times New Roman" w:hAnsi="Times New Roman"/>
              </w:rPr>
              <w:t>Каширської</w:t>
            </w:r>
            <w:proofErr w:type="spellEnd"/>
            <w:r>
              <w:rPr>
                <w:rFonts w:ascii="Times New Roman" w:hAnsi="Times New Roman"/>
              </w:rPr>
              <w:t xml:space="preserve"> рай</w:t>
            </w:r>
            <w:r w:rsidR="00486414">
              <w:rPr>
                <w:rFonts w:ascii="Times New Roman" w:hAnsi="Times New Roman"/>
              </w:rPr>
              <w:t xml:space="preserve">онної </w:t>
            </w:r>
            <w:r>
              <w:rPr>
                <w:rFonts w:ascii="Times New Roman" w:hAnsi="Times New Roman"/>
              </w:rPr>
              <w:t>держ</w:t>
            </w:r>
            <w:r w:rsidR="00486414">
              <w:rPr>
                <w:rFonts w:ascii="Times New Roman" w:hAnsi="Times New Roman"/>
              </w:rPr>
              <w:t xml:space="preserve">авної </w:t>
            </w:r>
            <w:r>
              <w:rPr>
                <w:rFonts w:ascii="Times New Roman" w:hAnsi="Times New Roman"/>
              </w:rPr>
              <w:t>адміністрації</w:t>
            </w:r>
          </w:p>
        </w:tc>
      </w:tr>
      <w:tr w:rsidR="005E26C8" w:rsidRPr="001A5E75" w:rsidTr="00CF5FAE">
        <w:tc>
          <w:tcPr>
            <w:tcW w:w="711" w:type="dxa"/>
          </w:tcPr>
          <w:p w:rsidR="005E26C8" w:rsidRPr="001F7434" w:rsidRDefault="005E26C8" w:rsidP="001F7434">
            <w:pPr>
              <w:pStyle w:val="a4"/>
              <w:numPr>
                <w:ilvl w:val="0"/>
                <w:numId w:val="14"/>
              </w:numPr>
              <w:ind w:left="0" w:firstLine="0"/>
              <w:jc w:val="center"/>
              <w:rPr>
                <w:sz w:val="22"/>
              </w:rPr>
            </w:pPr>
          </w:p>
        </w:tc>
        <w:tc>
          <w:tcPr>
            <w:tcW w:w="6122" w:type="dxa"/>
          </w:tcPr>
          <w:p w:rsidR="005E26C8" w:rsidRPr="001A5E75" w:rsidRDefault="006657FB" w:rsidP="006657FB">
            <w:pPr>
              <w:pStyle w:val="a4"/>
              <w:ind w:left="0"/>
              <w:jc w:val="both"/>
              <w:rPr>
                <w:sz w:val="22"/>
              </w:rPr>
            </w:pPr>
            <w:r w:rsidRPr="006657FB">
              <w:rPr>
                <w:sz w:val="22"/>
              </w:rPr>
              <w:t xml:space="preserve">Замість прийняття відповідних розпоряджень на клопотання щодо надання дозволу на розробку документації із землеустрою та надання земельних ділянок у користування мають місце випадки надання відповіді листами Волинської </w:t>
            </w:r>
            <w:r w:rsidR="00486414" w:rsidRPr="00121F60">
              <w:rPr>
                <w:sz w:val="22"/>
              </w:rPr>
              <w:t>обласної державної адміністрації</w:t>
            </w:r>
            <w:r w:rsidRPr="006657FB">
              <w:rPr>
                <w:sz w:val="22"/>
              </w:rPr>
              <w:t>, чим порушено вимоги частини першої статті 6 Закону України «Про місцеві державні адміністрації» та статті</w:t>
            </w:r>
            <w:r>
              <w:rPr>
                <w:sz w:val="22"/>
              </w:rPr>
              <w:t xml:space="preserve"> </w:t>
            </w:r>
            <w:r w:rsidR="001B0899">
              <w:rPr>
                <w:sz w:val="22"/>
              </w:rPr>
              <w:t>123 Земельного кодексу України</w:t>
            </w:r>
          </w:p>
        </w:tc>
        <w:tc>
          <w:tcPr>
            <w:tcW w:w="4866" w:type="dxa"/>
          </w:tcPr>
          <w:p w:rsidR="005E26C8" w:rsidRPr="001A5E75" w:rsidRDefault="00486414" w:rsidP="00FD6355">
            <w:pPr>
              <w:spacing w:after="0" w:line="240" w:lineRule="auto"/>
              <w:jc w:val="both"/>
              <w:rPr>
                <w:rFonts w:ascii="Times New Roman" w:hAnsi="Times New Roman"/>
                <w:bCs/>
              </w:rPr>
            </w:pPr>
            <w:r>
              <w:rPr>
                <w:rFonts w:ascii="Times New Roman" w:hAnsi="Times New Roman"/>
                <w:bCs/>
              </w:rPr>
              <w:t>п</w:t>
            </w:r>
            <w:r w:rsidR="00B067BF" w:rsidRPr="00B067BF">
              <w:rPr>
                <w:rFonts w:ascii="Times New Roman" w:hAnsi="Times New Roman"/>
                <w:bCs/>
              </w:rPr>
              <w:t>осилити персональну відповідальність стосовно дотримання термінів розгляду клопотань щодо набуття і реалізації прав на землю та наголосити посадовим особам про неухильне дотримання вимог земельного законодавства</w:t>
            </w:r>
          </w:p>
        </w:tc>
        <w:tc>
          <w:tcPr>
            <w:tcW w:w="4140" w:type="dxa"/>
          </w:tcPr>
          <w:p w:rsidR="005E26C8" w:rsidRPr="001A5E75" w:rsidRDefault="00B00906" w:rsidP="00545DCC">
            <w:pPr>
              <w:spacing w:after="0" w:line="240" w:lineRule="auto"/>
              <w:jc w:val="both"/>
              <w:rPr>
                <w:rFonts w:ascii="Times New Roman" w:hAnsi="Times New Roman"/>
              </w:rPr>
            </w:pPr>
            <w:r w:rsidRPr="00B00906">
              <w:rPr>
                <w:rFonts w:ascii="Times New Roman" w:hAnsi="Times New Roman"/>
              </w:rPr>
              <w:t xml:space="preserve">заступник голови </w:t>
            </w:r>
            <w:r w:rsidR="00545DCC" w:rsidRPr="00121F60">
              <w:rPr>
                <w:rFonts w:ascii="Times New Roman" w:hAnsi="Times New Roman"/>
              </w:rPr>
              <w:t>обласної державної адміністрації</w:t>
            </w:r>
            <w:r w:rsidR="00545DCC" w:rsidRPr="00B00906">
              <w:rPr>
                <w:rFonts w:ascii="Times New Roman" w:hAnsi="Times New Roman"/>
              </w:rPr>
              <w:t xml:space="preserve"> </w:t>
            </w:r>
            <w:r w:rsidRPr="00B00906">
              <w:rPr>
                <w:rFonts w:ascii="Times New Roman" w:hAnsi="Times New Roman"/>
              </w:rPr>
              <w:t>Л</w:t>
            </w:r>
            <w:r w:rsidR="00545DCC">
              <w:rPr>
                <w:rFonts w:ascii="Times New Roman" w:hAnsi="Times New Roman"/>
              </w:rPr>
              <w:t xml:space="preserve">юдмила </w:t>
            </w:r>
            <w:proofErr w:type="spellStart"/>
            <w:r w:rsidRPr="00B00906">
              <w:rPr>
                <w:rFonts w:ascii="Times New Roman" w:hAnsi="Times New Roman"/>
              </w:rPr>
              <w:t>Тимощук</w:t>
            </w:r>
            <w:proofErr w:type="spellEnd"/>
            <w:r w:rsidRPr="00B00906">
              <w:rPr>
                <w:rFonts w:ascii="Times New Roman" w:hAnsi="Times New Roman"/>
              </w:rPr>
              <w:t xml:space="preserve">, управління містобудування та архітектури </w:t>
            </w:r>
            <w:r w:rsidR="00545DCC" w:rsidRPr="00121F60">
              <w:rPr>
                <w:rFonts w:ascii="Times New Roman" w:hAnsi="Times New Roman"/>
              </w:rPr>
              <w:t>обласної державної адміністрації</w:t>
            </w:r>
          </w:p>
        </w:tc>
      </w:tr>
      <w:tr w:rsidR="005E26C8" w:rsidRPr="001A5E75" w:rsidTr="00CF5FAE">
        <w:tc>
          <w:tcPr>
            <w:tcW w:w="711" w:type="dxa"/>
          </w:tcPr>
          <w:p w:rsidR="005E26C8" w:rsidRPr="001F7434" w:rsidRDefault="005E26C8" w:rsidP="001F7434">
            <w:pPr>
              <w:pStyle w:val="a4"/>
              <w:numPr>
                <w:ilvl w:val="0"/>
                <w:numId w:val="14"/>
              </w:numPr>
              <w:ind w:left="0" w:firstLine="0"/>
              <w:jc w:val="center"/>
              <w:rPr>
                <w:sz w:val="22"/>
              </w:rPr>
            </w:pPr>
          </w:p>
        </w:tc>
        <w:tc>
          <w:tcPr>
            <w:tcW w:w="6122" w:type="dxa"/>
          </w:tcPr>
          <w:p w:rsidR="005E26C8" w:rsidRPr="001A5E75" w:rsidRDefault="00731B76" w:rsidP="00486414">
            <w:pPr>
              <w:pStyle w:val="a4"/>
              <w:ind w:left="0"/>
              <w:jc w:val="both"/>
              <w:rPr>
                <w:sz w:val="22"/>
              </w:rPr>
            </w:pPr>
            <w:r w:rsidRPr="00731B76">
              <w:rPr>
                <w:sz w:val="22"/>
              </w:rPr>
              <w:t>Волинською обл</w:t>
            </w:r>
            <w:r w:rsidR="00486414">
              <w:rPr>
                <w:sz w:val="22"/>
              </w:rPr>
              <w:t xml:space="preserve">асною </w:t>
            </w:r>
            <w:r w:rsidRPr="00731B76">
              <w:rPr>
                <w:sz w:val="22"/>
              </w:rPr>
              <w:t>держ</w:t>
            </w:r>
            <w:r w:rsidR="00486414">
              <w:rPr>
                <w:sz w:val="22"/>
              </w:rPr>
              <w:t xml:space="preserve">авною </w:t>
            </w:r>
            <w:r w:rsidRPr="00731B76">
              <w:rPr>
                <w:sz w:val="22"/>
              </w:rPr>
              <w:t>адміністрацією укладено договори оренди водних об’єктів від 13 квітня 2020 року № 1 та № 2, від 30 червня 2020 року № 3, від 16</w:t>
            </w:r>
            <w:r w:rsidR="00486414">
              <w:rPr>
                <w:sz w:val="22"/>
              </w:rPr>
              <w:t xml:space="preserve"> грудня 2020 року № 5, </w:t>
            </w:r>
            <w:r w:rsidRPr="00731B76">
              <w:rPr>
                <w:sz w:val="22"/>
              </w:rPr>
              <w:t>від 17 грудня 2020 року № 6, від 28 грудня 2020 року №</w:t>
            </w:r>
            <w:r w:rsidR="00891A59">
              <w:rPr>
                <w:sz w:val="22"/>
              </w:rPr>
              <w:t xml:space="preserve"> </w:t>
            </w:r>
            <w:r w:rsidRPr="00731B76">
              <w:rPr>
                <w:sz w:val="22"/>
              </w:rPr>
              <w:t>8, від 6 квітня 2021 року № 1, від 11 травня 2021 року №</w:t>
            </w:r>
            <w:r w:rsidR="00B067BF">
              <w:rPr>
                <w:sz w:val="22"/>
              </w:rPr>
              <w:t xml:space="preserve"> </w:t>
            </w:r>
            <w:r w:rsidRPr="00731B76">
              <w:rPr>
                <w:sz w:val="22"/>
              </w:rPr>
              <w:t xml:space="preserve">2, від </w:t>
            </w:r>
            <w:r w:rsidR="007B3853">
              <w:rPr>
                <w:sz w:val="22"/>
              </w:rPr>
              <w:br/>
            </w:r>
            <w:r w:rsidRPr="00731B76">
              <w:rPr>
                <w:sz w:val="22"/>
              </w:rPr>
              <w:t xml:space="preserve">11 травня 2021 року № 3 без державної реєстрації речових прав на гідротехнічні споруди, які розташовані </w:t>
            </w:r>
            <w:r w:rsidR="00486414">
              <w:rPr>
                <w:sz w:val="22"/>
              </w:rPr>
              <w:t>у</w:t>
            </w:r>
            <w:r w:rsidRPr="00731B76">
              <w:rPr>
                <w:sz w:val="22"/>
              </w:rPr>
              <w:t xml:space="preserve"> межах водних об’єктів, чим порушено вимоги статей 3 та 4 Закону України «Про державну реєстрацію речових прав на нерухоме майно та їх обтяжень», статті 120 Земельного кодексу України, статті</w:t>
            </w:r>
            <w:r w:rsidR="00D46DE7">
              <w:rPr>
                <w:sz w:val="22"/>
              </w:rPr>
              <w:t xml:space="preserve"> 377 Цивільного кодексу України</w:t>
            </w:r>
          </w:p>
        </w:tc>
        <w:tc>
          <w:tcPr>
            <w:tcW w:w="4866" w:type="dxa"/>
          </w:tcPr>
          <w:p w:rsidR="005E26C8" w:rsidRPr="001A5E75" w:rsidRDefault="00545DCC" w:rsidP="00FD6355">
            <w:pPr>
              <w:spacing w:after="0" w:line="240" w:lineRule="auto"/>
              <w:jc w:val="both"/>
              <w:rPr>
                <w:rFonts w:ascii="Times New Roman" w:hAnsi="Times New Roman"/>
                <w:bCs/>
              </w:rPr>
            </w:pPr>
            <w:r>
              <w:rPr>
                <w:rFonts w:ascii="Times New Roman" w:hAnsi="Times New Roman"/>
                <w:bCs/>
              </w:rPr>
              <w:t>з</w:t>
            </w:r>
            <w:r w:rsidR="00234957" w:rsidRPr="00234957">
              <w:rPr>
                <w:rFonts w:ascii="Times New Roman" w:hAnsi="Times New Roman"/>
                <w:bCs/>
              </w:rPr>
              <w:t xml:space="preserve">абезпечити контроль за станом укладання договорів оренди земель водного фонду. При прийнятті розпоряджень голови Волинської </w:t>
            </w:r>
            <w:r w:rsidRPr="00121F60">
              <w:rPr>
                <w:rFonts w:ascii="Times New Roman" w:hAnsi="Times New Roman"/>
              </w:rPr>
              <w:t>обласної державної адміністрації</w:t>
            </w:r>
            <w:r w:rsidR="00234957" w:rsidRPr="00234957">
              <w:rPr>
                <w:rFonts w:ascii="Times New Roman" w:hAnsi="Times New Roman"/>
                <w:bCs/>
              </w:rPr>
              <w:t xml:space="preserve"> «Про проведення земельних торгів у формі </w:t>
            </w:r>
            <w:proofErr w:type="spellStart"/>
            <w:r w:rsidR="00234957" w:rsidRPr="00234957">
              <w:rPr>
                <w:rFonts w:ascii="Times New Roman" w:hAnsi="Times New Roman"/>
                <w:bCs/>
              </w:rPr>
              <w:t>аукціона</w:t>
            </w:r>
            <w:proofErr w:type="spellEnd"/>
            <w:r w:rsidR="00234957" w:rsidRPr="00234957">
              <w:rPr>
                <w:rFonts w:ascii="Times New Roman" w:hAnsi="Times New Roman"/>
                <w:bCs/>
              </w:rPr>
              <w:t xml:space="preserve">» та укладанні договорів оренди водних об’єктів забезпечити визначення власників об'єктів нерухомого майна </w:t>
            </w:r>
            <w:r>
              <w:rPr>
                <w:rFonts w:ascii="Times New Roman" w:hAnsi="Times New Roman"/>
                <w:bCs/>
              </w:rPr>
              <w:t>–</w:t>
            </w:r>
            <w:r w:rsidR="00234957" w:rsidRPr="00234957">
              <w:rPr>
                <w:rFonts w:ascii="Times New Roman" w:hAnsi="Times New Roman"/>
                <w:bCs/>
              </w:rPr>
              <w:t xml:space="preserve"> гідротехнічних споруд та реєстрацію речових прав на гідротехнічні споруди, які розташовані в межах водних об’єктів</w:t>
            </w:r>
          </w:p>
        </w:tc>
        <w:tc>
          <w:tcPr>
            <w:tcW w:w="4140" w:type="dxa"/>
          </w:tcPr>
          <w:p w:rsidR="005E26C8" w:rsidRPr="001A5E75" w:rsidRDefault="00B00906" w:rsidP="00545DCC">
            <w:pPr>
              <w:spacing w:after="0" w:line="240" w:lineRule="auto"/>
              <w:jc w:val="both"/>
              <w:rPr>
                <w:rFonts w:ascii="Times New Roman" w:hAnsi="Times New Roman"/>
              </w:rPr>
            </w:pPr>
            <w:r w:rsidRPr="00B00906">
              <w:rPr>
                <w:rFonts w:ascii="Times New Roman" w:hAnsi="Times New Roman"/>
              </w:rPr>
              <w:t xml:space="preserve">заступник голови </w:t>
            </w:r>
            <w:r w:rsidR="00545DCC" w:rsidRPr="00121F60">
              <w:rPr>
                <w:rFonts w:ascii="Times New Roman" w:hAnsi="Times New Roman"/>
              </w:rPr>
              <w:t>обласної державної адміністрації</w:t>
            </w:r>
            <w:r w:rsidR="00545DCC" w:rsidRPr="00B00906">
              <w:rPr>
                <w:rFonts w:ascii="Times New Roman" w:hAnsi="Times New Roman"/>
              </w:rPr>
              <w:t xml:space="preserve"> </w:t>
            </w:r>
            <w:r w:rsidRPr="00B00906">
              <w:rPr>
                <w:rFonts w:ascii="Times New Roman" w:hAnsi="Times New Roman"/>
              </w:rPr>
              <w:t>Л</w:t>
            </w:r>
            <w:r w:rsidR="00545DCC">
              <w:rPr>
                <w:rFonts w:ascii="Times New Roman" w:hAnsi="Times New Roman"/>
              </w:rPr>
              <w:t xml:space="preserve">юдмила </w:t>
            </w:r>
            <w:proofErr w:type="spellStart"/>
            <w:r w:rsidRPr="00B00906">
              <w:rPr>
                <w:rFonts w:ascii="Times New Roman" w:hAnsi="Times New Roman"/>
              </w:rPr>
              <w:t>Тимощук</w:t>
            </w:r>
            <w:proofErr w:type="spellEnd"/>
            <w:r w:rsidRPr="00B00906">
              <w:rPr>
                <w:rFonts w:ascii="Times New Roman" w:hAnsi="Times New Roman"/>
              </w:rPr>
              <w:t xml:space="preserve">, управління містобудування та архітектури </w:t>
            </w:r>
            <w:r w:rsidR="00545DCC" w:rsidRPr="00121F60">
              <w:rPr>
                <w:rFonts w:ascii="Times New Roman" w:hAnsi="Times New Roman"/>
              </w:rPr>
              <w:t>обласної державної адміністрації</w:t>
            </w:r>
          </w:p>
        </w:tc>
      </w:tr>
      <w:tr w:rsidR="005E26C8" w:rsidRPr="001A5E75" w:rsidTr="00CF5FAE">
        <w:tc>
          <w:tcPr>
            <w:tcW w:w="711" w:type="dxa"/>
          </w:tcPr>
          <w:p w:rsidR="005E26C8" w:rsidRPr="001F7434" w:rsidRDefault="005E26C8" w:rsidP="001F7434">
            <w:pPr>
              <w:pStyle w:val="a4"/>
              <w:numPr>
                <w:ilvl w:val="0"/>
                <w:numId w:val="14"/>
              </w:numPr>
              <w:ind w:left="0" w:firstLine="0"/>
              <w:jc w:val="center"/>
              <w:rPr>
                <w:sz w:val="22"/>
              </w:rPr>
            </w:pPr>
          </w:p>
        </w:tc>
        <w:tc>
          <w:tcPr>
            <w:tcW w:w="6122" w:type="dxa"/>
          </w:tcPr>
          <w:p w:rsidR="005E26C8" w:rsidRPr="001A5E75" w:rsidRDefault="00127EF7" w:rsidP="00486414">
            <w:pPr>
              <w:pStyle w:val="a4"/>
              <w:ind w:left="0"/>
              <w:jc w:val="both"/>
              <w:rPr>
                <w:sz w:val="22"/>
              </w:rPr>
            </w:pPr>
            <w:r w:rsidRPr="00127EF7">
              <w:rPr>
                <w:sz w:val="22"/>
              </w:rPr>
              <w:t>Волинською обл</w:t>
            </w:r>
            <w:r w:rsidR="00486414">
              <w:rPr>
                <w:sz w:val="22"/>
              </w:rPr>
              <w:t xml:space="preserve">асною </w:t>
            </w:r>
            <w:r w:rsidRPr="00127EF7">
              <w:rPr>
                <w:sz w:val="22"/>
              </w:rPr>
              <w:t>держ</w:t>
            </w:r>
            <w:r w:rsidR="00486414">
              <w:rPr>
                <w:sz w:val="22"/>
              </w:rPr>
              <w:t xml:space="preserve">авною </w:t>
            </w:r>
            <w:r w:rsidRPr="00127EF7">
              <w:rPr>
                <w:sz w:val="22"/>
              </w:rPr>
              <w:t xml:space="preserve">адміністрацією надаються згоди на складання технічної документації із землеустрою щодо поділу та об’єднання земельних ділянок замість іншого документу згоди на поділ (розпорядження голови Волинської </w:t>
            </w:r>
            <w:r w:rsidR="00486414" w:rsidRPr="00121F60">
              <w:rPr>
                <w:sz w:val="22"/>
              </w:rPr>
              <w:t>обласної державної адміністрації</w:t>
            </w:r>
            <w:r w:rsidR="00486414">
              <w:rPr>
                <w:sz w:val="22"/>
              </w:rPr>
              <w:t xml:space="preserve"> від 22 травня 2020 року № 295, </w:t>
            </w:r>
            <w:r w:rsidRPr="00127EF7">
              <w:rPr>
                <w:sz w:val="22"/>
              </w:rPr>
              <w:t>від 30 червня 2020 року №</w:t>
            </w:r>
            <w:r w:rsidR="00B067BF">
              <w:rPr>
                <w:sz w:val="22"/>
              </w:rPr>
              <w:t xml:space="preserve"> </w:t>
            </w:r>
            <w:r w:rsidRPr="00127EF7">
              <w:rPr>
                <w:sz w:val="22"/>
              </w:rPr>
              <w:t>379, від 26 серпня 2020 року № 498, від 21 січня 2021 року № 19</w:t>
            </w:r>
            <w:r w:rsidR="00486414">
              <w:rPr>
                <w:sz w:val="22"/>
              </w:rPr>
              <w:t>,</w:t>
            </w:r>
            <w:r w:rsidRPr="00127EF7">
              <w:rPr>
                <w:sz w:val="22"/>
              </w:rPr>
              <w:t xml:space="preserve"> зі змінами</w:t>
            </w:r>
            <w:r w:rsidR="00486414">
              <w:rPr>
                <w:sz w:val="22"/>
              </w:rPr>
              <w:t>,</w:t>
            </w:r>
            <w:r w:rsidRPr="00127EF7">
              <w:rPr>
                <w:sz w:val="22"/>
              </w:rPr>
              <w:t xml:space="preserve"> внесеними розпорядженням від </w:t>
            </w:r>
            <w:r w:rsidR="00486414">
              <w:rPr>
                <w:sz w:val="22"/>
              </w:rPr>
              <w:t>0</w:t>
            </w:r>
            <w:r w:rsidRPr="00127EF7">
              <w:rPr>
                <w:sz w:val="22"/>
              </w:rPr>
              <w:t>6 квітня 2021 року № 163</w:t>
            </w:r>
            <w:r w:rsidR="00486414">
              <w:rPr>
                <w:sz w:val="22"/>
              </w:rPr>
              <w:t>,</w:t>
            </w:r>
            <w:r w:rsidRPr="00127EF7">
              <w:rPr>
                <w:sz w:val="22"/>
              </w:rPr>
              <w:t xml:space="preserve"> та розпорядження від </w:t>
            </w:r>
            <w:r w:rsidR="00486414">
              <w:rPr>
                <w:sz w:val="22"/>
              </w:rPr>
              <w:t>0</w:t>
            </w:r>
            <w:r w:rsidRPr="00127EF7">
              <w:rPr>
                <w:sz w:val="22"/>
              </w:rPr>
              <w:t xml:space="preserve">5 березня 2021 року № 101), що не відповідає вимогам статті 56 Закону України «Про землеустрій» та не враховує, що земельним законодавством України передбачено надання згоди на поділ чи об’єднання земельних ділянок користувачем, а не надання дозволу на розробку технічної документації із землеустрою щодо поділу </w:t>
            </w:r>
            <w:r w:rsidR="009D0C67">
              <w:rPr>
                <w:sz w:val="22"/>
              </w:rPr>
              <w:t>та об’єднання земельних ділянок</w:t>
            </w:r>
          </w:p>
        </w:tc>
        <w:tc>
          <w:tcPr>
            <w:tcW w:w="4866" w:type="dxa"/>
          </w:tcPr>
          <w:p w:rsidR="005E26C8" w:rsidRPr="001A5E75" w:rsidRDefault="00545DCC" w:rsidP="00FD6355">
            <w:pPr>
              <w:spacing w:after="0" w:line="240" w:lineRule="auto"/>
              <w:jc w:val="both"/>
              <w:rPr>
                <w:rFonts w:ascii="Times New Roman" w:hAnsi="Times New Roman"/>
                <w:bCs/>
              </w:rPr>
            </w:pPr>
            <w:r>
              <w:rPr>
                <w:rFonts w:ascii="Times New Roman" w:hAnsi="Times New Roman"/>
                <w:bCs/>
              </w:rPr>
              <w:t>п</w:t>
            </w:r>
            <w:r w:rsidR="00B067BF" w:rsidRPr="00B067BF">
              <w:rPr>
                <w:rFonts w:ascii="Times New Roman" w:hAnsi="Times New Roman"/>
                <w:bCs/>
              </w:rPr>
              <w:t>ривести видані розпорядження у відповідність до вимог земельного законодавства</w:t>
            </w:r>
          </w:p>
        </w:tc>
        <w:tc>
          <w:tcPr>
            <w:tcW w:w="4140" w:type="dxa"/>
          </w:tcPr>
          <w:p w:rsidR="005E26C8" w:rsidRPr="001A5E75" w:rsidRDefault="00B00906" w:rsidP="00545DCC">
            <w:pPr>
              <w:spacing w:after="0" w:line="240" w:lineRule="auto"/>
              <w:jc w:val="both"/>
              <w:rPr>
                <w:rFonts w:ascii="Times New Roman" w:hAnsi="Times New Roman"/>
              </w:rPr>
            </w:pPr>
            <w:r w:rsidRPr="00B00906">
              <w:rPr>
                <w:rFonts w:ascii="Times New Roman" w:hAnsi="Times New Roman"/>
              </w:rPr>
              <w:t xml:space="preserve">заступник голови </w:t>
            </w:r>
            <w:r w:rsidR="00545DCC" w:rsidRPr="00121F60">
              <w:rPr>
                <w:rFonts w:ascii="Times New Roman" w:hAnsi="Times New Roman"/>
              </w:rPr>
              <w:t>обласної державної адміністрації</w:t>
            </w:r>
            <w:r w:rsidRPr="00B00906">
              <w:rPr>
                <w:rFonts w:ascii="Times New Roman" w:hAnsi="Times New Roman"/>
              </w:rPr>
              <w:t xml:space="preserve"> Л</w:t>
            </w:r>
            <w:r w:rsidR="00545DCC">
              <w:rPr>
                <w:rFonts w:ascii="Times New Roman" w:hAnsi="Times New Roman"/>
              </w:rPr>
              <w:t xml:space="preserve">юдмила </w:t>
            </w:r>
            <w:proofErr w:type="spellStart"/>
            <w:r w:rsidRPr="00B00906">
              <w:rPr>
                <w:rFonts w:ascii="Times New Roman" w:hAnsi="Times New Roman"/>
              </w:rPr>
              <w:t>Тимощук</w:t>
            </w:r>
            <w:proofErr w:type="spellEnd"/>
            <w:r w:rsidRPr="00B00906">
              <w:rPr>
                <w:rFonts w:ascii="Times New Roman" w:hAnsi="Times New Roman"/>
              </w:rPr>
              <w:t xml:space="preserve">, управління містобудування та архітектури </w:t>
            </w:r>
            <w:r w:rsidR="00545DCC" w:rsidRPr="00121F60">
              <w:rPr>
                <w:rFonts w:ascii="Times New Roman" w:hAnsi="Times New Roman"/>
              </w:rPr>
              <w:t>обласної державної адміністрації</w:t>
            </w:r>
          </w:p>
        </w:tc>
      </w:tr>
      <w:tr w:rsidR="005E26C8" w:rsidRPr="001A5E75" w:rsidTr="00CF5FAE">
        <w:tc>
          <w:tcPr>
            <w:tcW w:w="711" w:type="dxa"/>
          </w:tcPr>
          <w:p w:rsidR="005E26C8" w:rsidRPr="001F7434" w:rsidRDefault="005E26C8" w:rsidP="001F7434">
            <w:pPr>
              <w:pStyle w:val="a4"/>
              <w:numPr>
                <w:ilvl w:val="0"/>
                <w:numId w:val="14"/>
              </w:numPr>
              <w:ind w:left="0" w:firstLine="0"/>
              <w:jc w:val="center"/>
              <w:rPr>
                <w:sz w:val="22"/>
              </w:rPr>
            </w:pPr>
          </w:p>
        </w:tc>
        <w:tc>
          <w:tcPr>
            <w:tcW w:w="6122" w:type="dxa"/>
          </w:tcPr>
          <w:p w:rsidR="005E26C8" w:rsidRPr="001A5E75" w:rsidRDefault="00240782" w:rsidP="00FD6355">
            <w:pPr>
              <w:pStyle w:val="a4"/>
              <w:ind w:left="0"/>
              <w:jc w:val="both"/>
              <w:rPr>
                <w:sz w:val="22"/>
              </w:rPr>
            </w:pPr>
            <w:r w:rsidRPr="00240782">
              <w:rPr>
                <w:sz w:val="22"/>
              </w:rPr>
              <w:t xml:space="preserve">Управлінням культури, з питань релігій та національностей Волинської </w:t>
            </w:r>
            <w:r w:rsidR="00545DCC" w:rsidRPr="00121F60">
              <w:rPr>
                <w:sz w:val="22"/>
              </w:rPr>
              <w:t>обласної державної адміністрації</w:t>
            </w:r>
            <w:r w:rsidRPr="00240782">
              <w:rPr>
                <w:sz w:val="22"/>
              </w:rPr>
              <w:t xml:space="preserve"> не в повній мірі вживаються встановлені земельним законодавством засоби охорони земель історико-культурного призначення, не вживаються заходи щодо встановлення меж об’єктів культурної спадщини та їх охоронних зон. Як наслідок, відомості про об’єкти культурної спадщини призначення, так само як відомості про обмеження на використання земель, розташованих в межах охоронних зон таких об’єктів, не вносяться до Державного зе</w:t>
            </w:r>
            <w:r w:rsidR="004C52BD">
              <w:rPr>
                <w:sz w:val="22"/>
              </w:rPr>
              <w:t>мельного кадастру</w:t>
            </w:r>
          </w:p>
        </w:tc>
        <w:tc>
          <w:tcPr>
            <w:tcW w:w="4866" w:type="dxa"/>
          </w:tcPr>
          <w:p w:rsidR="005E26C8" w:rsidRPr="001A5E75" w:rsidRDefault="00545DCC" w:rsidP="00FD6355">
            <w:pPr>
              <w:spacing w:after="0" w:line="240" w:lineRule="auto"/>
              <w:jc w:val="both"/>
              <w:rPr>
                <w:rFonts w:ascii="Times New Roman" w:hAnsi="Times New Roman"/>
                <w:bCs/>
              </w:rPr>
            </w:pPr>
            <w:r>
              <w:rPr>
                <w:rFonts w:ascii="Times New Roman" w:hAnsi="Times New Roman"/>
                <w:bCs/>
              </w:rPr>
              <w:t>п</w:t>
            </w:r>
            <w:r w:rsidR="00234957" w:rsidRPr="00234957">
              <w:rPr>
                <w:rFonts w:ascii="Times New Roman" w:hAnsi="Times New Roman"/>
                <w:bCs/>
              </w:rPr>
              <w:t>ередбачити заходи, спрямовані на встановлення меж територій об’єктів культурної спадщини і їх охоронних зон</w:t>
            </w:r>
            <w:r w:rsidR="00BF21B7">
              <w:rPr>
                <w:rFonts w:ascii="Times New Roman" w:hAnsi="Times New Roman"/>
                <w:bCs/>
              </w:rPr>
              <w:t>,</w:t>
            </w:r>
            <w:r w:rsidR="00234957" w:rsidRPr="00234957">
              <w:rPr>
                <w:rFonts w:ascii="Times New Roman" w:hAnsi="Times New Roman"/>
                <w:bCs/>
              </w:rPr>
              <w:t xml:space="preserve"> відповідно до вимог законодавства</w:t>
            </w:r>
          </w:p>
        </w:tc>
        <w:tc>
          <w:tcPr>
            <w:tcW w:w="4140" w:type="dxa"/>
          </w:tcPr>
          <w:p w:rsidR="005E26C8" w:rsidRPr="001A5E75" w:rsidRDefault="00B00906" w:rsidP="00BF21B7">
            <w:pPr>
              <w:spacing w:after="0" w:line="240" w:lineRule="auto"/>
              <w:jc w:val="both"/>
              <w:rPr>
                <w:rFonts w:ascii="Times New Roman" w:hAnsi="Times New Roman"/>
              </w:rPr>
            </w:pPr>
            <w:r w:rsidRPr="00B00906">
              <w:rPr>
                <w:rFonts w:ascii="Times New Roman" w:hAnsi="Times New Roman"/>
              </w:rPr>
              <w:t xml:space="preserve">заступник голови </w:t>
            </w:r>
            <w:r w:rsidR="00BF21B7" w:rsidRPr="00121F60">
              <w:rPr>
                <w:rFonts w:ascii="Times New Roman" w:hAnsi="Times New Roman"/>
              </w:rPr>
              <w:t>обласної державної адміністрації</w:t>
            </w:r>
            <w:r w:rsidR="00BF21B7">
              <w:rPr>
                <w:rFonts w:ascii="Times New Roman" w:hAnsi="Times New Roman"/>
              </w:rPr>
              <w:t xml:space="preserve"> </w:t>
            </w:r>
            <w:r>
              <w:rPr>
                <w:rFonts w:ascii="Times New Roman" w:hAnsi="Times New Roman"/>
              </w:rPr>
              <w:t>А</w:t>
            </w:r>
            <w:r w:rsidR="00BF21B7">
              <w:rPr>
                <w:rFonts w:ascii="Times New Roman" w:hAnsi="Times New Roman"/>
              </w:rPr>
              <w:t xml:space="preserve">натолій </w:t>
            </w:r>
            <w:r>
              <w:rPr>
                <w:rFonts w:ascii="Times New Roman" w:hAnsi="Times New Roman"/>
              </w:rPr>
              <w:t>Костик</w:t>
            </w:r>
            <w:r w:rsidRPr="00B00906">
              <w:rPr>
                <w:rFonts w:ascii="Times New Roman" w:hAnsi="Times New Roman"/>
              </w:rPr>
              <w:t>,</w:t>
            </w:r>
            <w:r>
              <w:rPr>
                <w:rFonts w:ascii="Times New Roman" w:hAnsi="Times New Roman"/>
              </w:rPr>
              <w:t xml:space="preserve"> у</w:t>
            </w:r>
            <w:r w:rsidRPr="00B00906">
              <w:rPr>
                <w:rFonts w:ascii="Times New Roman" w:hAnsi="Times New Roman"/>
              </w:rPr>
              <w:t>правлінн</w:t>
            </w:r>
            <w:r>
              <w:rPr>
                <w:rFonts w:ascii="Times New Roman" w:hAnsi="Times New Roman"/>
              </w:rPr>
              <w:t>я</w:t>
            </w:r>
            <w:r w:rsidRPr="00B00906">
              <w:rPr>
                <w:rFonts w:ascii="Times New Roman" w:hAnsi="Times New Roman"/>
              </w:rPr>
              <w:t xml:space="preserve"> культури, з питань релігій та національностей </w:t>
            </w:r>
            <w:r w:rsidR="00BF21B7" w:rsidRPr="00121F60">
              <w:rPr>
                <w:rFonts w:ascii="Times New Roman" w:hAnsi="Times New Roman"/>
              </w:rPr>
              <w:t>обласної державної адміністрації</w:t>
            </w:r>
          </w:p>
        </w:tc>
      </w:tr>
      <w:tr w:rsidR="004C03D9" w:rsidRPr="001A5E75" w:rsidTr="00352D7B">
        <w:tc>
          <w:tcPr>
            <w:tcW w:w="15839" w:type="dxa"/>
            <w:gridSpan w:val="4"/>
          </w:tcPr>
          <w:p w:rsidR="004C03D9" w:rsidRPr="001F7434" w:rsidRDefault="0007351E" w:rsidP="001F7434">
            <w:pPr>
              <w:pStyle w:val="a4"/>
              <w:ind w:left="0"/>
              <w:jc w:val="center"/>
              <w:rPr>
                <w:b/>
                <w:sz w:val="22"/>
              </w:rPr>
            </w:pPr>
            <w:r w:rsidRPr="001F7434">
              <w:rPr>
                <w:b/>
                <w:sz w:val="22"/>
              </w:rPr>
              <w:t>ХІІІ</w:t>
            </w:r>
            <w:r w:rsidR="004C03D9" w:rsidRPr="001F7434">
              <w:rPr>
                <w:b/>
                <w:sz w:val="22"/>
              </w:rPr>
              <w:t xml:space="preserve">. </w:t>
            </w:r>
            <w:r w:rsidR="004E4518" w:rsidRPr="001F7434">
              <w:rPr>
                <w:b/>
                <w:sz w:val="22"/>
              </w:rPr>
              <w:t xml:space="preserve">У сферах безпечності харчових продуктів, санітарного законодавства та галузі </w:t>
            </w:r>
            <w:proofErr w:type="spellStart"/>
            <w:r w:rsidR="004E4518" w:rsidRPr="001F7434">
              <w:rPr>
                <w:b/>
                <w:sz w:val="22"/>
              </w:rPr>
              <w:t>ветмедицини</w:t>
            </w:r>
            <w:proofErr w:type="spellEnd"/>
          </w:p>
        </w:tc>
      </w:tr>
      <w:tr w:rsidR="000C6CA8" w:rsidRPr="001A5E75" w:rsidTr="000C6CA8">
        <w:tc>
          <w:tcPr>
            <w:tcW w:w="711" w:type="dxa"/>
          </w:tcPr>
          <w:p w:rsidR="000C6CA8" w:rsidRPr="001F7434" w:rsidRDefault="000C6CA8" w:rsidP="001F7434">
            <w:pPr>
              <w:pStyle w:val="a4"/>
              <w:numPr>
                <w:ilvl w:val="0"/>
                <w:numId w:val="14"/>
              </w:numPr>
              <w:ind w:left="0" w:firstLine="0"/>
              <w:jc w:val="both"/>
              <w:rPr>
                <w:sz w:val="22"/>
              </w:rPr>
            </w:pPr>
          </w:p>
        </w:tc>
        <w:tc>
          <w:tcPr>
            <w:tcW w:w="6122" w:type="dxa"/>
          </w:tcPr>
          <w:p w:rsidR="000C6CA8" w:rsidRPr="001A5E75" w:rsidRDefault="000C6CA8" w:rsidP="00FD6355">
            <w:pPr>
              <w:pStyle w:val="a4"/>
              <w:ind w:left="0"/>
              <w:jc w:val="both"/>
              <w:rPr>
                <w:sz w:val="22"/>
              </w:rPr>
            </w:pPr>
            <w:proofErr w:type="spellStart"/>
            <w:r w:rsidRPr="000C6CA8">
              <w:rPr>
                <w:sz w:val="22"/>
              </w:rPr>
              <w:t>Маневицькою</w:t>
            </w:r>
            <w:proofErr w:type="spellEnd"/>
            <w:r w:rsidRPr="000C6CA8">
              <w:rPr>
                <w:sz w:val="22"/>
              </w:rPr>
              <w:t xml:space="preserve"> рай</w:t>
            </w:r>
            <w:r w:rsidR="00BF21B7">
              <w:rPr>
                <w:sz w:val="22"/>
              </w:rPr>
              <w:t xml:space="preserve">онною </w:t>
            </w:r>
            <w:r w:rsidRPr="000C6CA8">
              <w:rPr>
                <w:sz w:val="22"/>
              </w:rPr>
              <w:t>держ</w:t>
            </w:r>
            <w:r w:rsidR="00BF21B7">
              <w:rPr>
                <w:sz w:val="22"/>
              </w:rPr>
              <w:t xml:space="preserve">авною </w:t>
            </w:r>
            <w:r w:rsidRPr="000C6CA8">
              <w:rPr>
                <w:sz w:val="22"/>
              </w:rPr>
              <w:t xml:space="preserve">адміністрацією після прийняття відповідних розпоряджень від 25 вересня 2020 року № 272, від </w:t>
            </w:r>
            <w:r w:rsidR="00BF21B7">
              <w:rPr>
                <w:sz w:val="22"/>
              </w:rPr>
              <w:t>0</w:t>
            </w:r>
            <w:r w:rsidRPr="000C6CA8">
              <w:rPr>
                <w:sz w:val="22"/>
              </w:rPr>
              <w:t>9 жовтня 2020 року № 284; від 22 жовтня 2020 року № 293; від 23 жовтня 2020 року № 295 не забезпечено їх оприлюднення в офіційних друкованих виданнях, що не відповідає вимогам абзацу 3 статті 33 Закон</w:t>
            </w:r>
            <w:r w:rsidR="00DA400B">
              <w:rPr>
                <w:sz w:val="22"/>
              </w:rPr>
              <w:t>у України «Про карантин рослин»</w:t>
            </w:r>
          </w:p>
        </w:tc>
        <w:tc>
          <w:tcPr>
            <w:tcW w:w="4866" w:type="dxa"/>
          </w:tcPr>
          <w:p w:rsidR="000C6CA8" w:rsidRPr="001A5E75" w:rsidRDefault="00BF21B7" w:rsidP="00FD6355">
            <w:pPr>
              <w:spacing w:after="0" w:line="240" w:lineRule="auto"/>
              <w:jc w:val="both"/>
              <w:rPr>
                <w:rFonts w:ascii="Times New Roman" w:hAnsi="Times New Roman"/>
                <w:bCs/>
              </w:rPr>
            </w:pPr>
            <w:r>
              <w:rPr>
                <w:rFonts w:ascii="Times New Roman" w:hAnsi="Times New Roman"/>
                <w:bCs/>
              </w:rPr>
              <w:t>з</w:t>
            </w:r>
            <w:r w:rsidR="000C6CA8" w:rsidRPr="000C6CA8">
              <w:rPr>
                <w:rFonts w:ascii="Times New Roman" w:hAnsi="Times New Roman"/>
                <w:bCs/>
              </w:rPr>
              <w:t>абезпечити дотримання вимог Порядку запровадження та скасування карантинного режиму в Україні</w:t>
            </w:r>
            <w:r>
              <w:rPr>
                <w:rFonts w:ascii="Times New Roman" w:hAnsi="Times New Roman"/>
                <w:bCs/>
              </w:rPr>
              <w:t>,</w:t>
            </w:r>
            <w:r w:rsidR="000C6CA8" w:rsidRPr="000C6CA8">
              <w:rPr>
                <w:rFonts w:ascii="Times New Roman" w:hAnsi="Times New Roman"/>
                <w:bCs/>
              </w:rPr>
              <w:t xml:space="preserve"> визначеного статтею 33 Закону України «Про карантин рослин», зокрема в частині дотримання правил скасува</w:t>
            </w:r>
            <w:r>
              <w:rPr>
                <w:rFonts w:ascii="Times New Roman" w:hAnsi="Times New Roman"/>
                <w:bCs/>
              </w:rPr>
              <w:t>ння карантинного режиму, а саме</w:t>
            </w:r>
            <w:r w:rsidR="000C6CA8" w:rsidRPr="000C6CA8">
              <w:rPr>
                <w:rFonts w:ascii="Times New Roman" w:hAnsi="Times New Roman"/>
                <w:bCs/>
              </w:rPr>
              <w:t xml:space="preserve"> протягом доби оприлюднювати таке рішення в офіційних друкован</w:t>
            </w:r>
            <w:r w:rsidR="00FD34D6">
              <w:rPr>
                <w:rFonts w:ascii="Times New Roman" w:hAnsi="Times New Roman"/>
                <w:bCs/>
              </w:rPr>
              <w:t>их виданнях</w:t>
            </w:r>
          </w:p>
        </w:tc>
        <w:tc>
          <w:tcPr>
            <w:tcW w:w="4140" w:type="dxa"/>
          </w:tcPr>
          <w:p w:rsidR="000C6CA8" w:rsidRPr="001A5E75" w:rsidRDefault="00BF21B7" w:rsidP="00BF21B7">
            <w:pPr>
              <w:spacing w:after="0" w:line="240" w:lineRule="auto"/>
              <w:jc w:val="both"/>
              <w:rPr>
                <w:rFonts w:ascii="Times New Roman" w:hAnsi="Times New Roman"/>
              </w:rPr>
            </w:pPr>
            <w:r>
              <w:rPr>
                <w:rFonts w:ascii="Times New Roman" w:hAnsi="Times New Roman"/>
              </w:rPr>
              <w:t>г</w:t>
            </w:r>
            <w:r w:rsidR="000C6CA8">
              <w:rPr>
                <w:rFonts w:ascii="Times New Roman" w:hAnsi="Times New Roman"/>
              </w:rPr>
              <w:t>олов</w:t>
            </w:r>
            <w:r>
              <w:rPr>
                <w:rFonts w:ascii="Times New Roman" w:hAnsi="Times New Roman"/>
              </w:rPr>
              <w:t>а</w:t>
            </w:r>
            <w:r w:rsidR="000C6CA8">
              <w:rPr>
                <w:rFonts w:ascii="Times New Roman" w:hAnsi="Times New Roman"/>
              </w:rPr>
              <w:t xml:space="preserve"> </w:t>
            </w:r>
            <w:r w:rsidR="000C6CA8" w:rsidRPr="000C6CA8">
              <w:rPr>
                <w:rFonts w:ascii="Times New Roman" w:hAnsi="Times New Roman"/>
              </w:rPr>
              <w:t>Камінь-</w:t>
            </w:r>
            <w:proofErr w:type="spellStart"/>
            <w:r w:rsidR="000C6CA8" w:rsidRPr="000C6CA8">
              <w:rPr>
                <w:rFonts w:ascii="Times New Roman" w:hAnsi="Times New Roman"/>
              </w:rPr>
              <w:t>Каширськ</w:t>
            </w:r>
            <w:r w:rsidR="000C6CA8">
              <w:rPr>
                <w:rFonts w:ascii="Times New Roman" w:hAnsi="Times New Roman"/>
              </w:rPr>
              <w:t>ої</w:t>
            </w:r>
            <w:proofErr w:type="spellEnd"/>
            <w:r w:rsidR="000C6CA8" w:rsidRPr="000C6CA8">
              <w:rPr>
                <w:rFonts w:ascii="Times New Roman" w:hAnsi="Times New Roman"/>
              </w:rPr>
              <w:t xml:space="preserve"> рай</w:t>
            </w:r>
            <w:r>
              <w:rPr>
                <w:rFonts w:ascii="Times New Roman" w:hAnsi="Times New Roman"/>
              </w:rPr>
              <w:t xml:space="preserve">онної </w:t>
            </w:r>
            <w:r w:rsidR="000C6CA8" w:rsidRPr="000C6CA8">
              <w:rPr>
                <w:rFonts w:ascii="Times New Roman" w:hAnsi="Times New Roman"/>
              </w:rPr>
              <w:t>держ</w:t>
            </w:r>
            <w:r>
              <w:rPr>
                <w:rFonts w:ascii="Times New Roman" w:hAnsi="Times New Roman"/>
              </w:rPr>
              <w:t xml:space="preserve">авної </w:t>
            </w:r>
            <w:r w:rsidR="000C6CA8" w:rsidRPr="000C6CA8">
              <w:rPr>
                <w:rFonts w:ascii="Times New Roman" w:hAnsi="Times New Roman"/>
              </w:rPr>
              <w:t>адміністрації</w:t>
            </w:r>
          </w:p>
        </w:tc>
      </w:tr>
      <w:tr w:rsidR="000C6CA8" w:rsidRPr="001A5E75" w:rsidTr="000C6CA8">
        <w:trPr>
          <w:trHeight w:val="4185"/>
        </w:trPr>
        <w:tc>
          <w:tcPr>
            <w:tcW w:w="711" w:type="dxa"/>
          </w:tcPr>
          <w:p w:rsidR="000C6CA8" w:rsidRPr="001F7434" w:rsidRDefault="000C6CA8" w:rsidP="001F7434">
            <w:pPr>
              <w:pStyle w:val="a4"/>
              <w:numPr>
                <w:ilvl w:val="0"/>
                <w:numId w:val="14"/>
              </w:numPr>
              <w:ind w:left="0" w:firstLine="0"/>
              <w:jc w:val="both"/>
              <w:rPr>
                <w:sz w:val="22"/>
              </w:rPr>
            </w:pPr>
          </w:p>
        </w:tc>
        <w:tc>
          <w:tcPr>
            <w:tcW w:w="6122" w:type="dxa"/>
          </w:tcPr>
          <w:p w:rsidR="000C6CA8" w:rsidRPr="000C6CA8" w:rsidRDefault="000C6CA8" w:rsidP="00BF21B7">
            <w:pPr>
              <w:spacing w:line="240" w:lineRule="auto"/>
              <w:jc w:val="both"/>
              <w:rPr>
                <w:rFonts w:ascii="Times New Roman" w:hAnsi="Times New Roman"/>
              </w:rPr>
            </w:pPr>
            <w:r w:rsidRPr="000C6CA8">
              <w:rPr>
                <w:rFonts w:ascii="Times New Roman" w:hAnsi="Times New Roman"/>
              </w:rPr>
              <w:t>Володимир-Волинсько</w:t>
            </w:r>
            <w:r w:rsidR="00BF21B7">
              <w:rPr>
                <w:rFonts w:ascii="Times New Roman" w:hAnsi="Times New Roman"/>
              </w:rPr>
              <w:t>ю</w:t>
            </w:r>
            <w:r w:rsidRPr="000C6CA8">
              <w:rPr>
                <w:rFonts w:ascii="Times New Roman" w:hAnsi="Times New Roman"/>
              </w:rPr>
              <w:t xml:space="preserve"> рай</w:t>
            </w:r>
            <w:r w:rsidR="00BF21B7">
              <w:rPr>
                <w:rFonts w:ascii="Times New Roman" w:hAnsi="Times New Roman"/>
              </w:rPr>
              <w:t xml:space="preserve">онною </w:t>
            </w:r>
            <w:r w:rsidRPr="000C6CA8">
              <w:rPr>
                <w:rFonts w:ascii="Times New Roman" w:hAnsi="Times New Roman"/>
              </w:rPr>
              <w:t>держ</w:t>
            </w:r>
            <w:r w:rsidR="00BF21B7">
              <w:rPr>
                <w:rFonts w:ascii="Times New Roman" w:hAnsi="Times New Roman"/>
              </w:rPr>
              <w:t xml:space="preserve">авною </w:t>
            </w:r>
            <w:r w:rsidRPr="000C6CA8">
              <w:rPr>
                <w:rFonts w:ascii="Times New Roman" w:hAnsi="Times New Roman"/>
              </w:rPr>
              <w:t>адміністрацією не забезпечено актуалізацію (персоналізацію) складу Державної надзвичайної протиепізоотичної комісії.</w:t>
            </w:r>
            <w:r>
              <w:rPr>
                <w:rFonts w:ascii="Times New Roman" w:hAnsi="Times New Roman"/>
              </w:rPr>
              <w:t xml:space="preserve"> </w:t>
            </w:r>
            <w:r w:rsidRPr="000C6CA8">
              <w:rPr>
                <w:rFonts w:ascii="Times New Roman" w:hAnsi="Times New Roman"/>
              </w:rPr>
              <w:t>Розпорядження голови Володимир-Волинської рай</w:t>
            </w:r>
            <w:r w:rsidR="00BF21B7">
              <w:rPr>
                <w:rFonts w:ascii="Times New Roman" w:hAnsi="Times New Roman"/>
              </w:rPr>
              <w:t xml:space="preserve">онної </w:t>
            </w:r>
            <w:r w:rsidRPr="000C6CA8">
              <w:rPr>
                <w:rFonts w:ascii="Times New Roman" w:hAnsi="Times New Roman"/>
              </w:rPr>
              <w:t>держ</w:t>
            </w:r>
            <w:r w:rsidR="00BF21B7">
              <w:rPr>
                <w:rFonts w:ascii="Times New Roman" w:hAnsi="Times New Roman"/>
              </w:rPr>
              <w:t>авної адміністрації </w:t>
            </w:r>
            <w:r w:rsidRPr="000C6CA8">
              <w:rPr>
                <w:rFonts w:ascii="Times New Roman" w:hAnsi="Times New Roman"/>
              </w:rPr>
              <w:t xml:space="preserve">від 14 квітня 2021 року № 69 «Про посадовий склад державної надзвичайної протиепізоотичної комісії при райдержадміністрації» не відповідає нормам пункту 9 статті 39 Закону України «Про місцеві державні адміністрації», </w:t>
            </w:r>
            <w:r w:rsidR="00BF21B7">
              <w:rPr>
                <w:rFonts w:ascii="Times New Roman" w:hAnsi="Times New Roman"/>
              </w:rPr>
              <w:t>у</w:t>
            </w:r>
            <w:r w:rsidRPr="000C6CA8">
              <w:rPr>
                <w:rFonts w:ascii="Times New Roman" w:hAnsi="Times New Roman"/>
              </w:rPr>
              <w:t xml:space="preserve"> частині утворення головою місцевої державної адміністрації комісії, члени якої виконують свої функції на громадських засадах, а також визначення їх завдання, функцій та персонального складу. Порушено також норми частини сьом</w:t>
            </w:r>
            <w:r w:rsidR="005928A8">
              <w:rPr>
                <w:rFonts w:ascii="Times New Roman" w:hAnsi="Times New Roman"/>
              </w:rPr>
              <w:t>ої</w:t>
            </w:r>
            <w:r w:rsidRPr="000C6CA8">
              <w:rPr>
                <w:rFonts w:ascii="Times New Roman" w:hAnsi="Times New Roman"/>
              </w:rPr>
              <w:t xml:space="preserve"> статті 41 Закону України «Про ветеринарну медицину» щодо реалізації норм положення про державні надзвичайні протиепізоотичні комісії, що в свою чергу ускладнює здійснення оперативного реагування під час прове</w:t>
            </w:r>
            <w:r w:rsidR="0093101F">
              <w:rPr>
                <w:rFonts w:ascii="Times New Roman" w:hAnsi="Times New Roman"/>
              </w:rPr>
              <w:t>дення протиепізоотичних заходів</w:t>
            </w:r>
          </w:p>
        </w:tc>
        <w:tc>
          <w:tcPr>
            <w:tcW w:w="4866" w:type="dxa"/>
          </w:tcPr>
          <w:p w:rsidR="000C6CA8" w:rsidRPr="001A5E75" w:rsidRDefault="00BF21B7" w:rsidP="00BF21B7">
            <w:pPr>
              <w:spacing w:after="0" w:line="240" w:lineRule="auto"/>
              <w:jc w:val="both"/>
              <w:rPr>
                <w:rFonts w:ascii="Times New Roman" w:hAnsi="Times New Roman"/>
                <w:bCs/>
              </w:rPr>
            </w:pPr>
            <w:r>
              <w:rPr>
                <w:rFonts w:ascii="Times New Roman" w:hAnsi="Times New Roman"/>
                <w:bCs/>
              </w:rPr>
              <w:t>р</w:t>
            </w:r>
            <w:r w:rsidR="000C6CA8" w:rsidRPr="000C6CA8">
              <w:rPr>
                <w:rFonts w:ascii="Times New Roman" w:hAnsi="Times New Roman"/>
                <w:bCs/>
              </w:rPr>
              <w:t>озпорядження голови Володимир-Волинської рай</w:t>
            </w:r>
            <w:r>
              <w:rPr>
                <w:rFonts w:ascii="Times New Roman" w:hAnsi="Times New Roman"/>
                <w:bCs/>
              </w:rPr>
              <w:t xml:space="preserve">онної </w:t>
            </w:r>
            <w:r w:rsidR="000C6CA8" w:rsidRPr="000C6CA8">
              <w:rPr>
                <w:rFonts w:ascii="Times New Roman" w:hAnsi="Times New Roman"/>
                <w:bCs/>
              </w:rPr>
              <w:t>держ</w:t>
            </w:r>
            <w:r>
              <w:rPr>
                <w:rFonts w:ascii="Times New Roman" w:hAnsi="Times New Roman"/>
                <w:bCs/>
              </w:rPr>
              <w:t xml:space="preserve">авної </w:t>
            </w:r>
            <w:r w:rsidR="000C6CA8" w:rsidRPr="000C6CA8">
              <w:rPr>
                <w:rFonts w:ascii="Times New Roman" w:hAnsi="Times New Roman"/>
                <w:bCs/>
              </w:rPr>
              <w:t>а</w:t>
            </w:r>
            <w:r>
              <w:rPr>
                <w:rFonts w:ascii="Times New Roman" w:hAnsi="Times New Roman"/>
                <w:bCs/>
              </w:rPr>
              <w:t>дміністрації від 14 квітня 2021 </w:t>
            </w:r>
            <w:r w:rsidR="000C6CA8" w:rsidRPr="000C6CA8">
              <w:rPr>
                <w:rFonts w:ascii="Times New Roman" w:hAnsi="Times New Roman"/>
                <w:bCs/>
              </w:rPr>
              <w:t>року № 69 «Про посадовий склад державної надзвичайної протиепізоотичної комісії при райдержадміністрації» привести у відповідність до пункту 9 статті 39 Закону України «Про місцеві державні адміністрації» та частини 7 статті 41 Закону України «Про ветеринарну медицину» щод</w:t>
            </w:r>
            <w:r w:rsidR="0053393F">
              <w:rPr>
                <w:rFonts w:ascii="Times New Roman" w:hAnsi="Times New Roman"/>
                <w:bCs/>
              </w:rPr>
              <w:t>о персоналізації складу комісії</w:t>
            </w:r>
          </w:p>
        </w:tc>
        <w:tc>
          <w:tcPr>
            <w:tcW w:w="4140" w:type="dxa"/>
          </w:tcPr>
          <w:p w:rsidR="000C6CA8" w:rsidRPr="001A5E75" w:rsidRDefault="00BF21B7" w:rsidP="00BF21B7">
            <w:pPr>
              <w:spacing w:after="0" w:line="240" w:lineRule="auto"/>
              <w:jc w:val="both"/>
              <w:rPr>
                <w:rFonts w:ascii="Times New Roman" w:hAnsi="Times New Roman"/>
              </w:rPr>
            </w:pPr>
            <w:r>
              <w:rPr>
                <w:rFonts w:ascii="Times New Roman" w:hAnsi="Times New Roman"/>
              </w:rPr>
              <w:t>г</w:t>
            </w:r>
            <w:r w:rsidR="000C6CA8">
              <w:rPr>
                <w:rFonts w:ascii="Times New Roman" w:hAnsi="Times New Roman"/>
              </w:rPr>
              <w:t>олов</w:t>
            </w:r>
            <w:r>
              <w:rPr>
                <w:rFonts w:ascii="Times New Roman" w:hAnsi="Times New Roman"/>
              </w:rPr>
              <w:t xml:space="preserve">а </w:t>
            </w:r>
            <w:r w:rsidR="000C6CA8" w:rsidRPr="000C6CA8">
              <w:rPr>
                <w:rFonts w:ascii="Times New Roman" w:hAnsi="Times New Roman"/>
              </w:rPr>
              <w:t>Володимир-Волинськ</w:t>
            </w:r>
            <w:r w:rsidR="000C6CA8">
              <w:rPr>
                <w:rFonts w:ascii="Times New Roman" w:hAnsi="Times New Roman"/>
              </w:rPr>
              <w:t>ої</w:t>
            </w:r>
            <w:r w:rsidR="000C6CA8" w:rsidRPr="000C6CA8">
              <w:rPr>
                <w:rFonts w:ascii="Times New Roman" w:hAnsi="Times New Roman"/>
              </w:rPr>
              <w:t xml:space="preserve"> </w:t>
            </w:r>
            <w:r w:rsidRPr="000C6CA8">
              <w:rPr>
                <w:rFonts w:ascii="Times New Roman" w:hAnsi="Times New Roman"/>
              </w:rPr>
              <w:t>рай</w:t>
            </w:r>
            <w:r>
              <w:rPr>
                <w:rFonts w:ascii="Times New Roman" w:hAnsi="Times New Roman"/>
              </w:rPr>
              <w:t xml:space="preserve">онної </w:t>
            </w:r>
            <w:r w:rsidRPr="000C6CA8">
              <w:rPr>
                <w:rFonts w:ascii="Times New Roman" w:hAnsi="Times New Roman"/>
              </w:rPr>
              <w:t>держ</w:t>
            </w:r>
            <w:r>
              <w:rPr>
                <w:rFonts w:ascii="Times New Roman" w:hAnsi="Times New Roman"/>
              </w:rPr>
              <w:t xml:space="preserve">авної </w:t>
            </w:r>
            <w:r w:rsidRPr="000C6CA8">
              <w:rPr>
                <w:rFonts w:ascii="Times New Roman" w:hAnsi="Times New Roman"/>
              </w:rPr>
              <w:t>адміністрації</w:t>
            </w:r>
          </w:p>
        </w:tc>
      </w:tr>
      <w:tr w:rsidR="004C03D9" w:rsidRPr="001A5E75" w:rsidTr="00352D7B">
        <w:tc>
          <w:tcPr>
            <w:tcW w:w="15839" w:type="dxa"/>
            <w:gridSpan w:val="4"/>
          </w:tcPr>
          <w:p w:rsidR="004C03D9" w:rsidRPr="001F7434" w:rsidRDefault="00F82588" w:rsidP="001F7434">
            <w:pPr>
              <w:pStyle w:val="a4"/>
              <w:ind w:left="0"/>
              <w:jc w:val="center"/>
              <w:rPr>
                <w:sz w:val="22"/>
              </w:rPr>
            </w:pPr>
            <w:r w:rsidRPr="001F7434">
              <w:rPr>
                <w:b/>
                <w:sz w:val="22"/>
              </w:rPr>
              <w:lastRenderedPageBreak/>
              <w:t>Х</w:t>
            </w:r>
            <w:r w:rsidRPr="001F7434">
              <w:rPr>
                <w:b/>
                <w:sz w:val="22"/>
                <w:lang w:val="en-US"/>
              </w:rPr>
              <w:t>IV</w:t>
            </w:r>
            <w:r w:rsidR="004C03D9" w:rsidRPr="001F7434">
              <w:rPr>
                <w:b/>
                <w:sz w:val="22"/>
              </w:rPr>
              <w:t xml:space="preserve">. </w:t>
            </w:r>
            <w:r w:rsidR="00964FDA" w:rsidRPr="001F7434">
              <w:rPr>
                <w:b/>
                <w:sz w:val="22"/>
              </w:rPr>
              <w:t>У сфері охорони навколишнього природного середовища, використання, відтворення і охорони природних ресурсів</w:t>
            </w:r>
          </w:p>
        </w:tc>
      </w:tr>
      <w:tr w:rsidR="00964FDA" w:rsidRPr="001A5E75" w:rsidTr="00964FDA">
        <w:tc>
          <w:tcPr>
            <w:tcW w:w="711" w:type="dxa"/>
          </w:tcPr>
          <w:p w:rsidR="00964FDA" w:rsidRPr="001F7434" w:rsidRDefault="00964FDA" w:rsidP="001F7434">
            <w:pPr>
              <w:pStyle w:val="a4"/>
              <w:numPr>
                <w:ilvl w:val="0"/>
                <w:numId w:val="14"/>
              </w:numPr>
              <w:ind w:left="0" w:firstLine="0"/>
              <w:jc w:val="both"/>
              <w:rPr>
                <w:sz w:val="22"/>
              </w:rPr>
            </w:pPr>
          </w:p>
        </w:tc>
        <w:tc>
          <w:tcPr>
            <w:tcW w:w="6122" w:type="dxa"/>
          </w:tcPr>
          <w:p w:rsidR="00964FDA" w:rsidRPr="00964FDA" w:rsidRDefault="00964FDA" w:rsidP="00964FDA">
            <w:pPr>
              <w:spacing w:after="0" w:line="240" w:lineRule="auto"/>
              <w:jc w:val="both"/>
              <w:rPr>
                <w:rFonts w:ascii="Times New Roman" w:hAnsi="Times New Roman"/>
              </w:rPr>
            </w:pPr>
            <w:r w:rsidRPr="00964FDA">
              <w:rPr>
                <w:rFonts w:ascii="Times New Roman" w:hAnsi="Times New Roman"/>
              </w:rPr>
              <w:t xml:space="preserve">Управлінням екології та природних ресурсів Волинської </w:t>
            </w:r>
            <w:r w:rsidR="00BF21B7" w:rsidRPr="000C6CA8">
              <w:rPr>
                <w:rFonts w:ascii="Times New Roman" w:hAnsi="Times New Roman"/>
              </w:rPr>
              <w:t>рай</w:t>
            </w:r>
            <w:r w:rsidR="00BF21B7">
              <w:rPr>
                <w:rFonts w:ascii="Times New Roman" w:hAnsi="Times New Roman"/>
              </w:rPr>
              <w:t xml:space="preserve">онної </w:t>
            </w:r>
            <w:r w:rsidR="00BF21B7" w:rsidRPr="000C6CA8">
              <w:rPr>
                <w:rFonts w:ascii="Times New Roman" w:hAnsi="Times New Roman"/>
              </w:rPr>
              <w:t>держ</w:t>
            </w:r>
            <w:r w:rsidR="00BF21B7">
              <w:rPr>
                <w:rFonts w:ascii="Times New Roman" w:hAnsi="Times New Roman"/>
              </w:rPr>
              <w:t xml:space="preserve">авної </w:t>
            </w:r>
            <w:r w:rsidR="00BF21B7" w:rsidRPr="000C6CA8">
              <w:rPr>
                <w:rFonts w:ascii="Times New Roman" w:hAnsi="Times New Roman"/>
              </w:rPr>
              <w:t>адміністрації</w:t>
            </w:r>
            <w:r w:rsidRPr="00964FDA">
              <w:rPr>
                <w:rFonts w:ascii="Times New Roman" w:hAnsi="Times New Roman"/>
              </w:rPr>
              <w:t xml:space="preserve"> заплановані природоохоронні заходи регіональної екологічної програми виконуються не в повному обсязі.</w:t>
            </w:r>
          </w:p>
          <w:p w:rsidR="00964FDA" w:rsidRPr="00964FDA" w:rsidRDefault="00964FDA" w:rsidP="00964FDA">
            <w:pPr>
              <w:spacing w:after="0" w:line="240" w:lineRule="auto"/>
              <w:jc w:val="both"/>
              <w:rPr>
                <w:rFonts w:ascii="Times New Roman" w:hAnsi="Times New Roman"/>
              </w:rPr>
            </w:pPr>
            <w:r w:rsidRPr="00964FDA">
              <w:rPr>
                <w:rFonts w:ascii="Times New Roman" w:hAnsi="Times New Roman"/>
              </w:rPr>
              <w:t>У 2020 році не виконані:</w:t>
            </w:r>
          </w:p>
          <w:p w:rsidR="00964FDA" w:rsidRPr="00572229" w:rsidRDefault="00964FDA" w:rsidP="00964FDA">
            <w:pPr>
              <w:spacing w:after="0" w:line="240" w:lineRule="auto"/>
              <w:jc w:val="both"/>
              <w:rPr>
                <w:rFonts w:ascii="Times New Roman" w:hAnsi="Times New Roman"/>
                <w:spacing w:val="-8"/>
              </w:rPr>
            </w:pPr>
            <w:r w:rsidRPr="00572229">
              <w:rPr>
                <w:rFonts w:ascii="Times New Roman" w:hAnsi="Times New Roman"/>
                <w:spacing w:val="-8"/>
              </w:rPr>
              <w:t>нове будівництво локальних очисних споруд каналізації м. Рожище;</w:t>
            </w:r>
          </w:p>
          <w:p w:rsidR="00964FDA" w:rsidRPr="00964FDA" w:rsidRDefault="00964FDA" w:rsidP="00964FDA">
            <w:pPr>
              <w:spacing w:after="0" w:line="240" w:lineRule="auto"/>
              <w:jc w:val="both"/>
              <w:rPr>
                <w:rFonts w:ascii="Times New Roman" w:hAnsi="Times New Roman"/>
              </w:rPr>
            </w:pPr>
            <w:r w:rsidRPr="00964FDA">
              <w:rPr>
                <w:rFonts w:ascii="Times New Roman" w:hAnsi="Times New Roman"/>
              </w:rPr>
              <w:t xml:space="preserve">зариблення озер аборигенними видами риб та </w:t>
            </w:r>
            <w:proofErr w:type="spellStart"/>
            <w:r w:rsidRPr="00964FDA">
              <w:rPr>
                <w:rFonts w:ascii="Times New Roman" w:hAnsi="Times New Roman"/>
              </w:rPr>
              <w:t>біомеліорація</w:t>
            </w:r>
            <w:proofErr w:type="spellEnd"/>
            <w:r w:rsidRPr="00964FDA">
              <w:rPr>
                <w:rFonts w:ascii="Times New Roman" w:hAnsi="Times New Roman"/>
              </w:rPr>
              <w:t xml:space="preserve"> озер (запобігання знищенню або відновлення корінних природних комплексів);</w:t>
            </w:r>
          </w:p>
          <w:p w:rsidR="00964FDA" w:rsidRPr="001A5E75" w:rsidRDefault="00964FDA" w:rsidP="00964FDA">
            <w:pPr>
              <w:spacing w:after="0" w:line="240" w:lineRule="auto"/>
              <w:jc w:val="both"/>
              <w:rPr>
                <w:rFonts w:ascii="Times New Roman" w:hAnsi="Times New Roman"/>
              </w:rPr>
            </w:pPr>
            <w:r w:rsidRPr="00964FDA">
              <w:rPr>
                <w:rFonts w:ascii="Times New Roman" w:hAnsi="Times New Roman"/>
              </w:rPr>
              <w:t>проведення елементів моніторингу викидів в атмосферне повітря від ст</w:t>
            </w:r>
            <w:r w:rsidR="00B71F43">
              <w:rPr>
                <w:rFonts w:ascii="Times New Roman" w:hAnsi="Times New Roman"/>
              </w:rPr>
              <w:t>аціонарних та пересувних джерел</w:t>
            </w:r>
          </w:p>
        </w:tc>
        <w:tc>
          <w:tcPr>
            <w:tcW w:w="4866" w:type="dxa"/>
          </w:tcPr>
          <w:p w:rsidR="00964FDA" w:rsidRPr="001A5E75" w:rsidRDefault="00BF21B7" w:rsidP="00C23571">
            <w:pPr>
              <w:shd w:val="clear" w:color="auto" w:fill="FFFFFF"/>
              <w:spacing w:after="0" w:line="240" w:lineRule="auto"/>
              <w:jc w:val="both"/>
              <w:rPr>
                <w:rFonts w:ascii="Times New Roman" w:hAnsi="Times New Roman"/>
                <w:spacing w:val="-10"/>
              </w:rPr>
            </w:pPr>
            <w:r>
              <w:rPr>
                <w:rFonts w:ascii="Times New Roman" w:hAnsi="Times New Roman"/>
                <w:spacing w:val="-10"/>
              </w:rPr>
              <w:t>з</w:t>
            </w:r>
            <w:r w:rsidR="00964FDA" w:rsidRPr="00964FDA">
              <w:rPr>
                <w:rFonts w:ascii="Times New Roman" w:hAnsi="Times New Roman"/>
                <w:spacing w:val="-10"/>
              </w:rPr>
              <w:t>вернутися до органів місцевого самоврядування, організацій та підприємств щодо необхідності забезпечення фінансування заплан</w:t>
            </w:r>
            <w:r w:rsidR="000A4C51">
              <w:rPr>
                <w:rFonts w:ascii="Times New Roman" w:hAnsi="Times New Roman"/>
                <w:spacing w:val="-10"/>
              </w:rPr>
              <w:t xml:space="preserve">ованих природоохоронних заходів </w:t>
            </w:r>
          </w:p>
        </w:tc>
        <w:tc>
          <w:tcPr>
            <w:tcW w:w="4140" w:type="dxa"/>
          </w:tcPr>
          <w:p w:rsidR="00964FDA" w:rsidRPr="001A5E75" w:rsidRDefault="00BF21B7" w:rsidP="00BF21B7">
            <w:pPr>
              <w:spacing w:after="0" w:line="240" w:lineRule="auto"/>
              <w:jc w:val="both"/>
              <w:rPr>
                <w:rFonts w:ascii="Times New Roman" w:hAnsi="Times New Roman"/>
              </w:rPr>
            </w:pPr>
            <w:r>
              <w:rPr>
                <w:rFonts w:ascii="Times New Roman" w:hAnsi="Times New Roman"/>
              </w:rPr>
              <w:t>з</w:t>
            </w:r>
            <w:r w:rsidR="000A4C51">
              <w:rPr>
                <w:rFonts w:ascii="Times New Roman" w:hAnsi="Times New Roman"/>
              </w:rPr>
              <w:t>аступник голови обласної державної адміністрації О</w:t>
            </w:r>
            <w:r>
              <w:rPr>
                <w:rFonts w:ascii="Times New Roman" w:hAnsi="Times New Roman"/>
              </w:rPr>
              <w:t xml:space="preserve">лександр </w:t>
            </w:r>
            <w:proofErr w:type="spellStart"/>
            <w:r w:rsidR="000A4C51">
              <w:rPr>
                <w:rFonts w:ascii="Times New Roman" w:hAnsi="Times New Roman"/>
              </w:rPr>
              <w:t>Троханенко</w:t>
            </w:r>
            <w:proofErr w:type="spellEnd"/>
            <w:r w:rsidR="000A4C51">
              <w:rPr>
                <w:rFonts w:ascii="Times New Roman" w:hAnsi="Times New Roman"/>
              </w:rPr>
              <w:t>, у</w:t>
            </w:r>
            <w:r w:rsidR="000A4C51" w:rsidRPr="000A4C51">
              <w:rPr>
                <w:rFonts w:ascii="Times New Roman" w:hAnsi="Times New Roman"/>
              </w:rPr>
              <w:t xml:space="preserve">правління екології та природних ресурсів </w:t>
            </w:r>
            <w:r>
              <w:rPr>
                <w:rFonts w:ascii="Times New Roman" w:hAnsi="Times New Roman"/>
              </w:rPr>
              <w:t>обласної державної адміністрації</w:t>
            </w:r>
          </w:p>
        </w:tc>
      </w:tr>
      <w:tr w:rsidR="00964FDA" w:rsidRPr="001A5E75" w:rsidTr="00964FDA">
        <w:trPr>
          <w:trHeight w:val="70"/>
        </w:trPr>
        <w:tc>
          <w:tcPr>
            <w:tcW w:w="711" w:type="dxa"/>
          </w:tcPr>
          <w:p w:rsidR="00964FDA" w:rsidRPr="001F7434" w:rsidRDefault="00964FDA" w:rsidP="001F7434">
            <w:pPr>
              <w:pStyle w:val="a4"/>
              <w:numPr>
                <w:ilvl w:val="0"/>
                <w:numId w:val="14"/>
              </w:numPr>
              <w:ind w:left="0" w:firstLine="0"/>
              <w:jc w:val="both"/>
              <w:rPr>
                <w:sz w:val="22"/>
              </w:rPr>
            </w:pPr>
          </w:p>
        </w:tc>
        <w:tc>
          <w:tcPr>
            <w:tcW w:w="6122" w:type="dxa"/>
          </w:tcPr>
          <w:p w:rsidR="00964FDA" w:rsidRPr="001A5E75" w:rsidRDefault="00964FDA" w:rsidP="00FD6355">
            <w:pPr>
              <w:spacing w:after="0" w:line="240" w:lineRule="auto"/>
              <w:jc w:val="both"/>
              <w:rPr>
                <w:rFonts w:ascii="Times New Roman" w:hAnsi="Times New Roman"/>
              </w:rPr>
            </w:pPr>
            <w:r w:rsidRPr="00964FDA">
              <w:rPr>
                <w:rFonts w:ascii="Times New Roman" w:hAnsi="Times New Roman"/>
              </w:rPr>
              <w:t xml:space="preserve">Управлінням житлово-комунального господарства Волинської </w:t>
            </w:r>
            <w:r w:rsidR="00BF21B7" w:rsidRPr="000C6CA8">
              <w:rPr>
                <w:rFonts w:ascii="Times New Roman" w:hAnsi="Times New Roman"/>
              </w:rPr>
              <w:t>рай</w:t>
            </w:r>
            <w:r w:rsidR="00BF21B7">
              <w:rPr>
                <w:rFonts w:ascii="Times New Roman" w:hAnsi="Times New Roman"/>
              </w:rPr>
              <w:t xml:space="preserve">онної </w:t>
            </w:r>
            <w:r w:rsidR="00BF21B7" w:rsidRPr="000C6CA8">
              <w:rPr>
                <w:rFonts w:ascii="Times New Roman" w:hAnsi="Times New Roman"/>
              </w:rPr>
              <w:t>держ</w:t>
            </w:r>
            <w:r w:rsidR="00BF21B7">
              <w:rPr>
                <w:rFonts w:ascii="Times New Roman" w:hAnsi="Times New Roman"/>
              </w:rPr>
              <w:t xml:space="preserve">авної </w:t>
            </w:r>
            <w:r w:rsidR="00BF21B7" w:rsidRPr="000C6CA8">
              <w:rPr>
                <w:rFonts w:ascii="Times New Roman" w:hAnsi="Times New Roman"/>
              </w:rPr>
              <w:t>адміністрації</w:t>
            </w:r>
            <w:r w:rsidRPr="00964FDA">
              <w:rPr>
                <w:rFonts w:ascii="Times New Roman" w:hAnsi="Times New Roman"/>
              </w:rPr>
              <w:t xml:space="preserve"> схеми санітарного очищення населених пунктів актуалізовано з врахуванням змін у законодавстві лише у 5 населених пунктах та 8 територіальних громадах в яких пр</w:t>
            </w:r>
            <w:r w:rsidR="007C4F77">
              <w:rPr>
                <w:rFonts w:ascii="Times New Roman" w:hAnsi="Times New Roman"/>
              </w:rPr>
              <w:t>оживає 36,8 % населення області</w:t>
            </w:r>
          </w:p>
        </w:tc>
        <w:tc>
          <w:tcPr>
            <w:tcW w:w="4866" w:type="dxa"/>
          </w:tcPr>
          <w:p w:rsidR="00964FDA" w:rsidRPr="00572229" w:rsidRDefault="00BF21B7" w:rsidP="00FD6355">
            <w:pPr>
              <w:widowControl w:val="0"/>
              <w:tabs>
                <w:tab w:val="left" w:pos="1120"/>
                <w:tab w:val="left" w:pos="1400"/>
              </w:tabs>
              <w:autoSpaceDE w:val="0"/>
              <w:autoSpaceDN w:val="0"/>
              <w:adjustRightInd w:val="0"/>
              <w:spacing w:after="0" w:line="240" w:lineRule="auto"/>
              <w:jc w:val="both"/>
              <w:rPr>
                <w:rFonts w:ascii="Times New Roman" w:hAnsi="Times New Roman"/>
                <w:spacing w:val="-10"/>
              </w:rPr>
            </w:pPr>
            <w:r w:rsidRPr="00572229">
              <w:rPr>
                <w:rFonts w:ascii="Times New Roman" w:hAnsi="Times New Roman"/>
                <w:spacing w:val="-10"/>
              </w:rPr>
              <w:t>с</w:t>
            </w:r>
            <w:r w:rsidR="00964FDA" w:rsidRPr="00572229">
              <w:rPr>
                <w:rFonts w:ascii="Times New Roman" w:hAnsi="Times New Roman"/>
                <w:spacing w:val="-10"/>
              </w:rPr>
              <w:t xml:space="preserve">творити робочу групу з представників Волинської </w:t>
            </w:r>
            <w:r w:rsidRPr="00572229">
              <w:rPr>
                <w:rFonts w:ascii="Times New Roman" w:hAnsi="Times New Roman"/>
                <w:spacing w:val="-10"/>
              </w:rPr>
              <w:t>обласної державної адміністрації</w:t>
            </w:r>
            <w:r w:rsidR="00964FDA" w:rsidRPr="00572229">
              <w:rPr>
                <w:rFonts w:ascii="Times New Roman" w:hAnsi="Times New Roman"/>
                <w:spacing w:val="-10"/>
              </w:rPr>
              <w:t>, Державної екологічної інспекції у Волинській області</w:t>
            </w:r>
            <w:r w:rsidR="000A3837" w:rsidRPr="00572229">
              <w:rPr>
                <w:rFonts w:ascii="Times New Roman" w:hAnsi="Times New Roman"/>
                <w:spacing w:val="-10"/>
              </w:rPr>
              <w:t>,</w:t>
            </w:r>
            <w:r w:rsidR="00964FDA" w:rsidRPr="00572229">
              <w:rPr>
                <w:rFonts w:ascii="Times New Roman" w:hAnsi="Times New Roman"/>
                <w:spacing w:val="-10"/>
              </w:rPr>
              <w:t xml:space="preserve"> органів місцевого самоврядування Волинської області для координації дій щодо актуалізації схем санітарного очищення населених пунктів з врахуванням з</w:t>
            </w:r>
            <w:r w:rsidR="00B010BD" w:rsidRPr="00572229">
              <w:rPr>
                <w:rFonts w:ascii="Times New Roman" w:hAnsi="Times New Roman"/>
                <w:spacing w:val="-10"/>
              </w:rPr>
              <w:t>мін у законодавстві про відходи</w:t>
            </w:r>
          </w:p>
        </w:tc>
        <w:tc>
          <w:tcPr>
            <w:tcW w:w="4140" w:type="dxa"/>
          </w:tcPr>
          <w:p w:rsidR="00964FDA" w:rsidRPr="001A5E75" w:rsidRDefault="00BF21B7" w:rsidP="00BF21B7">
            <w:pPr>
              <w:spacing w:after="0" w:line="240" w:lineRule="auto"/>
              <w:jc w:val="both"/>
              <w:rPr>
                <w:rFonts w:ascii="Times New Roman" w:hAnsi="Times New Roman"/>
              </w:rPr>
            </w:pPr>
            <w:r>
              <w:rPr>
                <w:rFonts w:ascii="Times New Roman" w:hAnsi="Times New Roman"/>
              </w:rPr>
              <w:t>п</w:t>
            </w:r>
            <w:r w:rsidR="000A4C51">
              <w:rPr>
                <w:rFonts w:ascii="Times New Roman" w:hAnsi="Times New Roman"/>
              </w:rPr>
              <w:t xml:space="preserve">ерший заступник голови </w:t>
            </w:r>
            <w:r>
              <w:rPr>
                <w:rFonts w:ascii="Times New Roman" w:hAnsi="Times New Roman"/>
              </w:rPr>
              <w:t>обласної державної адміністрації</w:t>
            </w:r>
            <w:r w:rsidR="000A4C51">
              <w:rPr>
                <w:rFonts w:ascii="Times New Roman" w:hAnsi="Times New Roman"/>
              </w:rPr>
              <w:t xml:space="preserve"> С</w:t>
            </w:r>
            <w:r>
              <w:rPr>
                <w:rFonts w:ascii="Times New Roman" w:hAnsi="Times New Roman"/>
              </w:rPr>
              <w:t xml:space="preserve">ергій </w:t>
            </w:r>
            <w:proofErr w:type="spellStart"/>
            <w:r w:rsidR="000A4C51">
              <w:rPr>
                <w:rFonts w:ascii="Times New Roman" w:hAnsi="Times New Roman"/>
              </w:rPr>
              <w:t>Мовенко</w:t>
            </w:r>
            <w:proofErr w:type="spellEnd"/>
            <w:r w:rsidR="000A4C51">
              <w:rPr>
                <w:rFonts w:ascii="Times New Roman" w:hAnsi="Times New Roman"/>
              </w:rPr>
              <w:t>, у</w:t>
            </w:r>
            <w:r w:rsidR="000A4C51" w:rsidRPr="000A4C51">
              <w:rPr>
                <w:rFonts w:ascii="Times New Roman" w:hAnsi="Times New Roman"/>
              </w:rPr>
              <w:t xml:space="preserve">правління житлово-комунального господарства </w:t>
            </w:r>
            <w:r>
              <w:rPr>
                <w:rFonts w:ascii="Times New Roman" w:hAnsi="Times New Roman"/>
              </w:rPr>
              <w:t>обласної державної адміністрації</w:t>
            </w:r>
          </w:p>
        </w:tc>
      </w:tr>
      <w:tr w:rsidR="004C03D9" w:rsidRPr="001A5E75" w:rsidTr="00352D7B">
        <w:tc>
          <w:tcPr>
            <w:tcW w:w="15839" w:type="dxa"/>
            <w:gridSpan w:val="4"/>
          </w:tcPr>
          <w:p w:rsidR="004C03D9" w:rsidRPr="001F7434" w:rsidRDefault="00F82588" w:rsidP="001F7434">
            <w:pPr>
              <w:pStyle w:val="a4"/>
              <w:ind w:left="0"/>
              <w:jc w:val="center"/>
              <w:rPr>
                <w:b/>
                <w:sz w:val="22"/>
              </w:rPr>
            </w:pPr>
            <w:r w:rsidRPr="001F7434">
              <w:rPr>
                <w:b/>
                <w:sz w:val="22"/>
              </w:rPr>
              <w:t>Х</w:t>
            </w:r>
            <w:r w:rsidRPr="001F7434">
              <w:rPr>
                <w:b/>
                <w:sz w:val="22"/>
                <w:lang w:val="en-US"/>
              </w:rPr>
              <w:t>V</w:t>
            </w:r>
            <w:r w:rsidR="00123A37" w:rsidRPr="001F7434">
              <w:rPr>
                <w:b/>
                <w:sz w:val="22"/>
              </w:rPr>
              <w:t xml:space="preserve">. </w:t>
            </w:r>
            <w:r w:rsidR="00964FDA" w:rsidRPr="001F7434">
              <w:rPr>
                <w:b/>
                <w:sz w:val="22"/>
              </w:rPr>
              <w:t>У сфері контролю</w:t>
            </w: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572229" w:rsidRDefault="00940236" w:rsidP="001F7434">
            <w:pPr>
              <w:spacing w:after="0" w:line="240" w:lineRule="auto"/>
              <w:jc w:val="both"/>
              <w:rPr>
                <w:rFonts w:ascii="Times New Roman" w:hAnsi="Times New Roman"/>
                <w:spacing w:val="-10"/>
              </w:rPr>
            </w:pPr>
            <w:r w:rsidRPr="00572229">
              <w:rPr>
                <w:rFonts w:ascii="Times New Roman" w:hAnsi="Times New Roman"/>
                <w:spacing w:val="-10"/>
              </w:rPr>
              <w:t xml:space="preserve">Порушено передбачений частиною другою статті 16 Закону України «Про статус народного депутата України» строк розгляду звернення народного депутату України по </w:t>
            </w:r>
            <w:r w:rsidR="00BF21B7" w:rsidRPr="00572229">
              <w:rPr>
                <w:rFonts w:ascii="Times New Roman" w:hAnsi="Times New Roman"/>
                <w:spacing w:val="-10"/>
              </w:rPr>
              <w:t>5 </w:t>
            </w:r>
            <w:r w:rsidRPr="00572229">
              <w:rPr>
                <w:rFonts w:ascii="Times New Roman" w:hAnsi="Times New Roman"/>
                <w:spacing w:val="-10"/>
              </w:rPr>
              <w:t xml:space="preserve">документах, які опрацьовувались </w:t>
            </w:r>
            <w:r w:rsidR="001F7434" w:rsidRPr="00572229">
              <w:rPr>
                <w:rFonts w:ascii="Times New Roman" w:hAnsi="Times New Roman"/>
                <w:spacing w:val="-10"/>
              </w:rPr>
              <w:t>у</w:t>
            </w:r>
            <w:r w:rsidRPr="00572229">
              <w:rPr>
                <w:rFonts w:ascii="Times New Roman" w:hAnsi="Times New Roman"/>
                <w:spacing w:val="-10"/>
              </w:rPr>
              <w:t xml:space="preserve">правлінням охорони здоров’я, </w:t>
            </w:r>
            <w:r w:rsidR="001F7434" w:rsidRPr="00572229">
              <w:rPr>
                <w:rFonts w:ascii="Times New Roman" w:hAnsi="Times New Roman"/>
                <w:spacing w:val="-10"/>
              </w:rPr>
              <w:t>д</w:t>
            </w:r>
            <w:r w:rsidRPr="00572229">
              <w:rPr>
                <w:rFonts w:ascii="Times New Roman" w:hAnsi="Times New Roman"/>
                <w:spacing w:val="-10"/>
              </w:rPr>
              <w:t xml:space="preserve">епартаментом інфраструктури та </w:t>
            </w:r>
            <w:r w:rsidR="001F7434" w:rsidRPr="00572229">
              <w:rPr>
                <w:rFonts w:ascii="Times New Roman" w:hAnsi="Times New Roman"/>
                <w:spacing w:val="-10"/>
              </w:rPr>
              <w:t>д</w:t>
            </w:r>
            <w:r w:rsidRPr="00572229">
              <w:rPr>
                <w:rFonts w:ascii="Times New Roman" w:hAnsi="Times New Roman"/>
                <w:spacing w:val="-10"/>
              </w:rPr>
              <w:t xml:space="preserve">епартаментом зовнішніх зносин, залучення інвестицій та з питань туризму і курортів </w:t>
            </w:r>
            <w:r w:rsidR="00101CA5" w:rsidRPr="00572229">
              <w:rPr>
                <w:rFonts w:ascii="Times New Roman" w:hAnsi="Times New Roman"/>
                <w:spacing w:val="-10"/>
              </w:rPr>
              <w:t xml:space="preserve">Волинської </w:t>
            </w:r>
            <w:r w:rsidR="00BF21B7" w:rsidRPr="00572229">
              <w:rPr>
                <w:rFonts w:ascii="Times New Roman" w:hAnsi="Times New Roman"/>
                <w:spacing w:val="-10"/>
              </w:rPr>
              <w:t>обласної державної адміністрації</w:t>
            </w:r>
          </w:p>
        </w:tc>
        <w:tc>
          <w:tcPr>
            <w:tcW w:w="4866" w:type="dxa"/>
          </w:tcPr>
          <w:p w:rsidR="009B41F7" w:rsidRPr="001A5E75" w:rsidRDefault="00BF21B7" w:rsidP="00123A37">
            <w:pPr>
              <w:widowControl w:val="0"/>
              <w:tabs>
                <w:tab w:val="left" w:pos="1120"/>
                <w:tab w:val="left" w:pos="1400"/>
              </w:tabs>
              <w:autoSpaceDE w:val="0"/>
              <w:autoSpaceDN w:val="0"/>
              <w:adjustRightInd w:val="0"/>
              <w:spacing w:after="0" w:line="240" w:lineRule="auto"/>
              <w:jc w:val="both"/>
              <w:rPr>
                <w:rFonts w:ascii="Times New Roman" w:hAnsi="Times New Roman"/>
              </w:rPr>
            </w:pPr>
            <w:r>
              <w:rPr>
                <w:rFonts w:ascii="Times New Roman" w:hAnsi="Times New Roman"/>
              </w:rPr>
              <w:t>п</w:t>
            </w:r>
            <w:r w:rsidR="00940236" w:rsidRPr="00940236">
              <w:rPr>
                <w:rFonts w:ascii="Times New Roman" w:hAnsi="Times New Roman"/>
              </w:rPr>
              <w:t xml:space="preserve">осилити відповідальність керівників структурних підрозділів Волинської </w:t>
            </w:r>
            <w:r w:rsidR="00572229">
              <w:rPr>
                <w:rFonts w:ascii="Times New Roman" w:hAnsi="Times New Roman"/>
              </w:rPr>
              <w:t>обласної державної адміністрації</w:t>
            </w:r>
            <w:r w:rsidR="00940236" w:rsidRPr="00940236">
              <w:rPr>
                <w:rFonts w:ascii="Times New Roman" w:hAnsi="Times New Roman"/>
              </w:rPr>
              <w:t xml:space="preserve"> на дотримання строків розгляду депутатських звернень, запитів визначених Законом України «Про ста</w:t>
            </w:r>
            <w:r w:rsidR="002419F7">
              <w:rPr>
                <w:rFonts w:ascii="Times New Roman" w:hAnsi="Times New Roman"/>
              </w:rPr>
              <w:t>тус народного депутата України»</w:t>
            </w:r>
          </w:p>
        </w:tc>
        <w:tc>
          <w:tcPr>
            <w:tcW w:w="4140" w:type="dxa"/>
          </w:tcPr>
          <w:p w:rsidR="009B68A5" w:rsidRPr="001A5E75" w:rsidRDefault="00BF21B7" w:rsidP="00BF21B7">
            <w:pPr>
              <w:spacing w:after="0" w:line="240" w:lineRule="auto"/>
              <w:jc w:val="both"/>
              <w:rPr>
                <w:rFonts w:ascii="Times New Roman" w:hAnsi="Times New Roman"/>
              </w:rPr>
            </w:pPr>
            <w:r>
              <w:rPr>
                <w:rFonts w:ascii="Times New Roman" w:hAnsi="Times New Roman"/>
              </w:rPr>
              <w:t>к</w:t>
            </w:r>
            <w:r w:rsidR="001F7434">
              <w:rPr>
                <w:rFonts w:ascii="Times New Roman" w:hAnsi="Times New Roman"/>
              </w:rPr>
              <w:t xml:space="preserve">ерівник апарату </w:t>
            </w:r>
            <w:r>
              <w:rPr>
                <w:rFonts w:ascii="Times New Roman" w:hAnsi="Times New Roman"/>
              </w:rPr>
              <w:t>обласної державної адміністрації</w:t>
            </w:r>
            <w:r w:rsidR="001F7434">
              <w:rPr>
                <w:rFonts w:ascii="Times New Roman" w:hAnsi="Times New Roman"/>
              </w:rPr>
              <w:t xml:space="preserve"> Ю</w:t>
            </w:r>
            <w:r>
              <w:rPr>
                <w:rFonts w:ascii="Times New Roman" w:hAnsi="Times New Roman"/>
              </w:rPr>
              <w:t xml:space="preserve">рій </w:t>
            </w:r>
            <w:proofErr w:type="spellStart"/>
            <w:r w:rsidR="001F7434">
              <w:rPr>
                <w:rFonts w:ascii="Times New Roman" w:hAnsi="Times New Roman"/>
              </w:rPr>
              <w:t>Судаков</w:t>
            </w:r>
            <w:proofErr w:type="spellEnd"/>
            <w:r w:rsidR="001F7434">
              <w:rPr>
                <w:rFonts w:ascii="Times New Roman" w:hAnsi="Times New Roman"/>
              </w:rPr>
              <w:t xml:space="preserve">, сектор контролю апарату </w:t>
            </w:r>
            <w:r>
              <w:rPr>
                <w:rFonts w:ascii="Times New Roman" w:hAnsi="Times New Roman"/>
              </w:rPr>
              <w:t>обласної державної адміністрації</w:t>
            </w:r>
            <w:r w:rsidR="00690A98">
              <w:rPr>
                <w:rFonts w:ascii="Times New Roman" w:hAnsi="Times New Roman"/>
              </w:rPr>
              <w:t xml:space="preserve">, структурні підрозділи </w:t>
            </w:r>
            <w:r>
              <w:rPr>
                <w:rFonts w:ascii="Times New Roman" w:hAnsi="Times New Roman"/>
              </w:rPr>
              <w:t>обласної державної адміністрації</w:t>
            </w:r>
          </w:p>
        </w:tc>
      </w:tr>
      <w:tr w:rsidR="004C03D9" w:rsidRPr="001A5E75" w:rsidTr="00CF5FAE">
        <w:tc>
          <w:tcPr>
            <w:tcW w:w="711" w:type="dxa"/>
          </w:tcPr>
          <w:p w:rsidR="004C03D9" w:rsidRPr="001F7434" w:rsidRDefault="004C03D9" w:rsidP="001F7434">
            <w:pPr>
              <w:pStyle w:val="a4"/>
              <w:numPr>
                <w:ilvl w:val="0"/>
                <w:numId w:val="14"/>
              </w:numPr>
              <w:ind w:left="0" w:firstLine="0"/>
              <w:jc w:val="center"/>
              <w:rPr>
                <w:sz w:val="22"/>
              </w:rPr>
            </w:pPr>
          </w:p>
        </w:tc>
        <w:tc>
          <w:tcPr>
            <w:tcW w:w="6122" w:type="dxa"/>
          </w:tcPr>
          <w:p w:rsidR="004C03D9" w:rsidRPr="001A5E75" w:rsidRDefault="00940236" w:rsidP="00123A37">
            <w:pPr>
              <w:pStyle w:val="a4"/>
              <w:ind w:left="0"/>
              <w:jc w:val="both"/>
              <w:rPr>
                <w:sz w:val="22"/>
              </w:rPr>
            </w:pPr>
            <w:r w:rsidRPr="00940236">
              <w:rPr>
                <w:sz w:val="22"/>
              </w:rPr>
              <w:t xml:space="preserve">Порушено передбачений пунктом 2 постанови Кабінету Міністрів України № 698 від 11 грудня 1992 року порядок подачі звіту за результатами закордонного відрядження голови Волинської </w:t>
            </w:r>
            <w:r w:rsidR="00BF21B7" w:rsidRPr="00BF21B7">
              <w:rPr>
                <w:sz w:val="22"/>
              </w:rPr>
              <w:t>обласної державної адміністрації</w:t>
            </w:r>
          </w:p>
        </w:tc>
        <w:tc>
          <w:tcPr>
            <w:tcW w:w="4866" w:type="dxa"/>
          </w:tcPr>
          <w:p w:rsidR="004C03D9" w:rsidRPr="00572229" w:rsidRDefault="00572229" w:rsidP="00123A37">
            <w:pPr>
              <w:widowControl w:val="0"/>
              <w:tabs>
                <w:tab w:val="left" w:pos="1120"/>
                <w:tab w:val="left" w:pos="1400"/>
              </w:tabs>
              <w:autoSpaceDE w:val="0"/>
              <w:autoSpaceDN w:val="0"/>
              <w:adjustRightInd w:val="0"/>
              <w:spacing w:after="0" w:line="240" w:lineRule="auto"/>
              <w:jc w:val="both"/>
              <w:rPr>
                <w:rFonts w:ascii="Times New Roman" w:hAnsi="Times New Roman"/>
                <w:spacing w:val="-10"/>
              </w:rPr>
            </w:pPr>
            <w:r w:rsidRPr="00572229">
              <w:rPr>
                <w:rFonts w:ascii="Times New Roman" w:hAnsi="Times New Roman"/>
                <w:spacing w:val="-10"/>
              </w:rPr>
              <w:t>п</w:t>
            </w:r>
            <w:r w:rsidR="00940236" w:rsidRPr="00572229">
              <w:rPr>
                <w:rFonts w:ascii="Times New Roman" w:hAnsi="Times New Roman"/>
                <w:spacing w:val="-10"/>
              </w:rPr>
              <w:t>осилити контроль щодо стану виконання постанови Кабіне</w:t>
            </w:r>
            <w:r w:rsidRPr="00572229">
              <w:rPr>
                <w:rFonts w:ascii="Times New Roman" w:hAnsi="Times New Roman"/>
                <w:spacing w:val="-10"/>
              </w:rPr>
              <w:t>ту Міністрів від 11 грудня 1992 </w:t>
            </w:r>
            <w:r w:rsidR="00940236" w:rsidRPr="00572229">
              <w:rPr>
                <w:rFonts w:ascii="Times New Roman" w:hAnsi="Times New Roman"/>
                <w:spacing w:val="-10"/>
              </w:rPr>
              <w:t xml:space="preserve">року № 698 щодо відряджень голови Волинської </w:t>
            </w:r>
            <w:r w:rsidRPr="00572229">
              <w:rPr>
                <w:rFonts w:ascii="Times New Roman" w:hAnsi="Times New Roman"/>
                <w:spacing w:val="-10"/>
              </w:rPr>
              <w:t>обласної державної адміністрації</w:t>
            </w:r>
            <w:r w:rsidR="00940236" w:rsidRPr="00572229">
              <w:rPr>
                <w:rFonts w:ascii="Times New Roman" w:hAnsi="Times New Roman"/>
                <w:spacing w:val="-10"/>
              </w:rPr>
              <w:t xml:space="preserve"> та його заступників за кордон, а також виконання постанови Ка</w:t>
            </w:r>
            <w:r w:rsidRPr="00572229">
              <w:rPr>
                <w:rFonts w:ascii="Times New Roman" w:hAnsi="Times New Roman"/>
                <w:spacing w:val="-10"/>
              </w:rPr>
              <w:t>бінету Міністрів України від 15 </w:t>
            </w:r>
            <w:r w:rsidR="00940236" w:rsidRPr="00572229">
              <w:rPr>
                <w:rFonts w:ascii="Times New Roman" w:hAnsi="Times New Roman"/>
                <w:spacing w:val="-10"/>
              </w:rPr>
              <w:t xml:space="preserve">березня 2002 року № 337 щодо службових відряджень голови Волинської </w:t>
            </w:r>
            <w:r w:rsidRPr="00572229">
              <w:rPr>
                <w:rFonts w:ascii="Times New Roman" w:hAnsi="Times New Roman"/>
                <w:spacing w:val="-10"/>
              </w:rPr>
              <w:t>обласної державної адміністрації</w:t>
            </w:r>
            <w:r w:rsidR="00940236" w:rsidRPr="00572229">
              <w:rPr>
                <w:rFonts w:ascii="Times New Roman" w:hAnsi="Times New Roman"/>
                <w:spacing w:val="-10"/>
              </w:rPr>
              <w:t xml:space="preserve"> в межах України</w:t>
            </w:r>
          </w:p>
        </w:tc>
        <w:tc>
          <w:tcPr>
            <w:tcW w:w="4140" w:type="dxa"/>
          </w:tcPr>
          <w:p w:rsidR="004C03D9" w:rsidRPr="001A5E75" w:rsidRDefault="00BF21B7" w:rsidP="00BF21B7">
            <w:pPr>
              <w:spacing w:after="0" w:line="240" w:lineRule="auto"/>
              <w:jc w:val="both"/>
              <w:rPr>
                <w:rFonts w:ascii="Times New Roman" w:hAnsi="Times New Roman"/>
              </w:rPr>
            </w:pPr>
            <w:r>
              <w:rPr>
                <w:rFonts w:ascii="Times New Roman" w:hAnsi="Times New Roman"/>
              </w:rPr>
              <w:t>з</w:t>
            </w:r>
            <w:r w:rsidR="00F71BE3">
              <w:rPr>
                <w:rFonts w:ascii="Times New Roman" w:hAnsi="Times New Roman"/>
              </w:rPr>
              <w:t xml:space="preserve">аступник голови </w:t>
            </w:r>
            <w:r>
              <w:rPr>
                <w:rFonts w:ascii="Times New Roman" w:hAnsi="Times New Roman"/>
              </w:rPr>
              <w:t>обласної державної адміністрації</w:t>
            </w:r>
            <w:r w:rsidR="00F71BE3">
              <w:rPr>
                <w:rFonts w:ascii="Times New Roman" w:hAnsi="Times New Roman"/>
              </w:rPr>
              <w:t xml:space="preserve"> І</w:t>
            </w:r>
            <w:r>
              <w:rPr>
                <w:rFonts w:ascii="Times New Roman" w:hAnsi="Times New Roman"/>
              </w:rPr>
              <w:t xml:space="preserve">гор </w:t>
            </w:r>
            <w:proofErr w:type="spellStart"/>
            <w:r w:rsidR="00F71BE3">
              <w:rPr>
                <w:rFonts w:ascii="Times New Roman" w:hAnsi="Times New Roman"/>
              </w:rPr>
              <w:t>Чуліпа</w:t>
            </w:r>
            <w:proofErr w:type="spellEnd"/>
            <w:r w:rsidR="00F71BE3">
              <w:rPr>
                <w:rFonts w:ascii="Times New Roman" w:hAnsi="Times New Roman"/>
              </w:rPr>
              <w:t>, к</w:t>
            </w:r>
            <w:r w:rsidR="001F7434" w:rsidRPr="001F7434">
              <w:rPr>
                <w:rFonts w:ascii="Times New Roman" w:hAnsi="Times New Roman"/>
              </w:rPr>
              <w:t xml:space="preserve">ерівник апарату </w:t>
            </w:r>
            <w:r>
              <w:rPr>
                <w:rFonts w:ascii="Times New Roman" w:hAnsi="Times New Roman"/>
              </w:rPr>
              <w:t>обласної державної адміністрації</w:t>
            </w:r>
            <w:r w:rsidRPr="001F7434">
              <w:rPr>
                <w:rFonts w:ascii="Times New Roman" w:hAnsi="Times New Roman"/>
              </w:rPr>
              <w:t xml:space="preserve"> </w:t>
            </w:r>
            <w:r w:rsidR="001F7434" w:rsidRPr="001F7434">
              <w:rPr>
                <w:rFonts w:ascii="Times New Roman" w:hAnsi="Times New Roman"/>
              </w:rPr>
              <w:t>Ю</w:t>
            </w:r>
            <w:r>
              <w:rPr>
                <w:rFonts w:ascii="Times New Roman" w:hAnsi="Times New Roman"/>
              </w:rPr>
              <w:t xml:space="preserve">рій </w:t>
            </w:r>
            <w:proofErr w:type="spellStart"/>
            <w:r w:rsidR="001F7434" w:rsidRPr="001F7434">
              <w:rPr>
                <w:rFonts w:ascii="Times New Roman" w:hAnsi="Times New Roman"/>
              </w:rPr>
              <w:t>Судаков</w:t>
            </w:r>
            <w:proofErr w:type="spellEnd"/>
            <w:r w:rsidR="001F7434" w:rsidRPr="001F7434">
              <w:rPr>
                <w:rFonts w:ascii="Times New Roman" w:hAnsi="Times New Roman"/>
              </w:rPr>
              <w:t>,</w:t>
            </w:r>
            <w:r w:rsidR="00F71BE3">
              <w:rPr>
                <w:rFonts w:ascii="Times New Roman" w:hAnsi="Times New Roman"/>
              </w:rPr>
              <w:t xml:space="preserve"> департамент зовнішніх зносин, залучення інвестицій та з питань туризму та курортів,</w:t>
            </w:r>
            <w:r w:rsidR="001F7434">
              <w:t xml:space="preserve"> </w:t>
            </w:r>
            <w:r w:rsidR="001F7434" w:rsidRPr="001F7434">
              <w:rPr>
                <w:rFonts w:ascii="Times New Roman" w:hAnsi="Times New Roman"/>
              </w:rPr>
              <w:t>управління персоналом</w:t>
            </w:r>
            <w:r w:rsidR="001F7434">
              <w:t xml:space="preserve"> </w:t>
            </w:r>
            <w:r w:rsidR="001F7434" w:rsidRPr="001F7434">
              <w:rPr>
                <w:rFonts w:ascii="Times New Roman" w:hAnsi="Times New Roman"/>
              </w:rPr>
              <w:t xml:space="preserve">апарату </w:t>
            </w:r>
            <w:r>
              <w:rPr>
                <w:rFonts w:ascii="Times New Roman" w:hAnsi="Times New Roman"/>
              </w:rPr>
              <w:t>обласної державної адміністрації</w:t>
            </w:r>
          </w:p>
        </w:tc>
      </w:tr>
    </w:tbl>
    <w:p w:rsidR="004C03D9" w:rsidRDefault="004C03D9" w:rsidP="00C602F7">
      <w:pPr>
        <w:rPr>
          <w:rFonts w:ascii="Times New Roman" w:hAnsi="Times New Roman"/>
          <w:sz w:val="10"/>
          <w:szCs w:val="10"/>
        </w:rPr>
      </w:pPr>
    </w:p>
    <w:p w:rsidR="00572229" w:rsidRPr="00572229" w:rsidRDefault="00572229" w:rsidP="00572229">
      <w:pPr>
        <w:jc w:val="center"/>
        <w:rPr>
          <w:rFonts w:ascii="Times New Roman" w:hAnsi="Times New Roman"/>
          <w:sz w:val="28"/>
          <w:szCs w:val="28"/>
        </w:rPr>
      </w:pPr>
      <w:r>
        <w:rPr>
          <w:rFonts w:ascii="Times New Roman" w:hAnsi="Times New Roman"/>
          <w:sz w:val="28"/>
          <w:szCs w:val="28"/>
        </w:rPr>
        <w:t>___________________________________________________________</w:t>
      </w:r>
    </w:p>
    <w:sectPr w:rsidR="00572229" w:rsidRPr="00572229" w:rsidSect="00352D7B">
      <w:headerReference w:type="even" r:id="rId8"/>
      <w:headerReference w:type="default" r:id="rId9"/>
      <w:pgSz w:w="16838" w:h="11906" w:orient="landscape"/>
      <w:pgMar w:top="1701"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0F8" w:rsidRDefault="002810F8" w:rsidP="00583366">
      <w:r>
        <w:separator/>
      </w:r>
    </w:p>
  </w:endnote>
  <w:endnote w:type="continuationSeparator" w:id="0">
    <w:p w:rsidR="002810F8" w:rsidRDefault="002810F8" w:rsidP="00583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0F8" w:rsidRDefault="002810F8" w:rsidP="00583366">
      <w:r>
        <w:separator/>
      </w:r>
    </w:p>
  </w:footnote>
  <w:footnote w:type="continuationSeparator" w:id="0">
    <w:p w:rsidR="002810F8" w:rsidRDefault="002810F8" w:rsidP="005833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3F9" w:rsidRDefault="00E623F9" w:rsidP="00EF1509">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E623F9" w:rsidRDefault="00E623F9">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3F9" w:rsidRDefault="00E623F9" w:rsidP="00EF1509">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78136F">
      <w:rPr>
        <w:rStyle w:val="ad"/>
        <w:noProof/>
      </w:rPr>
      <w:t>2</w:t>
    </w:r>
    <w:r>
      <w:rPr>
        <w:rStyle w:val="ad"/>
      </w:rPr>
      <w:fldChar w:fldCharType="end"/>
    </w:r>
  </w:p>
  <w:p w:rsidR="00E623F9" w:rsidRDefault="00E623F9">
    <w:pPr>
      <w:pStyle w:val="ab"/>
    </w:pPr>
  </w:p>
  <w:p w:rsidR="00E623F9" w:rsidRPr="00FA1D21" w:rsidRDefault="00E623F9" w:rsidP="00882236">
    <w:pPr>
      <w:pStyle w:val="ab"/>
      <w:spacing w:after="120" w:line="240" w:lineRule="auto"/>
      <w:rPr>
        <w:rFonts w:ascii="Times New Roman" w:hAnsi="Times New Roman"/>
      </w:rPr>
    </w:pPr>
    <w:r>
      <w:tab/>
    </w:r>
    <w:r>
      <w:tab/>
    </w:r>
    <w:r>
      <w:tab/>
    </w:r>
    <w:r>
      <w:tab/>
    </w:r>
    <w:r>
      <w:tab/>
      <w:t xml:space="preserve">                 </w:t>
    </w:r>
    <w:r w:rsidRPr="00FA1D21">
      <w:rPr>
        <w:rFonts w:ascii="Times New Roman" w:hAnsi="Times New Roman"/>
      </w:rPr>
      <w:t>Продовження Плану заходів</w:t>
    </w:r>
  </w:p>
  <w:tbl>
    <w:tblPr>
      <w:tblW w:w="158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1"/>
      <w:gridCol w:w="5948"/>
      <w:gridCol w:w="5040"/>
      <w:gridCol w:w="4140"/>
    </w:tblGrid>
    <w:tr w:rsidR="00E623F9" w:rsidRPr="004964EF" w:rsidTr="00FA1D21">
      <w:tc>
        <w:tcPr>
          <w:tcW w:w="711" w:type="dxa"/>
        </w:tcPr>
        <w:p w:rsidR="00E623F9" w:rsidRPr="004964EF" w:rsidRDefault="00E623F9" w:rsidP="00FA1D21">
          <w:pPr>
            <w:spacing w:after="0" w:line="240" w:lineRule="auto"/>
            <w:rPr>
              <w:rFonts w:ascii="Times New Roman" w:hAnsi="Times New Roman"/>
              <w:lang w:val="en-US"/>
            </w:rPr>
          </w:pPr>
          <w:r>
            <w:rPr>
              <w:rFonts w:ascii="Times New Roman" w:hAnsi="Times New Roman"/>
              <w:lang w:val="en-US"/>
            </w:rPr>
            <w:t>1</w:t>
          </w:r>
        </w:p>
      </w:tc>
      <w:tc>
        <w:tcPr>
          <w:tcW w:w="5948" w:type="dxa"/>
        </w:tcPr>
        <w:p w:rsidR="00E623F9" w:rsidRPr="004964EF" w:rsidRDefault="00E623F9" w:rsidP="00FA1D21">
          <w:pPr>
            <w:spacing w:after="0" w:line="240" w:lineRule="auto"/>
            <w:jc w:val="center"/>
            <w:rPr>
              <w:rFonts w:ascii="Times New Roman" w:hAnsi="Times New Roman"/>
              <w:lang w:val="en-US"/>
            </w:rPr>
          </w:pPr>
          <w:r>
            <w:rPr>
              <w:rFonts w:ascii="Times New Roman" w:hAnsi="Times New Roman"/>
              <w:lang w:val="en-US"/>
            </w:rPr>
            <w:t>2</w:t>
          </w:r>
        </w:p>
      </w:tc>
      <w:tc>
        <w:tcPr>
          <w:tcW w:w="5040" w:type="dxa"/>
        </w:tcPr>
        <w:p w:rsidR="00E623F9" w:rsidRPr="004964EF" w:rsidRDefault="00E623F9" w:rsidP="00FA1D21">
          <w:pPr>
            <w:spacing w:after="0" w:line="240" w:lineRule="auto"/>
            <w:jc w:val="center"/>
            <w:rPr>
              <w:rFonts w:ascii="Times New Roman" w:hAnsi="Times New Roman"/>
              <w:lang w:val="en-US"/>
            </w:rPr>
          </w:pPr>
          <w:r>
            <w:rPr>
              <w:rFonts w:ascii="Times New Roman" w:hAnsi="Times New Roman"/>
              <w:lang w:val="en-US"/>
            </w:rPr>
            <w:t>3</w:t>
          </w:r>
        </w:p>
      </w:tc>
      <w:tc>
        <w:tcPr>
          <w:tcW w:w="4140" w:type="dxa"/>
        </w:tcPr>
        <w:p w:rsidR="00E623F9" w:rsidRPr="004964EF" w:rsidRDefault="00E623F9" w:rsidP="00FA1D21">
          <w:pPr>
            <w:spacing w:after="0" w:line="240" w:lineRule="auto"/>
            <w:jc w:val="center"/>
            <w:rPr>
              <w:rFonts w:ascii="Times New Roman" w:hAnsi="Times New Roman"/>
              <w:lang w:val="en-US"/>
            </w:rPr>
          </w:pPr>
          <w:r>
            <w:rPr>
              <w:rFonts w:ascii="Times New Roman" w:hAnsi="Times New Roman"/>
              <w:lang w:val="en-US"/>
            </w:rPr>
            <w:t>4</w:t>
          </w:r>
        </w:p>
      </w:tc>
    </w:tr>
  </w:tbl>
  <w:p w:rsidR="00E623F9" w:rsidRPr="00882236" w:rsidRDefault="00E623F9">
    <w:pPr>
      <w:pStyle w:val="ab"/>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FC2F26C"/>
    <w:lvl w:ilvl="0">
      <w:numFmt w:val="bullet"/>
      <w:lvlText w:val="*"/>
      <w:lvlJc w:val="left"/>
    </w:lvl>
  </w:abstractNum>
  <w:abstractNum w:abstractNumId="1" w15:restartNumberingAfterBreak="0">
    <w:nsid w:val="0DE25B79"/>
    <w:multiLevelType w:val="hybridMultilevel"/>
    <w:tmpl w:val="9B62AE2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15:restartNumberingAfterBreak="0">
    <w:nsid w:val="144833AF"/>
    <w:multiLevelType w:val="hybridMultilevel"/>
    <w:tmpl w:val="13B69FB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7BC3191"/>
    <w:multiLevelType w:val="hybridMultilevel"/>
    <w:tmpl w:val="6AACCEF6"/>
    <w:lvl w:ilvl="0" w:tplc="040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AA064B3"/>
    <w:multiLevelType w:val="hybridMultilevel"/>
    <w:tmpl w:val="4432956A"/>
    <w:lvl w:ilvl="0" w:tplc="028AB320">
      <w:start w:val="1"/>
      <w:numFmt w:val="decimal"/>
      <w:lvlText w:val="%1."/>
      <w:lvlJc w:val="left"/>
      <w:pPr>
        <w:ind w:left="927" w:hanging="360"/>
      </w:pPr>
      <w:rPr>
        <w:rFonts w:cs="Times New Roman" w:hint="default"/>
        <w:color w:val="000000"/>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5" w15:restartNumberingAfterBreak="0">
    <w:nsid w:val="3AAB69CB"/>
    <w:multiLevelType w:val="hybridMultilevel"/>
    <w:tmpl w:val="9C863A0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15:restartNumberingAfterBreak="0">
    <w:nsid w:val="3D441510"/>
    <w:multiLevelType w:val="hybridMultilevel"/>
    <w:tmpl w:val="F8C64CF4"/>
    <w:lvl w:ilvl="0" w:tplc="E538382A">
      <w:start w:val="15"/>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458B175A"/>
    <w:multiLevelType w:val="hybridMultilevel"/>
    <w:tmpl w:val="FFE2499C"/>
    <w:lvl w:ilvl="0" w:tplc="0409000F">
      <w:start w:val="1"/>
      <w:numFmt w:val="decimal"/>
      <w:lvlText w:val="%1."/>
      <w:lvlJc w:val="left"/>
      <w:pPr>
        <w:ind w:left="786"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C396D54"/>
    <w:multiLevelType w:val="hybridMultilevel"/>
    <w:tmpl w:val="72DE0BBA"/>
    <w:lvl w:ilvl="0" w:tplc="972629BE">
      <w:start w:val="1"/>
      <w:numFmt w:val="bullet"/>
      <w:lvlText w:val="-"/>
      <w:lvlJc w:val="left"/>
      <w:pPr>
        <w:ind w:left="720" w:hanging="360"/>
      </w:pPr>
      <w:rPr>
        <w:rFonts w:ascii="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5638596C"/>
    <w:multiLevelType w:val="hybridMultilevel"/>
    <w:tmpl w:val="7BE0B718"/>
    <w:lvl w:ilvl="0" w:tplc="5F5CAB04">
      <w:start w:val="1"/>
      <w:numFmt w:val="decimal"/>
      <w:lvlText w:val="%1."/>
      <w:lvlJc w:val="center"/>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67B60C99"/>
    <w:multiLevelType w:val="multilevel"/>
    <w:tmpl w:val="06A091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C3569BA"/>
    <w:multiLevelType w:val="hybridMultilevel"/>
    <w:tmpl w:val="EE608CB2"/>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15:restartNumberingAfterBreak="0">
    <w:nsid w:val="6EEA463B"/>
    <w:multiLevelType w:val="hybridMultilevel"/>
    <w:tmpl w:val="E9480F8C"/>
    <w:lvl w:ilvl="0" w:tplc="4AA4CC08">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3" w15:restartNumberingAfterBreak="0">
    <w:nsid w:val="7D766AA5"/>
    <w:multiLevelType w:val="hybridMultilevel"/>
    <w:tmpl w:val="F12A5D02"/>
    <w:lvl w:ilvl="0" w:tplc="BA0E4BDE">
      <w:start w:val="15"/>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4"/>
  </w:num>
  <w:num w:numId="4">
    <w:abstractNumId w:val="0"/>
    <w:lvlOverride w:ilvl="0">
      <w:lvl w:ilvl="0">
        <w:numFmt w:val="bullet"/>
        <w:lvlText w:val=""/>
        <w:legacy w:legacy="1" w:legacySpace="0" w:legacyIndent="360"/>
        <w:lvlJc w:val="left"/>
        <w:rPr>
          <w:rFonts w:ascii="Symbol" w:hAnsi="Symbol" w:hint="default"/>
        </w:rPr>
      </w:lvl>
    </w:lvlOverride>
  </w:num>
  <w:num w:numId="5">
    <w:abstractNumId w:val="9"/>
  </w:num>
  <w:num w:numId="6">
    <w:abstractNumId w:val="11"/>
  </w:num>
  <w:num w:numId="7">
    <w:abstractNumId w:val="5"/>
  </w:num>
  <w:num w:numId="8">
    <w:abstractNumId w:val="1"/>
  </w:num>
  <w:num w:numId="9">
    <w:abstractNumId w:val="13"/>
  </w:num>
  <w:num w:numId="10">
    <w:abstractNumId w:val="6"/>
  </w:num>
  <w:num w:numId="11">
    <w:abstractNumId w:val="10"/>
  </w:num>
  <w:num w:numId="12">
    <w:abstractNumId w:val="2"/>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D4A"/>
    <w:rsid w:val="00000467"/>
    <w:rsid w:val="000010D3"/>
    <w:rsid w:val="00002906"/>
    <w:rsid w:val="00007899"/>
    <w:rsid w:val="00012543"/>
    <w:rsid w:val="00020E23"/>
    <w:rsid w:val="0002518B"/>
    <w:rsid w:val="00036C5D"/>
    <w:rsid w:val="00040A0B"/>
    <w:rsid w:val="00042E2E"/>
    <w:rsid w:val="0004490B"/>
    <w:rsid w:val="00047F9E"/>
    <w:rsid w:val="00050FDA"/>
    <w:rsid w:val="0005220A"/>
    <w:rsid w:val="00054C7A"/>
    <w:rsid w:val="00063474"/>
    <w:rsid w:val="00072FA6"/>
    <w:rsid w:val="0007351E"/>
    <w:rsid w:val="000744CC"/>
    <w:rsid w:val="00076460"/>
    <w:rsid w:val="0007695C"/>
    <w:rsid w:val="0007779D"/>
    <w:rsid w:val="000807AB"/>
    <w:rsid w:val="00082426"/>
    <w:rsid w:val="000844AD"/>
    <w:rsid w:val="000847A2"/>
    <w:rsid w:val="000A08C6"/>
    <w:rsid w:val="000A1DD2"/>
    <w:rsid w:val="000A3837"/>
    <w:rsid w:val="000A4C51"/>
    <w:rsid w:val="000A59E2"/>
    <w:rsid w:val="000A7F2B"/>
    <w:rsid w:val="000B42EF"/>
    <w:rsid w:val="000B7F01"/>
    <w:rsid w:val="000C1A9A"/>
    <w:rsid w:val="000C27D9"/>
    <w:rsid w:val="000C4183"/>
    <w:rsid w:val="000C5292"/>
    <w:rsid w:val="000C6CA8"/>
    <w:rsid w:val="000D07BB"/>
    <w:rsid w:val="000D16D4"/>
    <w:rsid w:val="000D2EA7"/>
    <w:rsid w:val="000D302D"/>
    <w:rsid w:val="000D579B"/>
    <w:rsid w:val="000E4AA6"/>
    <w:rsid w:val="000E4C80"/>
    <w:rsid w:val="000E61B4"/>
    <w:rsid w:val="000F1C7A"/>
    <w:rsid w:val="00101CA5"/>
    <w:rsid w:val="001037F3"/>
    <w:rsid w:val="00105013"/>
    <w:rsid w:val="0010581C"/>
    <w:rsid w:val="00111969"/>
    <w:rsid w:val="00112407"/>
    <w:rsid w:val="00121D29"/>
    <w:rsid w:val="00121F60"/>
    <w:rsid w:val="00123A37"/>
    <w:rsid w:val="0012799D"/>
    <w:rsid w:val="00127EF7"/>
    <w:rsid w:val="00135501"/>
    <w:rsid w:val="00142E98"/>
    <w:rsid w:val="00153817"/>
    <w:rsid w:val="001617F0"/>
    <w:rsid w:val="0016645E"/>
    <w:rsid w:val="001668AC"/>
    <w:rsid w:val="00166C5D"/>
    <w:rsid w:val="00167299"/>
    <w:rsid w:val="0017014A"/>
    <w:rsid w:val="00174044"/>
    <w:rsid w:val="00174983"/>
    <w:rsid w:val="00175596"/>
    <w:rsid w:val="00181A5C"/>
    <w:rsid w:val="00196118"/>
    <w:rsid w:val="001A084C"/>
    <w:rsid w:val="001A0B1A"/>
    <w:rsid w:val="001A11F8"/>
    <w:rsid w:val="001A4615"/>
    <w:rsid w:val="001A5E75"/>
    <w:rsid w:val="001B0899"/>
    <w:rsid w:val="001B4C66"/>
    <w:rsid w:val="001B6D51"/>
    <w:rsid w:val="001B7338"/>
    <w:rsid w:val="001C056E"/>
    <w:rsid w:val="001C20F4"/>
    <w:rsid w:val="001C4413"/>
    <w:rsid w:val="001C5978"/>
    <w:rsid w:val="001C659D"/>
    <w:rsid w:val="001C753A"/>
    <w:rsid w:val="001C7DA5"/>
    <w:rsid w:val="001D6697"/>
    <w:rsid w:val="001D7B04"/>
    <w:rsid w:val="001E3333"/>
    <w:rsid w:val="001E4DFD"/>
    <w:rsid w:val="001F44E3"/>
    <w:rsid w:val="001F662B"/>
    <w:rsid w:val="001F7434"/>
    <w:rsid w:val="001F776D"/>
    <w:rsid w:val="00202A6A"/>
    <w:rsid w:val="00210B01"/>
    <w:rsid w:val="00212ACC"/>
    <w:rsid w:val="00213C56"/>
    <w:rsid w:val="002172E3"/>
    <w:rsid w:val="00224172"/>
    <w:rsid w:val="00234957"/>
    <w:rsid w:val="00235360"/>
    <w:rsid w:val="00240096"/>
    <w:rsid w:val="00240697"/>
    <w:rsid w:val="002406F4"/>
    <w:rsid w:val="00240782"/>
    <w:rsid w:val="002419F7"/>
    <w:rsid w:val="00242D6E"/>
    <w:rsid w:val="0024456E"/>
    <w:rsid w:val="00244DBA"/>
    <w:rsid w:val="0025313F"/>
    <w:rsid w:val="002537D7"/>
    <w:rsid w:val="00262EF6"/>
    <w:rsid w:val="00266FC6"/>
    <w:rsid w:val="00274032"/>
    <w:rsid w:val="002810F8"/>
    <w:rsid w:val="0028419D"/>
    <w:rsid w:val="00286231"/>
    <w:rsid w:val="00287B4A"/>
    <w:rsid w:val="00290C30"/>
    <w:rsid w:val="002928F7"/>
    <w:rsid w:val="00297A8C"/>
    <w:rsid w:val="002A2E63"/>
    <w:rsid w:val="002C248C"/>
    <w:rsid w:val="002C4F4B"/>
    <w:rsid w:val="002C56C5"/>
    <w:rsid w:val="002C65F4"/>
    <w:rsid w:val="002C7CAD"/>
    <w:rsid w:val="002D34B4"/>
    <w:rsid w:val="002D4EEA"/>
    <w:rsid w:val="002E0D82"/>
    <w:rsid w:val="002E334B"/>
    <w:rsid w:val="002E344B"/>
    <w:rsid w:val="002E42D8"/>
    <w:rsid w:val="002F6A6F"/>
    <w:rsid w:val="003035A4"/>
    <w:rsid w:val="00313EA7"/>
    <w:rsid w:val="00314537"/>
    <w:rsid w:val="003208B9"/>
    <w:rsid w:val="0032387A"/>
    <w:rsid w:val="00323CA8"/>
    <w:rsid w:val="00326A6B"/>
    <w:rsid w:val="00331105"/>
    <w:rsid w:val="00332BA6"/>
    <w:rsid w:val="003338CB"/>
    <w:rsid w:val="0034031B"/>
    <w:rsid w:val="00352D7B"/>
    <w:rsid w:val="00353DEE"/>
    <w:rsid w:val="00357663"/>
    <w:rsid w:val="003601A5"/>
    <w:rsid w:val="00370912"/>
    <w:rsid w:val="00375C2E"/>
    <w:rsid w:val="003827B7"/>
    <w:rsid w:val="00385E8B"/>
    <w:rsid w:val="00392A2A"/>
    <w:rsid w:val="00393DD0"/>
    <w:rsid w:val="003A7029"/>
    <w:rsid w:val="003B3B2C"/>
    <w:rsid w:val="003C02A7"/>
    <w:rsid w:val="003D0B8F"/>
    <w:rsid w:val="003D0FA5"/>
    <w:rsid w:val="003D1CE7"/>
    <w:rsid w:val="003E2DA2"/>
    <w:rsid w:val="003F109E"/>
    <w:rsid w:val="003F3195"/>
    <w:rsid w:val="003F3256"/>
    <w:rsid w:val="003F6893"/>
    <w:rsid w:val="003F7C60"/>
    <w:rsid w:val="00404B97"/>
    <w:rsid w:val="00405F6B"/>
    <w:rsid w:val="00407579"/>
    <w:rsid w:val="00411317"/>
    <w:rsid w:val="004175FE"/>
    <w:rsid w:val="00421BD8"/>
    <w:rsid w:val="00426EA7"/>
    <w:rsid w:val="00437523"/>
    <w:rsid w:val="004401D6"/>
    <w:rsid w:val="00441C7A"/>
    <w:rsid w:val="00445A2E"/>
    <w:rsid w:val="00445BB1"/>
    <w:rsid w:val="00446D87"/>
    <w:rsid w:val="004525C7"/>
    <w:rsid w:val="00462279"/>
    <w:rsid w:val="0047416E"/>
    <w:rsid w:val="0047429E"/>
    <w:rsid w:val="00480CCF"/>
    <w:rsid w:val="00486414"/>
    <w:rsid w:val="004964EF"/>
    <w:rsid w:val="004A2A90"/>
    <w:rsid w:val="004B3335"/>
    <w:rsid w:val="004B42CC"/>
    <w:rsid w:val="004C03D9"/>
    <w:rsid w:val="004C09AF"/>
    <w:rsid w:val="004C26D6"/>
    <w:rsid w:val="004C52BD"/>
    <w:rsid w:val="004C62D6"/>
    <w:rsid w:val="004C7516"/>
    <w:rsid w:val="004D1E13"/>
    <w:rsid w:val="004D2998"/>
    <w:rsid w:val="004E390A"/>
    <w:rsid w:val="004E4518"/>
    <w:rsid w:val="004E60AE"/>
    <w:rsid w:val="00501C27"/>
    <w:rsid w:val="0050576B"/>
    <w:rsid w:val="00511A9F"/>
    <w:rsid w:val="00516AB1"/>
    <w:rsid w:val="0053393F"/>
    <w:rsid w:val="00535F72"/>
    <w:rsid w:val="0054245F"/>
    <w:rsid w:val="00545DCC"/>
    <w:rsid w:val="00546912"/>
    <w:rsid w:val="0055726E"/>
    <w:rsid w:val="00562BF1"/>
    <w:rsid w:val="00572229"/>
    <w:rsid w:val="005726AD"/>
    <w:rsid w:val="005756E7"/>
    <w:rsid w:val="005763C2"/>
    <w:rsid w:val="00582EE2"/>
    <w:rsid w:val="00583366"/>
    <w:rsid w:val="005838B6"/>
    <w:rsid w:val="00583A1E"/>
    <w:rsid w:val="00584751"/>
    <w:rsid w:val="00585F98"/>
    <w:rsid w:val="005928A8"/>
    <w:rsid w:val="00597F45"/>
    <w:rsid w:val="005A1DD3"/>
    <w:rsid w:val="005B5B0C"/>
    <w:rsid w:val="005B7F8C"/>
    <w:rsid w:val="005C11D7"/>
    <w:rsid w:val="005C4269"/>
    <w:rsid w:val="005D6C57"/>
    <w:rsid w:val="005E1540"/>
    <w:rsid w:val="005E26C8"/>
    <w:rsid w:val="005F0B86"/>
    <w:rsid w:val="005F775D"/>
    <w:rsid w:val="00601CBF"/>
    <w:rsid w:val="006063F8"/>
    <w:rsid w:val="00614C2D"/>
    <w:rsid w:val="00615FB3"/>
    <w:rsid w:val="006309F7"/>
    <w:rsid w:val="006355F3"/>
    <w:rsid w:val="00635B48"/>
    <w:rsid w:val="00636670"/>
    <w:rsid w:val="00637185"/>
    <w:rsid w:val="00643B26"/>
    <w:rsid w:val="00653A1F"/>
    <w:rsid w:val="0065403A"/>
    <w:rsid w:val="006641F1"/>
    <w:rsid w:val="006657FB"/>
    <w:rsid w:val="00690A98"/>
    <w:rsid w:val="00693084"/>
    <w:rsid w:val="006939F5"/>
    <w:rsid w:val="006A1061"/>
    <w:rsid w:val="006A22E3"/>
    <w:rsid w:val="006B1527"/>
    <w:rsid w:val="006B5936"/>
    <w:rsid w:val="006C4487"/>
    <w:rsid w:val="006C45EC"/>
    <w:rsid w:val="006C72A4"/>
    <w:rsid w:val="006E2856"/>
    <w:rsid w:val="006E7ABF"/>
    <w:rsid w:val="00700F1E"/>
    <w:rsid w:val="00704F0B"/>
    <w:rsid w:val="00714124"/>
    <w:rsid w:val="00715F77"/>
    <w:rsid w:val="007173C3"/>
    <w:rsid w:val="0072147D"/>
    <w:rsid w:val="0072245A"/>
    <w:rsid w:val="00722C08"/>
    <w:rsid w:val="00723F59"/>
    <w:rsid w:val="00731B76"/>
    <w:rsid w:val="0073466F"/>
    <w:rsid w:val="00743B48"/>
    <w:rsid w:val="00745286"/>
    <w:rsid w:val="00752098"/>
    <w:rsid w:val="007571E0"/>
    <w:rsid w:val="00765810"/>
    <w:rsid w:val="007723A7"/>
    <w:rsid w:val="007723C0"/>
    <w:rsid w:val="0077364A"/>
    <w:rsid w:val="00776721"/>
    <w:rsid w:val="00777C6A"/>
    <w:rsid w:val="0078136F"/>
    <w:rsid w:val="00783D5A"/>
    <w:rsid w:val="00787067"/>
    <w:rsid w:val="007A23F2"/>
    <w:rsid w:val="007A3A48"/>
    <w:rsid w:val="007A6C3B"/>
    <w:rsid w:val="007B060F"/>
    <w:rsid w:val="007B25D1"/>
    <w:rsid w:val="007B37A9"/>
    <w:rsid w:val="007B3853"/>
    <w:rsid w:val="007B43C7"/>
    <w:rsid w:val="007B4960"/>
    <w:rsid w:val="007B5E87"/>
    <w:rsid w:val="007B5EB8"/>
    <w:rsid w:val="007B67A0"/>
    <w:rsid w:val="007B6B58"/>
    <w:rsid w:val="007C0317"/>
    <w:rsid w:val="007C0411"/>
    <w:rsid w:val="007C3A00"/>
    <w:rsid w:val="007C4F77"/>
    <w:rsid w:val="007C6E7D"/>
    <w:rsid w:val="007C76B4"/>
    <w:rsid w:val="007D5C8E"/>
    <w:rsid w:val="007D6141"/>
    <w:rsid w:val="007D7FB9"/>
    <w:rsid w:val="007E015E"/>
    <w:rsid w:val="007E12E5"/>
    <w:rsid w:val="007E4C11"/>
    <w:rsid w:val="007E67F9"/>
    <w:rsid w:val="007E7426"/>
    <w:rsid w:val="007F110A"/>
    <w:rsid w:val="007F13CE"/>
    <w:rsid w:val="007F2D20"/>
    <w:rsid w:val="007F69F9"/>
    <w:rsid w:val="00800A29"/>
    <w:rsid w:val="0080739C"/>
    <w:rsid w:val="0081377A"/>
    <w:rsid w:val="00813C5F"/>
    <w:rsid w:val="0081531C"/>
    <w:rsid w:val="00816978"/>
    <w:rsid w:val="00820100"/>
    <w:rsid w:val="0082023D"/>
    <w:rsid w:val="0082192B"/>
    <w:rsid w:val="008226C7"/>
    <w:rsid w:val="00830EE8"/>
    <w:rsid w:val="00836399"/>
    <w:rsid w:val="00840C2B"/>
    <w:rsid w:val="008518C7"/>
    <w:rsid w:val="008613DC"/>
    <w:rsid w:val="00866A29"/>
    <w:rsid w:val="00870ED4"/>
    <w:rsid w:val="00872FC8"/>
    <w:rsid w:val="00875DD5"/>
    <w:rsid w:val="0087600B"/>
    <w:rsid w:val="00882236"/>
    <w:rsid w:val="008822D5"/>
    <w:rsid w:val="00885515"/>
    <w:rsid w:val="008859B6"/>
    <w:rsid w:val="00891A59"/>
    <w:rsid w:val="00894E09"/>
    <w:rsid w:val="00896469"/>
    <w:rsid w:val="008A0890"/>
    <w:rsid w:val="008A2F2B"/>
    <w:rsid w:val="008A30FB"/>
    <w:rsid w:val="008A7A3F"/>
    <w:rsid w:val="008C2CD4"/>
    <w:rsid w:val="008C6F20"/>
    <w:rsid w:val="008D0465"/>
    <w:rsid w:val="008D18C2"/>
    <w:rsid w:val="008D7CBF"/>
    <w:rsid w:val="008E6910"/>
    <w:rsid w:val="008E7330"/>
    <w:rsid w:val="008F4091"/>
    <w:rsid w:val="0090246B"/>
    <w:rsid w:val="0090529B"/>
    <w:rsid w:val="0090770A"/>
    <w:rsid w:val="00911CD3"/>
    <w:rsid w:val="00912488"/>
    <w:rsid w:val="00913520"/>
    <w:rsid w:val="00913B27"/>
    <w:rsid w:val="00914ADD"/>
    <w:rsid w:val="009162D1"/>
    <w:rsid w:val="0092316C"/>
    <w:rsid w:val="009238C3"/>
    <w:rsid w:val="00923BA0"/>
    <w:rsid w:val="00927E30"/>
    <w:rsid w:val="0093101F"/>
    <w:rsid w:val="009367E1"/>
    <w:rsid w:val="00940236"/>
    <w:rsid w:val="00941808"/>
    <w:rsid w:val="009439BE"/>
    <w:rsid w:val="00953DD2"/>
    <w:rsid w:val="00964FDA"/>
    <w:rsid w:val="00970D54"/>
    <w:rsid w:val="00971D43"/>
    <w:rsid w:val="00972229"/>
    <w:rsid w:val="00975A43"/>
    <w:rsid w:val="009800CF"/>
    <w:rsid w:val="00991135"/>
    <w:rsid w:val="00995B13"/>
    <w:rsid w:val="009A2E7E"/>
    <w:rsid w:val="009A7003"/>
    <w:rsid w:val="009B41F7"/>
    <w:rsid w:val="009B48E5"/>
    <w:rsid w:val="009B68A5"/>
    <w:rsid w:val="009C01F3"/>
    <w:rsid w:val="009D0C67"/>
    <w:rsid w:val="009E76EE"/>
    <w:rsid w:val="009E7D94"/>
    <w:rsid w:val="009E7E05"/>
    <w:rsid w:val="009F6C06"/>
    <w:rsid w:val="00A00843"/>
    <w:rsid w:val="00A01835"/>
    <w:rsid w:val="00A03FFD"/>
    <w:rsid w:val="00A110A3"/>
    <w:rsid w:val="00A116E1"/>
    <w:rsid w:val="00A11701"/>
    <w:rsid w:val="00A11E74"/>
    <w:rsid w:val="00A163B4"/>
    <w:rsid w:val="00A16CF7"/>
    <w:rsid w:val="00A212CC"/>
    <w:rsid w:val="00A35DD5"/>
    <w:rsid w:val="00A3674D"/>
    <w:rsid w:val="00A37D0E"/>
    <w:rsid w:val="00A40706"/>
    <w:rsid w:val="00A42034"/>
    <w:rsid w:val="00A45FBE"/>
    <w:rsid w:val="00A50749"/>
    <w:rsid w:val="00A55DB9"/>
    <w:rsid w:val="00A6267B"/>
    <w:rsid w:val="00A63132"/>
    <w:rsid w:val="00A64E8E"/>
    <w:rsid w:val="00A650EB"/>
    <w:rsid w:val="00A65803"/>
    <w:rsid w:val="00A67216"/>
    <w:rsid w:val="00A7276F"/>
    <w:rsid w:val="00A86CEA"/>
    <w:rsid w:val="00AA365A"/>
    <w:rsid w:val="00AA5893"/>
    <w:rsid w:val="00AB65B6"/>
    <w:rsid w:val="00AD2B00"/>
    <w:rsid w:val="00AD6327"/>
    <w:rsid w:val="00AF5954"/>
    <w:rsid w:val="00AF677D"/>
    <w:rsid w:val="00B00906"/>
    <w:rsid w:val="00B00F22"/>
    <w:rsid w:val="00B010BD"/>
    <w:rsid w:val="00B021D1"/>
    <w:rsid w:val="00B0355E"/>
    <w:rsid w:val="00B06434"/>
    <w:rsid w:val="00B067BF"/>
    <w:rsid w:val="00B23B5B"/>
    <w:rsid w:val="00B300F5"/>
    <w:rsid w:val="00B308D1"/>
    <w:rsid w:val="00B401A1"/>
    <w:rsid w:val="00B40DFB"/>
    <w:rsid w:val="00B43563"/>
    <w:rsid w:val="00B43765"/>
    <w:rsid w:val="00B44E59"/>
    <w:rsid w:val="00B5014C"/>
    <w:rsid w:val="00B50B69"/>
    <w:rsid w:val="00B50BE7"/>
    <w:rsid w:val="00B5165F"/>
    <w:rsid w:val="00B55721"/>
    <w:rsid w:val="00B64183"/>
    <w:rsid w:val="00B646B4"/>
    <w:rsid w:val="00B64FF4"/>
    <w:rsid w:val="00B71F43"/>
    <w:rsid w:val="00B7664F"/>
    <w:rsid w:val="00B77226"/>
    <w:rsid w:val="00B83C1C"/>
    <w:rsid w:val="00B87E63"/>
    <w:rsid w:val="00B90A23"/>
    <w:rsid w:val="00B92B0A"/>
    <w:rsid w:val="00B937F1"/>
    <w:rsid w:val="00B97C83"/>
    <w:rsid w:val="00BA3272"/>
    <w:rsid w:val="00BA6980"/>
    <w:rsid w:val="00BB4872"/>
    <w:rsid w:val="00BB74F2"/>
    <w:rsid w:val="00BC1190"/>
    <w:rsid w:val="00BC4C9D"/>
    <w:rsid w:val="00BC6B1B"/>
    <w:rsid w:val="00BD0BD4"/>
    <w:rsid w:val="00BD2D63"/>
    <w:rsid w:val="00BD3DB7"/>
    <w:rsid w:val="00BE060B"/>
    <w:rsid w:val="00BE1CBF"/>
    <w:rsid w:val="00BE4E36"/>
    <w:rsid w:val="00BE7A72"/>
    <w:rsid w:val="00BF0FE2"/>
    <w:rsid w:val="00BF21B7"/>
    <w:rsid w:val="00C06F92"/>
    <w:rsid w:val="00C079B7"/>
    <w:rsid w:val="00C1273C"/>
    <w:rsid w:val="00C23571"/>
    <w:rsid w:val="00C25D4A"/>
    <w:rsid w:val="00C326E7"/>
    <w:rsid w:val="00C34CFE"/>
    <w:rsid w:val="00C439D5"/>
    <w:rsid w:val="00C43B7B"/>
    <w:rsid w:val="00C43F09"/>
    <w:rsid w:val="00C45FA5"/>
    <w:rsid w:val="00C602F7"/>
    <w:rsid w:val="00C631AA"/>
    <w:rsid w:val="00C654EA"/>
    <w:rsid w:val="00C74941"/>
    <w:rsid w:val="00C754D1"/>
    <w:rsid w:val="00C92165"/>
    <w:rsid w:val="00C9588E"/>
    <w:rsid w:val="00CA1140"/>
    <w:rsid w:val="00CA26A0"/>
    <w:rsid w:val="00CA31FF"/>
    <w:rsid w:val="00CA48E5"/>
    <w:rsid w:val="00CA4D5F"/>
    <w:rsid w:val="00CA5C20"/>
    <w:rsid w:val="00CB3584"/>
    <w:rsid w:val="00CB4538"/>
    <w:rsid w:val="00CB6DBF"/>
    <w:rsid w:val="00CB70EA"/>
    <w:rsid w:val="00CC20D6"/>
    <w:rsid w:val="00CC3E6C"/>
    <w:rsid w:val="00CC6FDC"/>
    <w:rsid w:val="00CD01C8"/>
    <w:rsid w:val="00CD1E20"/>
    <w:rsid w:val="00CD264B"/>
    <w:rsid w:val="00CE07A5"/>
    <w:rsid w:val="00CE1917"/>
    <w:rsid w:val="00CF0A61"/>
    <w:rsid w:val="00CF5FAE"/>
    <w:rsid w:val="00D01B94"/>
    <w:rsid w:val="00D04489"/>
    <w:rsid w:val="00D16D57"/>
    <w:rsid w:val="00D1730A"/>
    <w:rsid w:val="00D21AE4"/>
    <w:rsid w:val="00D2227C"/>
    <w:rsid w:val="00D236B5"/>
    <w:rsid w:val="00D23E04"/>
    <w:rsid w:val="00D265E1"/>
    <w:rsid w:val="00D35071"/>
    <w:rsid w:val="00D35FDF"/>
    <w:rsid w:val="00D373F4"/>
    <w:rsid w:val="00D37BAC"/>
    <w:rsid w:val="00D37E6E"/>
    <w:rsid w:val="00D46DE7"/>
    <w:rsid w:val="00D516D9"/>
    <w:rsid w:val="00D54A48"/>
    <w:rsid w:val="00D56548"/>
    <w:rsid w:val="00D65FE6"/>
    <w:rsid w:val="00D73579"/>
    <w:rsid w:val="00D74670"/>
    <w:rsid w:val="00D74A01"/>
    <w:rsid w:val="00D77515"/>
    <w:rsid w:val="00D80985"/>
    <w:rsid w:val="00D872CA"/>
    <w:rsid w:val="00D91683"/>
    <w:rsid w:val="00D930EC"/>
    <w:rsid w:val="00D952B2"/>
    <w:rsid w:val="00DA2C74"/>
    <w:rsid w:val="00DA2CE2"/>
    <w:rsid w:val="00DA400B"/>
    <w:rsid w:val="00DA7ED2"/>
    <w:rsid w:val="00DB02EE"/>
    <w:rsid w:val="00DB0BC8"/>
    <w:rsid w:val="00DB0C19"/>
    <w:rsid w:val="00DC253B"/>
    <w:rsid w:val="00DC3009"/>
    <w:rsid w:val="00DC33B8"/>
    <w:rsid w:val="00DC5E8E"/>
    <w:rsid w:val="00DD2934"/>
    <w:rsid w:val="00DD38B1"/>
    <w:rsid w:val="00DD6AEE"/>
    <w:rsid w:val="00DD7E75"/>
    <w:rsid w:val="00DE6766"/>
    <w:rsid w:val="00DF0C1B"/>
    <w:rsid w:val="00DF635D"/>
    <w:rsid w:val="00E00EF9"/>
    <w:rsid w:val="00E07703"/>
    <w:rsid w:val="00E0796F"/>
    <w:rsid w:val="00E106FC"/>
    <w:rsid w:val="00E12D79"/>
    <w:rsid w:val="00E13A2C"/>
    <w:rsid w:val="00E241F9"/>
    <w:rsid w:val="00E24249"/>
    <w:rsid w:val="00E301C6"/>
    <w:rsid w:val="00E37ED8"/>
    <w:rsid w:val="00E518F8"/>
    <w:rsid w:val="00E52D03"/>
    <w:rsid w:val="00E5467A"/>
    <w:rsid w:val="00E57338"/>
    <w:rsid w:val="00E623F9"/>
    <w:rsid w:val="00E62C51"/>
    <w:rsid w:val="00E67D6C"/>
    <w:rsid w:val="00E80B4E"/>
    <w:rsid w:val="00E84E34"/>
    <w:rsid w:val="00E96F89"/>
    <w:rsid w:val="00EA072A"/>
    <w:rsid w:val="00EA0DC7"/>
    <w:rsid w:val="00EA6359"/>
    <w:rsid w:val="00EB3F3B"/>
    <w:rsid w:val="00EB4640"/>
    <w:rsid w:val="00EB7107"/>
    <w:rsid w:val="00EC791A"/>
    <w:rsid w:val="00ED27DF"/>
    <w:rsid w:val="00ED3D58"/>
    <w:rsid w:val="00ED5630"/>
    <w:rsid w:val="00EE1B82"/>
    <w:rsid w:val="00EE2007"/>
    <w:rsid w:val="00EE4F3F"/>
    <w:rsid w:val="00EF068E"/>
    <w:rsid w:val="00EF0BB7"/>
    <w:rsid w:val="00EF1509"/>
    <w:rsid w:val="00EF244F"/>
    <w:rsid w:val="00EF4941"/>
    <w:rsid w:val="00F04E78"/>
    <w:rsid w:val="00F06B32"/>
    <w:rsid w:val="00F228C1"/>
    <w:rsid w:val="00F4109E"/>
    <w:rsid w:val="00F43CE4"/>
    <w:rsid w:val="00F503E9"/>
    <w:rsid w:val="00F5519B"/>
    <w:rsid w:val="00F5776E"/>
    <w:rsid w:val="00F703AE"/>
    <w:rsid w:val="00F71BE3"/>
    <w:rsid w:val="00F735B5"/>
    <w:rsid w:val="00F75715"/>
    <w:rsid w:val="00F77B33"/>
    <w:rsid w:val="00F82588"/>
    <w:rsid w:val="00F82844"/>
    <w:rsid w:val="00F92409"/>
    <w:rsid w:val="00F963DB"/>
    <w:rsid w:val="00F96D75"/>
    <w:rsid w:val="00F976E1"/>
    <w:rsid w:val="00FA1D21"/>
    <w:rsid w:val="00FA3B05"/>
    <w:rsid w:val="00FA582C"/>
    <w:rsid w:val="00FA6B16"/>
    <w:rsid w:val="00FB0AA6"/>
    <w:rsid w:val="00FB227B"/>
    <w:rsid w:val="00FB35A6"/>
    <w:rsid w:val="00FC1564"/>
    <w:rsid w:val="00FC622C"/>
    <w:rsid w:val="00FD054E"/>
    <w:rsid w:val="00FD34D6"/>
    <w:rsid w:val="00FD52EF"/>
    <w:rsid w:val="00FD6355"/>
    <w:rsid w:val="00FF595E"/>
    <w:rsid w:val="00FF5BF7"/>
    <w:rsid w:val="00FF60FC"/>
    <w:rsid w:val="00FF65DE"/>
    <w:rsid w:val="00FF70A4"/>
    <w:rsid w:val="00FF762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BB43E9"/>
  <w15:docId w15:val="{038A9446-EA2B-4316-80E4-15A985B90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7E7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516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3 текст"/>
    <w:basedOn w:val="a"/>
    <w:uiPriority w:val="99"/>
    <w:qFormat/>
    <w:rsid w:val="00C92165"/>
    <w:pPr>
      <w:spacing w:after="0" w:line="240" w:lineRule="auto"/>
      <w:ind w:left="720"/>
      <w:contextualSpacing/>
    </w:pPr>
    <w:rPr>
      <w:rFonts w:ascii="Times New Roman" w:hAnsi="Times New Roman"/>
      <w:sz w:val="28"/>
    </w:rPr>
  </w:style>
  <w:style w:type="character" w:customStyle="1" w:styleId="2">
    <w:name w:val="Основной текст (2) + Полужирный"/>
    <w:uiPriority w:val="99"/>
    <w:rsid w:val="005838B6"/>
    <w:rPr>
      <w:rFonts w:ascii="Times New Roman" w:hAnsi="Times New Roman"/>
      <w:b/>
      <w:color w:val="000000"/>
      <w:spacing w:val="0"/>
      <w:w w:val="100"/>
      <w:position w:val="0"/>
      <w:sz w:val="24"/>
      <w:u w:val="none"/>
      <w:shd w:val="clear" w:color="auto" w:fill="FFFFFF"/>
      <w:vertAlign w:val="baseline"/>
      <w:lang w:val="uk-UA"/>
    </w:rPr>
  </w:style>
  <w:style w:type="character" w:styleId="a5">
    <w:name w:val="Hyperlink"/>
    <w:uiPriority w:val="99"/>
    <w:rsid w:val="00A11701"/>
    <w:rPr>
      <w:rFonts w:cs="Times New Roman"/>
      <w:color w:val="0000FF"/>
      <w:u w:val="single"/>
    </w:rPr>
  </w:style>
  <w:style w:type="character" w:customStyle="1" w:styleId="20">
    <w:name w:val="Основной текст (2)_"/>
    <w:link w:val="21"/>
    <w:uiPriority w:val="99"/>
    <w:locked/>
    <w:rsid w:val="006B1527"/>
    <w:rPr>
      <w:rFonts w:cs="Times New Roman"/>
      <w:sz w:val="19"/>
      <w:szCs w:val="19"/>
      <w:lang w:bidi="ar-SA"/>
    </w:rPr>
  </w:style>
  <w:style w:type="character" w:customStyle="1" w:styleId="4">
    <w:name w:val="Основной текст (4)_"/>
    <w:link w:val="40"/>
    <w:uiPriority w:val="99"/>
    <w:locked/>
    <w:rsid w:val="006B1527"/>
    <w:rPr>
      <w:rFonts w:cs="Times New Roman"/>
      <w:sz w:val="18"/>
      <w:szCs w:val="18"/>
      <w:lang w:bidi="ar-SA"/>
    </w:rPr>
  </w:style>
  <w:style w:type="paragraph" w:customStyle="1" w:styleId="21">
    <w:name w:val="Основной текст (2)"/>
    <w:basedOn w:val="a"/>
    <w:link w:val="20"/>
    <w:uiPriority w:val="99"/>
    <w:rsid w:val="006B1527"/>
    <w:pPr>
      <w:widowControl w:val="0"/>
      <w:shd w:val="clear" w:color="auto" w:fill="FFFFFF"/>
      <w:spacing w:before="120" w:after="240" w:line="202" w:lineRule="exact"/>
      <w:jc w:val="both"/>
    </w:pPr>
    <w:rPr>
      <w:rFonts w:ascii="Times New Roman" w:hAnsi="Times New Roman"/>
      <w:noProof/>
      <w:sz w:val="19"/>
      <w:szCs w:val="19"/>
      <w:lang w:val="en-US"/>
    </w:rPr>
  </w:style>
  <w:style w:type="paragraph" w:customStyle="1" w:styleId="40">
    <w:name w:val="Основной текст (4)"/>
    <w:basedOn w:val="a"/>
    <w:link w:val="4"/>
    <w:uiPriority w:val="99"/>
    <w:rsid w:val="006B1527"/>
    <w:pPr>
      <w:widowControl w:val="0"/>
      <w:shd w:val="clear" w:color="auto" w:fill="FFFFFF"/>
      <w:spacing w:after="0" w:line="200" w:lineRule="exact"/>
    </w:pPr>
    <w:rPr>
      <w:rFonts w:ascii="Times New Roman" w:hAnsi="Times New Roman"/>
      <w:noProof/>
      <w:sz w:val="18"/>
      <w:szCs w:val="18"/>
      <w:lang w:val="en-US"/>
    </w:rPr>
  </w:style>
  <w:style w:type="paragraph" w:styleId="a6">
    <w:name w:val="Body Text"/>
    <w:basedOn w:val="a"/>
    <w:link w:val="a7"/>
    <w:uiPriority w:val="99"/>
    <w:rsid w:val="006B1527"/>
    <w:pPr>
      <w:spacing w:after="120" w:line="240" w:lineRule="auto"/>
    </w:pPr>
    <w:rPr>
      <w:sz w:val="20"/>
      <w:szCs w:val="20"/>
      <w:lang w:eastAsia="ru-RU"/>
    </w:rPr>
  </w:style>
  <w:style w:type="character" w:customStyle="1" w:styleId="BodyTextChar">
    <w:name w:val="Body Text Char"/>
    <w:uiPriority w:val="99"/>
    <w:semiHidden/>
    <w:locked/>
    <w:rsid w:val="00F06B32"/>
    <w:rPr>
      <w:rFonts w:cs="Times New Roman"/>
      <w:lang w:val="uk-UA"/>
    </w:rPr>
  </w:style>
  <w:style w:type="character" w:customStyle="1" w:styleId="a7">
    <w:name w:val="Основний текст Знак"/>
    <w:link w:val="a6"/>
    <w:uiPriority w:val="99"/>
    <w:locked/>
    <w:rsid w:val="006B1527"/>
    <w:rPr>
      <w:lang w:val="uk-UA" w:eastAsia="ru-RU"/>
    </w:rPr>
  </w:style>
  <w:style w:type="character" w:customStyle="1" w:styleId="a8">
    <w:name w:val="Основной текст_"/>
    <w:uiPriority w:val="99"/>
    <w:rsid w:val="006B1527"/>
    <w:rPr>
      <w:rFonts w:cs="Times New Roman"/>
      <w:lang w:val="uk-UA" w:eastAsia="ru-RU" w:bidi="ar-SA"/>
    </w:rPr>
  </w:style>
  <w:style w:type="character" w:customStyle="1" w:styleId="rvts23">
    <w:name w:val="rvts23"/>
    <w:uiPriority w:val="99"/>
    <w:rsid w:val="006B1527"/>
    <w:rPr>
      <w:rFonts w:cs="Times New Roman"/>
    </w:rPr>
  </w:style>
  <w:style w:type="character" w:customStyle="1" w:styleId="rvts11">
    <w:name w:val="rvts11"/>
    <w:uiPriority w:val="99"/>
    <w:rsid w:val="00D1730A"/>
    <w:rPr>
      <w:rFonts w:cs="Times New Roman"/>
    </w:rPr>
  </w:style>
  <w:style w:type="character" w:customStyle="1" w:styleId="rvts37">
    <w:name w:val="rvts37"/>
    <w:uiPriority w:val="99"/>
    <w:rsid w:val="00723F59"/>
    <w:rPr>
      <w:rFonts w:cs="Times New Roman"/>
    </w:rPr>
  </w:style>
  <w:style w:type="paragraph" w:styleId="a9">
    <w:name w:val="Balloon Text"/>
    <w:basedOn w:val="a"/>
    <w:link w:val="aa"/>
    <w:uiPriority w:val="99"/>
    <w:semiHidden/>
    <w:rsid w:val="009F6C06"/>
    <w:pPr>
      <w:spacing w:after="0" w:line="240" w:lineRule="auto"/>
    </w:pPr>
    <w:rPr>
      <w:rFonts w:ascii="Segoe UI" w:hAnsi="Segoe UI" w:cs="Segoe UI"/>
      <w:sz w:val="18"/>
      <w:szCs w:val="18"/>
    </w:rPr>
  </w:style>
  <w:style w:type="character" w:customStyle="1" w:styleId="aa">
    <w:name w:val="Текст у виносці Знак"/>
    <w:link w:val="a9"/>
    <w:uiPriority w:val="99"/>
    <w:semiHidden/>
    <w:locked/>
    <w:rsid w:val="009F6C06"/>
    <w:rPr>
      <w:rFonts w:ascii="Segoe UI" w:hAnsi="Segoe UI" w:cs="Segoe UI"/>
      <w:sz w:val="18"/>
      <w:szCs w:val="18"/>
      <w:lang w:val="uk-UA"/>
    </w:rPr>
  </w:style>
  <w:style w:type="paragraph" w:styleId="ab">
    <w:name w:val="header"/>
    <w:basedOn w:val="a"/>
    <w:link w:val="ac"/>
    <w:uiPriority w:val="99"/>
    <w:rsid w:val="00FD6355"/>
    <w:pPr>
      <w:tabs>
        <w:tab w:val="center" w:pos="4677"/>
        <w:tab w:val="right" w:pos="9355"/>
      </w:tabs>
    </w:pPr>
  </w:style>
  <w:style w:type="character" w:customStyle="1" w:styleId="ac">
    <w:name w:val="Верхній колонтитул Знак"/>
    <w:link w:val="ab"/>
    <w:uiPriority w:val="99"/>
    <w:semiHidden/>
    <w:rsid w:val="00127DED"/>
    <w:rPr>
      <w:lang w:val="uk-UA"/>
    </w:rPr>
  </w:style>
  <w:style w:type="character" w:styleId="ad">
    <w:name w:val="page number"/>
    <w:uiPriority w:val="99"/>
    <w:rsid w:val="00FD6355"/>
    <w:rPr>
      <w:rFonts w:cs="Times New Roman"/>
    </w:rPr>
  </w:style>
  <w:style w:type="paragraph" w:styleId="ae">
    <w:name w:val="footer"/>
    <w:basedOn w:val="a"/>
    <w:link w:val="af"/>
    <w:uiPriority w:val="99"/>
    <w:unhideWhenUsed/>
    <w:rsid w:val="00FA1D21"/>
    <w:pPr>
      <w:tabs>
        <w:tab w:val="center" w:pos="4819"/>
        <w:tab w:val="right" w:pos="9639"/>
      </w:tabs>
    </w:pPr>
  </w:style>
  <w:style w:type="character" w:customStyle="1" w:styleId="af">
    <w:name w:val="Нижній колонтитул Знак"/>
    <w:link w:val="ae"/>
    <w:uiPriority w:val="99"/>
    <w:rsid w:val="00FA1D21"/>
    <w:rPr>
      <w:sz w:val="22"/>
      <w:szCs w:val="22"/>
      <w:lang w:eastAsia="en-US"/>
    </w:rPr>
  </w:style>
  <w:style w:type="character" w:customStyle="1" w:styleId="af0">
    <w:name w:val="Основний текст_"/>
    <w:basedOn w:val="a0"/>
    <w:link w:val="1"/>
    <w:rsid w:val="001A5E75"/>
    <w:rPr>
      <w:rFonts w:ascii="Times New Roman" w:eastAsia="Times New Roman" w:hAnsi="Times New Roman"/>
      <w:sz w:val="26"/>
      <w:szCs w:val="26"/>
      <w:shd w:val="clear" w:color="auto" w:fill="FFFFFF"/>
    </w:rPr>
  </w:style>
  <w:style w:type="paragraph" w:customStyle="1" w:styleId="1">
    <w:name w:val="Основний текст1"/>
    <w:basedOn w:val="a"/>
    <w:link w:val="af0"/>
    <w:rsid w:val="001A5E75"/>
    <w:pPr>
      <w:widowControl w:val="0"/>
      <w:shd w:val="clear" w:color="auto" w:fill="FFFFFF"/>
      <w:spacing w:after="0" w:line="326" w:lineRule="exact"/>
      <w:jc w:val="both"/>
    </w:pPr>
    <w:rPr>
      <w:rFonts w:ascii="Times New Roman" w:eastAsia="Times New Roman" w:hAnsi="Times New Roman"/>
      <w:sz w:val="26"/>
      <w:szCs w:val="2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87A5A-AF78-4977-88C1-3C9D91F7C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25</Pages>
  <Words>10875</Words>
  <Characters>61994</Characters>
  <Application>Microsoft Office Word</Application>
  <DocSecurity>0</DocSecurity>
  <Lines>516</Lines>
  <Paragraphs>145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ЗАТВЕРДЖЕНО</vt:lpstr>
    </vt:vector>
  </TitlesOfParts>
  <Company/>
  <LinksUpToDate>false</LinksUpToDate>
  <CharactersWithSpaces>72724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Admin</dc:creator>
  <cp:keywords/>
  <dc:description/>
  <cp:lastModifiedBy>Пользователь Windows</cp:lastModifiedBy>
  <cp:revision>280</cp:revision>
  <cp:lastPrinted>2021-07-07T11:44:00Z</cp:lastPrinted>
  <dcterms:created xsi:type="dcterms:W3CDTF">2021-07-05T12:02:00Z</dcterms:created>
  <dcterms:modified xsi:type="dcterms:W3CDTF">2021-07-07T12:50:00Z</dcterms:modified>
</cp:coreProperties>
</file>