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C" w:rsidRDefault="007E443C" w:rsidP="007E443C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43C" w:rsidRDefault="007E443C" w:rsidP="007E443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7E443C" w:rsidRDefault="007E443C" w:rsidP="007E443C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7E443C" w:rsidRDefault="007E443C" w:rsidP="007E443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7E443C" w:rsidRDefault="007E443C" w:rsidP="007E443C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  <w:r w:rsidR="00C0591C">
        <w:rPr>
          <w:b/>
          <w:bCs/>
          <w:sz w:val="32"/>
        </w:rPr>
        <w:t xml:space="preserve"> ГОЛОВИ</w:t>
      </w:r>
    </w:p>
    <w:p w:rsidR="007E443C" w:rsidRDefault="007E443C" w:rsidP="007E443C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7E443C" w:rsidRPr="001F35AB" w:rsidRDefault="00C076F4" w:rsidP="00C076F4">
      <w:pPr>
        <w:tabs>
          <w:tab w:val="left" w:pos="567"/>
          <w:tab w:val="center" w:pos="4768"/>
          <w:tab w:val="right" w:pos="9537"/>
        </w:tabs>
        <w:ind w:right="101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09 </w:t>
      </w:r>
      <w:r w:rsidR="0000160C">
        <w:rPr>
          <w:sz w:val="28"/>
          <w:szCs w:val="28"/>
        </w:rPr>
        <w:t>квітня</w:t>
      </w:r>
      <w:r w:rsidR="00E26A8C">
        <w:rPr>
          <w:sz w:val="28"/>
          <w:szCs w:val="28"/>
        </w:rPr>
        <w:t xml:space="preserve"> </w:t>
      </w:r>
      <w:r w:rsidR="00073C8F">
        <w:rPr>
          <w:sz w:val="28"/>
          <w:szCs w:val="28"/>
        </w:rPr>
        <w:t>202</w:t>
      </w:r>
      <w:r w:rsidR="0000160C">
        <w:rPr>
          <w:sz w:val="28"/>
          <w:szCs w:val="28"/>
        </w:rPr>
        <w:t>1</w:t>
      </w:r>
      <w:r w:rsidR="007E443C" w:rsidRPr="00C0392A">
        <w:rPr>
          <w:sz w:val="28"/>
          <w:szCs w:val="28"/>
        </w:rPr>
        <w:t xml:space="preserve"> року             </w:t>
      </w:r>
      <w:r w:rsidR="007E443C">
        <w:rPr>
          <w:sz w:val="28"/>
          <w:szCs w:val="28"/>
        </w:rPr>
        <w:t xml:space="preserve">   </w:t>
      </w:r>
      <w:r w:rsidR="007E443C" w:rsidRPr="00C0392A">
        <w:rPr>
          <w:sz w:val="28"/>
          <w:szCs w:val="28"/>
        </w:rPr>
        <w:t xml:space="preserve">  </w:t>
      </w:r>
      <w:r w:rsidR="007E443C" w:rsidRPr="007E443C">
        <w:rPr>
          <w:sz w:val="28"/>
          <w:szCs w:val="28"/>
          <w:lang w:val="ru-RU"/>
        </w:rPr>
        <w:t xml:space="preserve"> </w:t>
      </w:r>
      <w:r w:rsidR="007E443C" w:rsidRPr="00250056">
        <w:rPr>
          <w:sz w:val="28"/>
          <w:szCs w:val="28"/>
          <w:lang w:val="ru-RU"/>
        </w:rPr>
        <w:t xml:space="preserve"> </w:t>
      </w:r>
      <w:r w:rsidR="00CC2101">
        <w:rPr>
          <w:sz w:val="28"/>
          <w:szCs w:val="28"/>
          <w:lang w:val="ru-RU"/>
        </w:rPr>
        <w:t xml:space="preserve"> </w:t>
      </w:r>
      <w:r w:rsidR="00AD47A6">
        <w:rPr>
          <w:sz w:val="28"/>
          <w:szCs w:val="28"/>
          <w:lang w:val="ru-RU"/>
        </w:rPr>
        <w:t xml:space="preserve">   </w:t>
      </w:r>
      <w:r w:rsidR="007E443C">
        <w:rPr>
          <w:sz w:val="28"/>
          <w:szCs w:val="28"/>
        </w:rPr>
        <w:t>м.</w:t>
      </w:r>
      <w:r w:rsidR="00BB1D62">
        <w:rPr>
          <w:sz w:val="28"/>
          <w:szCs w:val="28"/>
        </w:rPr>
        <w:t xml:space="preserve"> </w:t>
      </w:r>
      <w:r w:rsidR="007E443C" w:rsidRPr="00C0392A">
        <w:rPr>
          <w:sz w:val="28"/>
          <w:szCs w:val="28"/>
        </w:rPr>
        <w:t xml:space="preserve">Луцьк                              </w:t>
      </w:r>
      <w:r w:rsidR="0021144B">
        <w:rPr>
          <w:sz w:val="28"/>
          <w:szCs w:val="28"/>
        </w:rPr>
        <w:t xml:space="preserve">       </w:t>
      </w:r>
      <w:r w:rsidR="00CC2101">
        <w:rPr>
          <w:sz w:val="28"/>
          <w:szCs w:val="28"/>
        </w:rPr>
        <w:t xml:space="preserve">      </w:t>
      </w:r>
      <w:r w:rsidR="007E443C">
        <w:rPr>
          <w:sz w:val="28"/>
          <w:szCs w:val="28"/>
        </w:rPr>
        <w:t>№</w:t>
      </w:r>
      <w:r>
        <w:rPr>
          <w:sz w:val="28"/>
          <w:szCs w:val="28"/>
        </w:rPr>
        <w:t xml:space="preserve"> 178</w:t>
      </w:r>
      <w:bookmarkStart w:id="0" w:name="_GoBack"/>
      <w:bookmarkEnd w:id="0"/>
    </w:p>
    <w:p w:rsidR="007E443C" w:rsidRDefault="007E443C" w:rsidP="00C0591C">
      <w:pPr>
        <w:ind w:right="101"/>
        <w:rPr>
          <w:sz w:val="16"/>
          <w:szCs w:val="16"/>
        </w:rPr>
      </w:pPr>
    </w:p>
    <w:p w:rsidR="00045C1F" w:rsidRPr="00C0591C" w:rsidRDefault="00045C1F" w:rsidP="00C0591C">
      <w:pPr>
        <w:ind w:right="101"/>
        <w:rPr>
          <w:sz w:val="16"/>
          <w:szCs w:val="16"/>
        </w:rPr>
      </w:pPr>
    </w:p>
    <w:p w:rsidR="00045C1F" w:rsidRDefault="0000160C" w:rsidP="0000160C">
      <w:pPr>
        <w:jc w:val="center"/>
        <w:rPr>
          <w:sz w:val="28"/>
          <w:szCs w:val="28"/>
        </w:rPr>
      </w:pPr>
      <w:r w:rsidRPr="0000160C">
        <w:rPr>
          <w:sz w:val="28"/>
          <w:szCs w:val="28"/>
        </w:rPr>
        <w:t>Про надання дозволу на розроблення землевпорядн</w:t>
      </w:r>
      <w:r w:rsidR="00142D90">
        <w:rPr>
          <w:sz w:val="28"/>
          <w:szCs w:val="28"/>
        </w:rPr>
        <w:t>их</w:t>
      </w:r>
      <w:r w:rsidRPr="0000160C">
        <w:rPr>
          <w:sz w:val="28"/>
          <w:szCs w:val="28"/>
        </w:rPr>
        <w:t xml:space="preserve"> </w:t>
      </w:r>
    </w:p>
    <w:p w:rsidR="00045C1F" w:rsidRDefault="0000160C" w:rsidP="0000160C">
      <w:pPr>
        <w:jc w:val="center"/>
        <w:rPr>
          <w:sz w:val="28"/>
          <w:szCs w:val="28"/>
        </w:rPr>
      </w:pPr>
      <w:r w:rsidRPr="0000160C">
        <w:rPr>
          <w:sz w:val="28"/>
          <w:szCs w:val="28"/>
        </w:rPr>
        <w:t>документаці</w:t>
      </w:r>
      <w:r w:rsidR="00142D90">
        <w:rPr>
          <w:sz w:val="28"/>
          <w:szCs w:val="28"/>
        </w:rPr>
        <w:t>й</w:t>
      </w:r>
      <w:r w:rsidRPr="0000160C">
        <w:rPr>
          <w:sz w:val="28"/>
          <w:szCs w:val="28"/>
        </w:rPr>
        <w:t xml:space="preserve"> </w:t>
      </w:r>
      <w:r w:rsidR="00142D90">
        <w:rPr>
          <w:sz w:val="28"/>
          <w:szCs w:val="28"/>
        </w:rPr>
        <w:t xml:space="preserve">із землеустрою </w:t>
      </w:r>
      <w:r w:rsidRPr="0000160C">
        <w:rPr>
          <w:sz w:val="28"/>
          <w:szCs w:val="28"/>
        </w:rPr>
        <w:t xml:space="preserve">на земельні ділянки разом </w:t>
      </w:r>
    </w:p>
    <w:p w:rsidR="00045C1F" w:rsidRDefault="0000160C" w:rsidP="0000160C">
      <w:pPr>
        <w:jc w:val="center"/>
        <w:rPr>
          <w:sz w:val="28"/>
          <w:szCs w:val="28"/>
        </w:rPr>
      </w:pPr>
      <w:r w:rsidRPr="0000160C">
        <w:rPr>
          <w:sz w:val="28"/>
          <w:szCs w:val="28"/>
        </w:rPr>
        <w:t xml:space="preserve">із водними об’єктами для продажу права оренди на них </w:t>
      </w:r>
    </w:p>
    <w:p w:rsidR="006B67AD" w:rsidRPr="0000160C" w:rsidRDefault="0000160C" w:rsidP="0000160C">
      <w:pPr>
        <w:jc w:val="center"/>
        <w:rPr>
          <w:sz w:val="28"/>
          <w:szCs w:val="28"/>
        </w:rPr>
      </w:pPr>
      <w:r w:rsidRPr="0000160C">
        <w:rPr>
          <w:sz w:val="28"/>
          <w:szCs w:val="28"/>
        </w:rPr>
        <w:t>на земельних торгах</w:t>
      </w:r>
      <w:r w:rsidR="00142D90">
        <w:rPr>
          <w:sz w:val="28"/>
          <w:szCs w:val="28"/>
        </w:rPr>
        <w:t xml:space="preserve"> у формі аукціону</w:t>
      </w:r>
    </w:p>
    <w:p w:rsidR="00786F70" w:rsidRDefault="00786F70" w:rsidP="00C0591C">
      <w:pPr>
        <w:pStyle w:val="21"/>
        <w:ind w:firstLine="0"/>
        <w:jc w:val="center"/>
        <w:rPr>
          <w:sz w:val="16"/>
          <w:szCs w:val="16"/>
        </w:rPr>
      </w:pPr>
    </w:p>
    <w:p w:rsidR="00045C1F" w:rsidRDefault="00045C1F" w:rsidP="00C0591C">
      <w:pPr>
        <w:pStyle w:val="21"/>
        <w:ind w:firstLine="0"/>
        <w:jc w:val="center"/>
        <w:rPr>
          <w:sz w:val="16"/>
          <w:szCs w:val="16"/>
        </w:rPr>
      </w:pPr>
    </w:p>
    <w:p w:rsidR="00464792" w:rsidRDefault="00464792" w:rsidP="00BB1D62">
      <w:pPr>
        <w:pStyle w:val="21"/>
        <w:ind w:firstLine="567"/>
        <w:rPr>
          <w:color w:val="000000"/>
          <w:shd w:val="clear" w:color="auto" w:fill="FFFFFF"/>
        </w:rPr>
      </w:pPr>
      <w:r w:rsidRPr="006B67AD">
        <w:rPr>
          <w:szCs w:val="28"/>
        </w:rPr>
        <w:t xml:space="preserve">Відповідно до статей 6, 13, 21, 39 Закону України «Про місцеві державні адміністрації», статей 17, 58, 59, 93, 122–124, 134–136 Земельного кодексу України, статті 51 Водного кодексу України, </w:t>
      </w:r>
      <w:r w:rsidR="00303687" w:rsidRPr="006B67AD">
        <w:rPr>
          <w:szCs w:val="28"/>
        </w:rPr>
        <w:t>з</w:t>
      </w:r>
      <w:r w:rsidRPr="006B67AD">
        <w:rPr>
          <w:szCs w:val="28"/>
        </w:rPr>
        <w:t>аконів України «Про землеустрій», «Про оцінку земель», «Про оренду землі»</w:t>
      </w:r>
      <w:r w:rsidR="00A37540" w:rsidRPr="006B67AD">
        <w:rPr>
          <w:szCs w:val="28"/>
        </w:rPr>
        <w:t>,</w:t>
      </w:r>
      <w:r w:rsidRPr="006B67AD">
        <w:rPr>
          <w:szCs w:val="28"/>
        </w:rPr>
        <w:t xml:space="preserve"> «Про аквакультуру»</w:t>
      </w:r>
      <w:r w:rsidR="00A37540" w:rsidRPr="006B67AD">
        <w:rPr>
          <w:szCs w:val="28"/>
        </w:rPr>
        <w:t>,</w:t>
      </w:r>
      <w:r w:rsidRPr="006B67AD">
        <w:rPr>
          <w:szCs w:val="28"/>
        </w:rPr>
        <w:t xml:space="preserve"> розпорядження голови облдержадміністрації від 31</w:t>
      </w:r>
      <w:r w:rsidRPr="006B67AD">
        <w:rPr>
          <w:szCs w:val="28"/>
          <w:lang w:val="ru-RU"/>
        </w:rPr>
        <w:t> </w:t>
      </w:r>
      <w:r w:rsidRPr="006B67AD">
        <w:rPr>
          <w:szCs w:val="28"/>
        </w:rPr>
        <w:t>травня 2018 року №</w:t>
      </w:r>
      <w:r w:rsidRPr="006B67AD">
        <w:rPr>
          <w:szCs w:val="28"/>
          <w:lang w:val="ru-RU"/>
        </w:rPr>
        <w:t> </w:t>
      </w:r>
      <w:r w:rsidRPr="006B67AD">
        <w:rPr>
          <w:szCs w:val="28"/>
        </w:rPr>
        <w:t xml:space="preserve">324 «Питання оренди водних об’єктів, розташованих за межами населених пунктів на </w:t>
      </w:r>
      <w:r w:rsidR="0004074F">
        <w:rPr>
          <w:szCs w:val="28"/>
        </w:rPr>
        <w:t>території області» (зі змінами),</w:t>
      </w:r>
      <w:r w:rsidR="0004074F" w:rsidRPr="0004074F">
        <w:rPr>
          <w:szCs w:val="28"/>
        </w:rPr>
        <w:t xml:space="preserve"> </w:t>
      </w:r>
      <w:r w:rsidR="0004074F">
        <w:rPr>
          <w:szCs w:val="28"/>
        </w:rPr>
        <w:t>ураховуючи</w:t>
      </w:r>
      <w:r w:rsidR="0004074F" w:rsidRPr="003440E2">
        <w:rPr>
          <w:szCs w:val="28"/>
        </w:rPr>
        <w:t xml:space="preserve"> ма</w:t>
      </w:r>
      <w:r w:rsidR="0004074F">
        <w:rPr>
          <w:szCs w:val="28"/>
        </w:rPr>
        <w:t xml:space="preserve">теріали про включення </w:t>
      </w:r>
      <w:r w:rsidR="00BB1D62">
        <w:rPr>
          <w:szCs w:val="28"/>
        </w:rPr>
        <w:t>до</w:t>
      </w:r>
      <w:r w:rsidR="0004074F">
        <w:rPr>
          <w:szCs w:val="28"/>
        </w:rPr>
        <w:t xml:space="preserve"> перелік</w:t>
      </w:r>
      <w:r w:rsidR="00BB1D62">
        <w:rPr>
          <w:szCs w:val="28"/>
        </w:rPr>
        <w:t>у</w:t>
      </w:r>
      <w:r w:rsidR="0004074F">
        <w:rPr>
          <w:szCs w:val="28"/>
        </w:rPr>
        <w:t xml:space="preserve"> земельних ділянок </w:t>
      </w:r>
      <w:r w:rsidR="0004074F">
        <w:rPr>
          <w:color w:val="000000"/>
          <w:shd w:val="clear" w:color="auto" w:fill="FFFFFF"/>
        </w:rPr>
        <w:t xml:space="preserve">державної власності </w:t>
      </w:r>
      <w:r w:rsidR="0004074F" w:rsidRPr="00AA0AD2">
        <w:rPr>
          <w:szCs w:val="28"/>
        </w:rPr>
        <w:t>водного фонду</w:t>
      </w:r>
      <w:r w:rsidR="0004074F">
        <w:rPr>
          <w:szCs w:val="28"/>
        </w:rPr>
        <w:t xml:space="preserve"> </w:t>
      </w:r>
      <w:r w:rsidR="0004074F">
        <w:rPr>
          <w:color w:val="000000"/>
          <w:shd w:val="clear" w:color="auto" w:fill="FFFFFF"/>
        </w:rPr>
        <w:t>та/або прав на них, які виставляються на</w:t>
      </w:r>
      <w:r w:rsidR="00045C1F">
        <w:rPr>
          <w:color w:val="000000"/>
          <w:shd w:val="clear" w:color="auto" w:fill="FFFFFF"/>
        </w:rPr>
        <w:t xml:space="preserve"> земельні торги окремими лотами:</w:t>
      </w:r>
    </w:p>
    <w:p w:rsidR="00CC2101" w:rsidRDefault="00CC2101" w:rsidP="00BB1D62">
      <w:pPr>
        <w:pStyle w:val="21"/>
        <w:ind w:firstLine="567"/>
        <w:rPr>
          <w:color w:val="000000"/>
          <w:shd w:val="clear" w:color="auto" w:fill="FFFFFF"/>
        </w:rPr>
      </w:pPr>
    </w:p>
    <w:p w:rsidR="00AA0AD2" w:rsidRDefault="00AA0AD2" w:rsidP="00CC210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6B67AD">
        <w:rPr>
          <w:rFonts w:ascii="Times New Roman" w:hAnsi="Times New Roman"/>
          <w:sz w:val="28"/>
          <w:szCs w:val="28"/>
        </w:rPr>
        <w:t>Надати дозвіл на:</w:t>
      </w:r>
    </w:p>
    <w:p w:rsidR="0000160C" w:rsidRPr="0000160C" w:rsidRDefault="0068129D" w:rsidP="0000160C">
      <w:pPr>
        <w:ind w:firstLine="567"/>
        <w:jc w:val="both"/>
        <w:rPr>
          <w:lang w:eastAsia="uk-UA"/>
        </w:rPr>
      </w:pPr>
      <w:r w:rsidRPr="0000160C">
        <w:rPr>
          <w:sz w:val="28"/>
          <w:szCs w:val="28"/>
        </w:rPr>
        <w:t xml:space="preserve">розроблення </w:t>
      </w:r>
      <w:r w:rsidR="0000160C" w:rsidRPr="0000160C">
        <w:rPr>
          <w:color w:val="000000"/>
          <w:sz w:val="28"/>
          <w:szCs w:val="28"/>
          <w:lang w:eastAsia="uk-UA"/>
        </w:rPr>
        <w:t>проєкт</w:t>
      </w:r>
      <w:r w:rsidR="0000160C">
        <w:rPr>
          <w:color w:val="000000"/>
          <w:sz w:val="28"/>
          <w:szCs w:val="28"/>
          <w:lang w:eastAsia="uk-UA"/>
        </w:rPr>
        <w:t>у</w:t>
      </w:r>
      <w:r w:rsidR="0000160C" w:rsidRPr="0000160C">
        <w:rPr>
          <w:color w:val="000000"/>
          <w:sz w:val="28"/>
          <w:szCs w:val="28"/>
          <w:lang w:eastAsia="uk-UA"/>
        </w:rPr>
        <w:t xml:space="preserve"> землеустрою щодо відведення земельн</w:t>
      </w:r>
      <w:r w:rsidR="00B76FC1">
        <w:rPr>
          <w:color w:val="000000"/>
          <w:sz w:val="28"/>
          <w:szCs w:val="28"/>
          <w:lang w:eastAsia="uk-UA"/>
        </w:rPr>
        <w:t>ої</w:t>
      </w:r>
      <w:r w:rsidR="0000160C" w:rsidRPr="0000160C">
        <w:rPr>
          <w:color w:val="000000"/>
          <w:sz w:val="28"/>
          <w:szCs w:val="28"/>
          <w:lang w:eastAsia="uk-UA"/>
        </w:rPr>
        <w:t xml:space="preserve"> ділян</w:t>
      </w:r>
      <w:r w:rsidR="00B76FC1">
        <w:rPr>
          <w:color w:val="000000"/>
          <w:sz w:val="28"/>
          <w:szCs w:val="28"/>
          <w:lang w:eastAsia="uk-UA"/>
        </w:rPr>
        <w:t>ки</w:t>
      </w:r>
      <w:r w:rsidR="0000160C" w:rsidRPr="0000160C">
        <w:rPr>
          <w:color w:val="000000"/>
          <w:sz w:val="28"/>
          <w:szCs w:val="28"/>
          <w:lang w:eastAsia="uk-UA"/>
        </w:rPr>
        <w:t xml:space="preserve"> разом із водним об’єкт</w:t>
      </w:r>
      <w:r w:rsidR="00B76FC1">
        <w:rPr>
          <w:color w:val="000000"/>
          <w:sz w:val="28"/>
          <w:szCs w:val="28"/>
          <w:lang w:eastAsia="uk-UA"/>
        </w:rPr>
        <w:t>ом</w:t>
      </w:r>
      <w:r w:rsidR="0000160C" w:rsidRPr="0000160C">
        <w:rPr>
          <w:color w:val="000000"/>
          <w:sz w:val="28"/>
          <w:szCs w:val="28"/>
          <w:lang w:eastAsia="uk-UA"/>
        </w:rPr>
        <w:t xml:space="preserve">, </w:t>
      </w:r>
      <w:r w:rsidR="003C3655" w:rsidRPr="0000160C">
        <w:rPr>
          <w:color w:val="000000"/>
          <w:sz w:val="28"/>
          <w:szCs w:val="28"/>
          <w:lang w:eastAsia="uk-UA"/>
        </w:rPr>
        <w:t>розташован</w:t>
      </w:r>
      <w:r w:rsidR="003C3655">
        <w:rPr>
          <w:color w:val="000000"/>
          <w:sz w:val="28"/>
          <w:szCs w:val="28"/>
          <w:lang w:eastAsia="uk-UA"/>
        </w:rPr>
        <w:t>им</w:t>
      </w:r>
      <w:r w:rsidR="003C3655" w:rsidRPr="0000160C">
        <w:rPr>
          <w:color w:val="000000"/>
          <w:sz w:val="28"/>
          <w:szCs w:val="28"/>
          <w:lang w:eastAsia="uk-UA"/>
        </w:rPr>
        <w:t xml:space="preserve"> </w:t>
      </w:r>
      <w:r w:rsidR="0000160C" w:rsidRPr="0000160C">
        <w:rPr>
          <w:color w:val="000000"/>
          <w:sz w:val="28"/>
          <w:szCs w:val="28"/>
          <w:lang w:eastAsia="uk-UA"/>
        </w:rPr>
        <w:t>на н</w:t>
      </w:r>
      <w:r w:rsidR="00045C1F">
        <w:rPr>
          <w:color w:val="000000"/>
          <w:sz w:val="28"/>
          <w:szCs w:val="28"/>
          <w:lang w:eastAsia="uk-UA"/>
        </w:rPr>
        <w:t>ій</w:t>
      </w:r>
      <w:r w:rsidR="00B76FC1">
        <w:rPr>
          <w:color w:val="000000"/>
          <w:sz w:val="28"/>
          <w:szCs w:val="28"/>
          <w:lang w:eastAsia="uk-UA"/>
        </w:rPr>
        <w:t>, для продажу права оренди на неї</w:t>
      </w:r>
      <w:r w:rsidR="0000160C" w:rsidRPr="0000160C">
        <w:rPr>
          <w:color w:val="000000"/>
          <w:sz w:val="28"/>
          <w:szCs w:val="28"/>
          <w:lang w:eastAsia="uk-UA"/>
        </w:rPr>
        <w:t xml:space="preserve"> на земел</w:t>
      </w:r>
      <w:r w:rsidR="00584756">
        <w:rPr>
          <w:color w:val="000000"/>
          <w:sz w:val="28"/>
          <w:szCs w:val="28"/>
          <w:lang w:eastAsia="uk-UA"/>
        </w:rPr>
        <w:t>ьних торгах згідно з додатком 1;</w:t>
      </w:r>
    </w:p>
    <w:p w:rsidR="00C64DAC" w:rsidRDefault="00C64DAC" w:rsidP="007C0192">
      <w:pPr>
        <w:pStyle w:val="1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розроблення </w:t>
      </w:r>
      <w:r w:rsidR="00B76FC1">
        <w:rPr>
          <w:rFonts w:ascii="Times New Roman" w:hAnsi="Times New Roman"/>
          <w:sz w:val="28"/>
          <w:szCs w:val="28"/>
        </w:rPr>
        <w:t xml:space="preserve">технічної документації </w:t>
      </w:r>
      <w:r w:rsidR="00B76FC1" w:rsidRPr="0014332C">
        <w:rPr>
          <w:sz w:val="28"/>
          <w:szCs w:val="28"/>
        </w:rPr>
        <w:t xml:space="preserve">із </w:t>
      </w:r>
      <w:r w:rsidR="00B76FC1" w:rsidRPr="00B76FC1">
        <w:rPr>
          <w:rFonts w:ascii="Times New Roman" w:hAnsi="Times New Roman"/>
          <w:sz w:val="28"/>
          <w:szCs w:val="28"/>
        </w:rPr>
        <w:t>землеустрою щодо встановлення (відновлення) меж земельн</w:t>
      </w:r>
      <w:r w:rsidR="009E42C8">
        <w:rPr>
          <w:rFonts w:ascii="Times New Roman" w:hAnsi="Times New Roman"/>
          <w:sz w:val="28"/>
          <w:szCs w:val="28"/>
        </w:rPr>
        <w:t>ої</w:t>
      </w:r>
      <w:r w:rsidR="00B76FC1" w:rsidRPr="00B76FC1">
        <w:rPr>
          <w:rFonts w:ascii="Times New Roman" w:hAnsi="Times New Roman"/>
          <w:sz w:val="28"/>
          <w:szCs w:val="28"/>
        </w:rPr>
        <w:t xml:space="preserve"> ділян</w:t>
      </w:r>
      <w:r w:rsidR="009E42C8">
        <w:rPr>
          <w:rFonts w:ascii="Times New Roman" w:hAnsi="Times New Roman"/>
          <w:sz w:val="28"/>
          <w:szCs w:val="28"/>
        </w:rPr>
        <w:t>ки</w:t>
      </w:r>
      <w:r w:rsidR="00B76FC1" w:rsidRPr="00B76FC1">
        <w:rPr>
          <w:rFonts w:ascii="Times New Roman" w:hAnsi="Times New Roman"/>
          <w:sz w:val="28"/>
          <w:szCs w:val="28"/>
        </w:rPr>
        <w:t xml:space="preserve"> </w:t>
      </w:r>
      <w:r w:rsidR="003C3655">
        <w:rPr>
          <w:rFonts w:ascii="Times New Roman" w:hAnsi="Times New Roman"/>
          <w:sz w:val="28"/>
          <w:szCs w:val="28"/>
        </w:rPr>
        <w:t>в</w:t>
      </w:r>
      <w:r w:rsidR="00B76FC1" w:rsidRPr="00B76FC1">
        <w:rPr>
          <w:rFonts w:ascii="Times New Roman" w:hAnsi="Times New Roman"/>
          <w:sz w:val="28"/>
          <w:szCs w:val="28"/>
        </w:rPr>
        <w:t xml:space="preserve"> </w:t>
      </w:r>
      <w:r w:rsidR="00B76FC1" w:rsidRPr="00010A19">
        <w:rPr>
          <w:rFonts w:ascii="Times New Roman" w:hAnsi="Times New Roman"/>
          <w:sz w:val="28"/>
          <w:szCs w:val="28"/>
        </w:rPr>
        <w:t xml:space="preserve">натурі (на місцевості) </w:t>
      </w:r>
      <w:r w:rsidR="00010A19" w:rsidRPr="00010A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разом із водним об’єктом, </w:t>
      </w:r>
      <w:r w:rsidR="003C3655" w:rsidRPr="00010A19">
        <w:rPr>
          <w:rFonts w:ascii="Times New Roman" w:hAnsi="Times New Roman"/>
          <w:color w:val="000000"/>
          <w:sz w:val="28"/>
          <w:szCs w:val="28"/>
          <w:lang w:eastAsia="uk-UA"/>
        </w:rPr>
        <w:t>розташовани</w:t>
      </w:r>
      <w:r w:rsidR="003C3655">
        <w:rPr>
          <w:rFonts w:ascii="Times New Roman" w:hAnsi="Times New Roman"/>
          <w:color w:val="000000"/>
          <w:sz w:val="28"/>
          <w:szCs w:val="28"/>
          <w:lang w:eastAsia="uk-UA"/>
        </w:rPr>
        <w:t>м</w:t>
      </w:r>
      <w:r w:rsidR="003C3655" w:rsidRPr="00010A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10A19" w:rsidRPr="00010A19">
        <w:rPr>
          <w:rFonts w:ascii="Times New Roman" w:hAnsi="Times New Roman"/>
          <w:color w:val="000000"/>
          <w:sz w:val="28"/>
          <w:szCs w:val="28"/>
          <w:lang w:eastAsia="uk-UA"/>
        </w:rPr>
        <w:t>на н</w:t>
      </w:r>
      <w:r w:rsidR="007C0192">
        <w:rPr>
          <w:rFonts w:ascii="Times New Roman" w:hAnsi="Times New Roman"/>
          <w:color w:val="000000"/>
          <w:sz w:val="28"/>
          <w:szCs w:val="28"/>
          <w:lang w:eastAsia="uk-UA"/>
        </w:rPr>
        <w:t>ій</w:t>
      </w:r>
      <w:r w:rsidR="00010A19" w:rsidRPr="00010A19">
        <w:rPr>
          <w:rFonts w:ascii="Times New Roman" w:hAnsi="Times New Roman"/>
          <w:color w:val="000000"/>
          <w:sz w:val="28"/>
          <w:szCs w:val="28"/>
          <w:lang w:eastAsia="uk-UA"/>
        </w:rPr>
        <w:t>, для продажу права оренди на неї на земельних торгах згідно з додатком</w:t>
      </w:r>
      <w:r w:rsidRPr="00010A19">
        <w:rPr>
          <w:rFonts w:ascii="Times New Roman" w:hAnsi="Times New Roman"/>
          <w:sz w:val="28"/>
          <w:szCs w:val="28"/>
        </w:rPr>
        <w:t xml:space="preserve"> 2;</w:t>
      </w:r>
    </w:p>
    <w:p w:rsidR="00073C8F" w:rsidRPr="00010A19" w:rsidRDefault="00010A19" w:rsidP="007C0192">
      <w:pPr>
        <w:pStyle w:val="1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10A19">
        <w:rPr>
          <w:rFonts w:ascii="Times New Roman" w:hAnsi="Times New Roman"/>
          <w:sz w:val="28"/>
          <w:szCs w:val="28"/>
        </w:rPr>
        <w:t xml:space="preserve">проведення нормативної грошової оцінки земельних ділянок разом із водними об’єктами, </w:t>
      </w:r>
      <w:r w:rsidR="003C3655" w:rsidRPr="00010A19">
        <w:rPr>
          <w:rFonts w:ascii="Times New Roman" w:hAnsi="Times New Roman"/>
          <w:sz w:val="28"/>
          <w:szCs w:val="28"/>
        </w:rPr>
        <w:t>розташован</w:t>
      </w:r>
      <w:r w:rsidR="003C3655">
        <w:rPr>
          <w:rFonts w:ascii="Times New Roman" w:hAnsi="Times New Roman"/>
          <w:sz w:val="28"/>
          <w:szCs w:val="28"/>
        </w:rPr>
        <w:t>ими</w:t>
      </w:r>
      <w:r w:rsidR="003C3655" w:rsidRPr="00010A19">
        <w:rPr>
          <w:rFonts w:ascii="Times New Roman" w:hAnsi="Times New Roman"/>
          <w:sz w:val="28"/>
          <w:szCs w:val="28"/>
        </w:rPr>
        <w:t xml:space="preserve"> </w:t>
      </w:r>
      <w:r w:rsidRPr="00010A19">
        <w:rPr>
          <w:rFonts w:ascii="Times New Roman" w:hAnsi="Times New Roman"/>
          <w:sz w:val="28"/>
          <w:szCs w:val="28"/>
        </w:rPr>
        <w:t xml:space="preserve">на них, для продажу права оренди на них на земельних торгах за переліком згідно з додатком </w:t>
      </w:r>
      <w:r>
        <w:rPr>
          <w:rFonts w:ascii="Times New Roman" w:hAnsi="Times New Roman"/>
          <w:sz w:val="28"/>
          <w:szCs w:val="28"/>
        </w:rPr>
        <w:t>3</w:t>
      </w:r>
      <w:r w:rsidRPr="00010A19">
        <w:rPr>
          <w:rFonts w:ascii="Times New Roman" w:hAnsi="Times New Roman"/>
          <w:sz w:val="28"/>
          <w:szCs w:val="28"/>
        </w:rPr>
        <w:t>.</w:t>
      </w:r>
    </w:p>
    <w:p w:rsidR="00CC2101" w:rsidRDefault="00CC2101" w:rsidP="00BB1D62">
      <w:pPr>
        <w:pStyle w:val="1"/>
        <w:tabs>
          <w:tab w:val="left" w:pos="709"/>
        </w:tabs>
        <w:spacing w:after="4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0AD2" w:rsidRPr="007C0192" w:rsidRDefault="00AA0AD2" w:rsidP="007C0192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7C0192">
        <w:rPr>
          <w:rFonts w:ascii="Times New Roman" w:hAnsi="Times New Roman"/>
          <w:sz w:val="28"/>
          <w:szCs w:val="28"/>
        </w:rPr>
        <w:t>2. Управлінню містобудування та архітектури обласної державної адміністрації</w:t>
      </w:r>
      <w:r w:rsidR="007C0192" w:rsidRPr="007C0192">
        <w:rPr>
          <w:rFonts w:ascii="Times New Roman" w:hAnsi="Times New Roman"/>
          <w:sz w:val="28"/>
          <w:szCs w:val="28"/>
        </w:rPr>
        <w:t xml:space="preserve"> </w:t>
      </w:r>
      <w:r w:rsidRPr="007C0192">
        <w:rPr>
          <w:rFonts w:ascii="Times New Roman" w:hAnsi="Times New Roman"/>
          <w:sz w:val="28"/>
          <w:szCs w:val="28"/>
        </w:rPr>
        <w:t>забезпечити:</w:t>
      </w:r>
    </w:p>
    <w:p w:rsidR="0068129D" w:rsidRDefault="00142D90" w:rsidP="004062D4">
      <w:pPr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розроблення</w:t>
      </w:r>
      <w:r w:rsidR="004062D4" w:rsidRPr="004062D4">
        <w:rPr>
          <w:color w:val="000000"/>
          <w:sz w:val="28"/>
          <w:szCs w:val="28"/>
          <w:lang w:eastAsia="uk-UA"/>
        </w:rPr>
        <w:t xml:space="preserve"> </w:t>
      </w:r>
      <w:r w:rsidR="00FC1047" w:rsidRPr="0000160C">
        <w:rPr>
          <w:color w:val="000000"/>
          <w:sz w:val="28"/>
          <w:szCs w:val="28"/>
          <w:lang w:eastAsia="uk-UA"/>
        </w:rPr>
        <w:t>проєкт</w:t>
      </w:r>
      <w:r w:rsidR="00FC1047">
        <w:rPr>
          <w:color w:val="000000"/>
          <w:sz w:val="28"/>
          <w:szCs w:val="28"/>
          <w:lang w:eastAsia="uk-UA"/>
        </w:rPr>
        <w:t>у</w:t>
      </w:r>
      <w:r w:rsidR="00FC1047" w:rsidRPr="0000160C">
        <w:rPr>
          <w:color w:val="000000"/>
          <w:sz w:val="28"/>
          <w:szCs w:val="28"/>
          <w:lang w:eastAsia="uk-UA"/>
        </w:rPr>
        <w:t xml:space="preserve"> землеустрою щодо відведення земельн</w:t>
      </w:r>
      <w:r w:rsidR="00FC1047">
        <w:rPr>
          <w:color w:val="000000"/>
          <w:sz w:val="28"/>
          <w:szCs w:val="28"/>
          <w:lang w:eastAsia="uk-UA"/>
        </w:rPr>
        <w:t>ої</w:t>
      </w:r>
      <w:r w:rsidR="00FC1047" w:rsidRPr="0000160C">
        <w:rPr>
          <w:color w:val="000000"/>
          <w:sz w:val="28"/>
          <w:szCs w:val="28"/>
          <w:lang w:eastAsia="uk-UA"/>
        </w:rPr>
        <w:t xml:space="preserve"> ділян</w:t>
      </w:r>
      <w:r w:rsidR="00FC1047">
        <w:rPr>
          <w:color w:val="000000"/>
          <w:sz w:val="28"/>
          <w:szCs w:val="28"/>
          <w:lang w:eastAsia="uk-UA"/>
        </w:rPr>
        <w:t>ки</w:t>
      </w:r>
      <w:r w:rsidR="00FC1047" w:rsidRPr="0000160C">
        <w:rPr>
          <w:color w:val="000000"/>
          <w:sz w:val="28"/>
          <w:szCs w:val="28"/>
          <w:lang w:eastAsia="uk-UA"/>
        </w:rPr>
        <w:t xml:space="preserve"> разом із водним об’єкт</w:t>
      </w:r>
      <w:r w:rsidR="00FC1047">
        <w:rPr>
          <w:color w:val="000000"/>
          <w:sz w:val="28"/>
          <w:szCs w:val="28"/>
          <w:lang w:eastAsia="uk-UA"/>
        </w:rPr>
        <w:t>ом</w:t>
      </w:r>
      <w:r w:rsidR="00FC1047" w:rsidRPr="0000160C">
        <w:rPr>
          <w:color w:val="000000"/>
          <w:sz w:val="28"/>
          <w:szCs w:val="28"/>
          <w:lang w:eastAsia="uk-UA"/>
        </w:rPr>
        <w:t xml:space="preserve">, </w:t>
      </w:r>
      <w:r w:rsidR="003C3655" w:rsidRPr="0000160C">
        <w:rPr>
          <w:color w:val="000000"/>
          <w:sz w:val="28"/>
          <w:szCs w:val="28"/>
          <w:lang w:eastAsia="uk-UA"/>
        </w:rPr>
        <w:t>розташован</w:t>
      </w:r>
      <w:r w:rsidR="003C3655">
        <w:rPr>
          <w:color w:val="000000"/>
          <w:sz w:val="28"/>
          <w:szCs w:val="28"/>
          <w:lang w:eastAsia="uk-UA"/>
        </w:rPr>
        <w:t>им</w:t>
      </w:r>
      <w:r w:rsidR="00FC1047" w:rsidRPr="0000160C">
        <w:rPr>
          <w:color w:val="000000"/>
          <w:sz w:val="28"/>
          <w:szCs w:val="28"/>
          <w:lang w:eastAsia="uk-UA"/>
        </w:rPr>
        <w:t xml:space="preserve"> на н</w:t>
      </w:r>
      <w:r w:rsidR="007C0192">
        <w:rPr>
          <w:color w:val="000000"/>
          <w:sz w:val="28"/>
          <w:szCs w:val="28"/>
          <w:lang w:eastAsia="uk-UA"/>
        </w:rPr>
        <w:t>ій</w:t>
      </w:r>
      <w:r w:rsidR="00FC1047">
        <w:rPr>
          <w:color w:val="000000"/>
          <w:sz w:val="28"/>
          <w:szCs w:val="28"/>
          <w:lang w:eastAsia="uk-UA"/>
        </w:rPr>
        <w:t>, для продажу права оренди на неї</w:t>
      </w:r>
      <w:r w:rsidR="00FC1047" w:rsidRPr="0000160C">
        <w:rPr>
          <w:color w:val="000000"/>
          <w:sz w:val="28"/>
          <w:szCs w:val="28"/>
          <w:lang w:eastAsia="uk-UA"/>
        </w:rPr>
        <w:t xml:space="preserve"> на земельних торгах згідно з додатком 1</w:t>
      </w:r>
      <w:r w:rsidR="007C0192">
        <w:rPr>
          <w:color w:val="000000"/>
          <w:sz w:val="28"/>
          <w:szCs w:val="28"/>
          <w:lang w:eastAsia="uk-UA"/>
        </w:rPr>
        <w:t>;</w:t>
      </w:r>
    </w:p>
    <w:p w:rsidR="00CC2101" w:rsidRDefault="00142D90" w:rsidP="00FC10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розроблення </w:t>
      </w:r>
      <w:r w:rsidR="00FC1047">
        <w:rPr>
          <w:sz w:val="28"/>
          <w:szCs w:val="28"/>
        </w:rPr>
        <w:t xml:space="preserve">технічної документації </w:t>
      </w:r>
      <w:r w:rsidR="00FC1047" w:rsidRPr="0014332C">
        <w:rPr>
          <w:sz w:val="28"/>
          <w:szCs w:val="28"/>
        </w:rPr>
        <w:t xml:space="preserve">із </w:t>
      </w:r>
      <w:r w:rsidR="00FC1047" w:rsidRPr="00B76FC1">
        <w:rPr>
          <w:sz w:val="28"/>
          <w:szCs w:val="28"/>
        </w:rPr>
        <w:t>землеустрою щодо встановлення (відновлення) меж земельн</w:t>
      </w:r>
      <w:r w:rsidR="009E42C8">
        <w:rPr>
          <w:sz w:val="28"/>
          <w:szCs w:val="28"/>
        </w:rPr>
        <w:t>ої</w:t>
      </w:r>
      <w:r w:rsidR="00FC1047" w:rsidRPr="00B76FC1">
        <w:rPr>
          <w:sz w:val="28"/>
          <w:szCs w:val="28"/>
        </w:rPr>
        <w:t xml:space="preserve"> ділян</w:t>
      </w:r>
      <w:r w:rsidR="009E42C8">
        <w:rPr>
          <w:sz w:val="28"/>
          <w:szCs w:val="28"/>
        </w:rPr>
        <w:t>ки</w:t>
      </w:r>
      <w:r w:rsidR="00FC1047" w:rsidRPr="00B76FC1">
        <w:rPr>
          <w:sz w:val="28"/>
          <w:szCs w:val="28"/>
        </w:rPr>
        <w:t xml:space="preserve"> </w:t>
      </w:r>
      <w:r w:rsidR="003C3655">
        <w:rPr>
          <w:sz w:val="28"/>
          <w:szCs w:val="28"/>
        </w:rPr>
        <w:t>в</w:t>
      </w:r>
      <w:r w:rsidR="00FC1047" w:rsidRPr="00B76FC1">
        <w:rPr>
          <w:sz w:val="28"/>
          <w:szCs w:val="28"/>
        </w:rPr>
        <w:t xml:space="preserve"> </w:t>
      </w:r>
      <w:r w:rsidR="00FC1047" w:rsidRPr="00010A19">
        <w:rPr>
          <w:sz w:val="28"/>
          <w:szCs w:val="28"/>
        </w:rPr>
        <w:t xml:space="preserve">натурі (на місцевості) </w:t>
      </w:r>
      <w:r w:rsidR="00FC1047" w:rsidRPr="00010A19">
        <w:rPr>
          <w:color w:val="000000"/>
          <w:sz w:val="28"/>
          <w:szCs w:val="28"/>
          <w:lang w:eastAsia="uk-UA"/>
        </w:rPr>
        <w:t xml:space="preserve">разом із водним об’єктом, </w:t>
      </w:r>
      <w:r w:rsidR="003C3655" w:rsidRPr="00010A19">
        <w:rPr>
          <w:color w:val="000000"/>
          <w:sz w:val="28"/>
          <w:szCs w:val="28"/>
          <w:lang w:eastAsia="uk-UA"/>
        </w:rPr>
        <w:t>розташовани</w:t>
      </w:r>
      <w:r w:rsidR="003C3655">
        <w:rPr>
          <w:color w:val="000000"/>
          <w:sz w:val="28"/>
          <w:szCs w:val="28"/>
          <w:lang w:eastAsia="uk-UA"/>
        </w:rPr>
        <w:t>м</w:t>
      </w:r>
      <w:r w:rsidR="00FC1047" w:rsidRPr="00010A19">
        <w:rPr>
          <w:color w:val="000000"/>
          <w:sz w:val="28"/>
          <w:szCs w:val="28"/>
          <w:lang w:eastAsia="uk-UA"/>
        </w:rPr>
        <w:t xml:space="preserve"> на н</w:t>
      </w:r>
      <w:r w:rsidR="007C0192">
        <w:rPr>
          <w:color w:val="000000"/>
          <w:sz w:val="28"/>
          <w:szCs w:val="28"/>
          <w:lang w:eastAsia="uk-UA"/>
        </w:rPr>
        <w:t>ій</w:t>
      </w:r>
      <w:r w:rsidR="00FC1047" w:rsidRPr="00010A19">
        <w:rPr>
          <w:color w:val="000000"/>
          <w:sz w:val="28"/>
          <w:szCs w:val="28"/>
          <w:lang w:eastAsia="uk-UA"/>
        </w:rPr>
        <w:t>, для продажу права оренди на неї на земельних торгах</w:t>
      </w:r>
      <w:r>
        <w:rPr>
          <w:color w:val="000000"/>
          <w:sz w:val="28"/>
          <w:szCs w:val="28"/>
          <w:lang w:eastAsia="uk-UA"/>
        </w:rPr>
        <w:t xml:space="preserve"> у формі аукціону</w:t>
      </w:r>
      <w:r w:rsidR="00FC1047" w:rsidRPr="00010A19">
        <w:rPr>
          <w:color w:val="000000"/>
          <w:sz w:val="28"/>
          <w:szCs w:val="28"/>
          <w:lang w:eastAsia="uk-UA"/>
        </w:rPr>
        <w:t xml:space="preserve"> згідно з додатком</w:t>
      </w:r>
      <w:r w:rsidR="00FC1047" w:rsidRPr="00010A19">
        <w:rPr>
          <w:sz w:val="28"/>
          <w:szCs w:val="28"/>
        </w:rPr>
        <w:t xml:space="preserve"> 2</w:t>
      </w:r>
      <w:r w:rsidR="007C0192">
        <w:rPr>
          <w:sz w:val="28"/>
          <w:szCs w:val="28"/>
        </w:rPr>
        <w:t>;</w:t>
      </w:r>
    </w:p>
    <w:p w:rsidR="007C0192" w:rsidRDefault="007C0192" w:rsidP="00FC1047">
      <w:pPr>
        <w:ind w:firstLine="567"/>
        <w:jc w:val="both"/>
        <w:rPr>
          <w:sz w:val="28"/>
          <w:szCs w:val="28"/>
        </w:rPr>
      </w:pPr>
    </w:p>
    <w:p w:rsidR="007C0192" w:rsidRDefault="007C0192" w:rsidP="007C0192">
      <w:pPr>
        <w:jc w:val="center"/>
        <w:rPr>
          <w:rStyle w:val="ad"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lastRenderedPageBreak/>
        <w:t>2</w:t>
      </w:r>
    </w:p>
    <w:p w:rsidR="00CC2101" w:rsidRDefault="00CC2101" w:rsidP="00CC2101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4062D4" w:rsidRDefault="004062D4" w:rsidP="00FC1047">
      <w:pPr>
        <w:ind w:firstLine="567"/>
        <w:jc w:val="both"/>
        <w:rPr>
          <w:sz w:val="28"/>
          <w:szCs w:val="28"/>
        </w:rPr>
      </w:pPr>
      <w:r w:rsidRPr="004062D4">
        <w:rPr>
          <w:color w:val="000000"/>
          <w:sz w:val="28"/>
          <w:szCs w:val="28"/>
          <w:lang w:eastAsia="uk-UA"/>
        </w:rPr>
        <w:t xml:space="preserve">проведення нормативної грошової оцінки земельних ділянок разом із водними об’єктами, </w:t>
      </w:r>
      <w:r w:rsidR="003C3655" w:rsidRPr="004062D4">
        <w:rPr>
          <w:color w:val="000000"/>
          <w:sz w:val="28"/>
          <w:szCs w:val="28"/>
          <w:lang w:eastAsia="uk-UA"/>
        </w:rPr>
        <w:t>розташован</w:t>
      </w:r>
      <w:r w:rsidR="003C3655">
        <w:rPr>
          <w:color w:val="000000"/>
          <w:sz w:val="28"/>
          <w:szCs w:val="28"/>
          <w:lang w:eastAsia="uk-UA"/>
        </w:rPr>
        <w:t>ими</w:t>
      </w:r>
      <w:r w:rsidRPr="004062D4">
        <w:rPr>
          <w:color w:val="000000"/>
          <w:sz w:val="28"/>
          <w:szCs w:val="28"/>
          <w:lang w:eastAsia="uk-UA"/>
        </w:rPr>
        <w:t xml:space="preserve"> на них, для продажу права оренди на них на земельних торгах </w:t>
      </w:r>
      <w:r w:rsidR="00FC1047" w:rsidRPr="00010A19">
        <w:rPr>
          <w:sz w:val="28"/>
          <w:szCs w:val="28"/>
        </w:rPr>
        <w:t xml:space="preserve">за переліком згідно з додатком </w:t>
      </w:r>
      <w:r w:rsidR="00FC1047">
        <w:rPr>
          <w:sz w:val="28"/>
          <w:szCs w:val="28"/>
        </w:rPr>
        <w:t>3.</w:t>
      </w:r>
    </w:p>
    <w:p w:rsidR="00FC1047" w:rsidRDefault="00FC1047" w:rsidP="00FC1047">
      <w:pPr>
        <w:ind w:firstLine="567"/>
        <w:jc w:val="both"/>
        <w:rPr>
          <w:color w:val="000000"/>
          <w:sz w:val="28"/>
          <w:szCs w:val="28"/>
          <w:lang w:eastAsia="uk-UA"/>
        </w:rPr>
      </w:pPr>
    </w:p>
    <w:p w:rsidR="004062D4" w:rsidRPr="004062D4" w:rsidRDefault="004062D4" w:rsidP="004062D4">
      <w:pPr>
        <w:ind w:firstLine="567"/>
        <w:jc w:val="both"/>
        <w:rPr>
          <w:color w:val="000000"/>
          <w:sz w:val="28"/>
          <w:szCs w:val="28"/>
          <w:lang w:eastAsia="uk-UA"/>
        </w:rPr>
      </w:pPr>
      <w:r w:rsidRPr="004062D4">
        <w:rPr>
          <w:color w:val="000000"/>
          <w:sz w:val="28"/>
          <w:szCs w:val="28"/>
          <w:lang w:eastAsia="uk-UA"/>
        </w:rPr>
        <w:t>3.</w:t>
      </w:r>
      <w:r w:rsidR="003C3655">
        <w:rPr>
          <w:color w:val="000000"/>
          <w:sz w:val="28"/>
          <w:szCs w:val="28"/>
          <w:lang w:eastAsia="uk-UA"/>
        </w:rPr>
        <w:t> </w:t>
      </w:r>
      <w:r w:rsidRPr="004062D4">
        <w:rPr>
          <w:color w:val="000000"/>
          <w:sz w:val="28"/>
          <w:szCs w:val="28"/>
          <w:lang w:eastAsia="uk-UA"/>
        </w:rPr>
        <w:t xml:space="preserve">Розроблені та погоджені в установленому законодавством порядку </w:t>
      </w:r>
      <w:r w:rsidR="00142D90">
        <w:rPr>
          <w:color w:val="000000"/>
          <w:sz w:val="28"/>
          <w:szCs w:val="28"/>
          <w:lang w:eastAsia="uk-UA"/>
        </w:rPr>
        <w:t xml:space="preserve">землевпорядні </w:t>
      </w:r>
      <w:r>
        <w:rPr>
          <w:color w:val="000000"/>
          <w:sz w:val="28"/>
          <w:szCs w:val="28"/>
          <w:lang w:eastAsia="uk-UA"/>
        </w:rPr>
        <w:t>документації із землеустрою</w:t>
      </w:r>
      <w:r w:rsidRPr="004062D4">
        <w:rPr>
          <w:color w:val="000000"/>
          <w:sz w:val="28"/>
          <w:szCs w:val="28"/>
          <w:lang w:eastAsia="uk-UA"/>
        </w:rPr>
        <w:t xml:space="preserve"> подати на затвердження обласній державній адміністрації.</w:t>
      </w:r>
    </w:p>
    <w:p w:rsidR="00CC2101" w:rsidRDefault="00CC2101" w:rsidP="00BB1D62">
      <w:pPr>
        <w:pStyle w:val="1"/>
        <w:spacing w:after="4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0AD2" w:rsidRPr="006B67AD" w:rsidRDefault="00142D90" w:rsidP="00BB1D62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A0AD2" w:rsidRPr="006B67AD">
        <w:rPr>
          <w:rFonts w:ascii="Times New Roman" w:hAnsi="Times New Roman"/>
          <w:sz w:val="28"/>
          <w:szCs w:val="28"/>
        </w:rPr>
        <w:t>. Контроль за виконанням розпорядження покласти на начальника управління містобудування та архітектури обласн</w:t>
      </w:r>
      <w:r w:rsidR="00AA0AD2" w:rsidRPr="006B67AD">
        <w:rPr>
          <w:rFonts w:ascii="Times New Roman" w:hAnsi="Times New Roman"/>
          <w:sz w:val="28"/>
          <w:szCs w:val="28"/>
          <w:lang w:val="ru-RU"/>
        </w:rPr>
        <w:t>о</w:t>
      </w:r>
      <w:r w:rsidR="00AA0AD2" w:rsidRPr="006B67AD">
        <w:rPr>
          <w:rFonts w:ascii="Times New Roman" w:hAnsi="Times New Roman"/>
          <w:sz w:val="28"/>
          <w:szCs w:val="28"/>
        </w:rPr>
        <w:t>ї державної адміністрації.</w:t>
      </w:r>
    </w:p>
    <w:p w:rsidR="0004074F" w:rsidRDefault="0004074F" w:rsidP="00BB1D62">
      <w:pPr>
        <w:tabs>
          <w:tab w:val="left" w:pos="748"/>
          <w:tab w:val="left" w:pos="935"/>
        </w:tabs>
        <w:ind w:firstLine="567"/>
        <w:rPr>
          <w:sz w:val="28"/>
          <w:szCs w:val="28"/>
        </w:rPr>
      </w:pPr>
    </w:p>
    <w:p w:rsidR="00786F70" w:rsidRDefault="00786F70" w:rsidP="00AA0AD2">
      <w:pPr>
        <w:tabs>
          <w:tab w:val="left" w:pos="748"/>
          <w:tab w:val="left" w:pos="935"/>
        </w:tabs>
        <w:rPr>
          <w:sz w:val="28"/>
          <w:szCs w:val="28"/>
        </w:rPr>
      </w:pPr>
    </w:p>
    <w:p w:rsidR="00786F70" w:rsidRDefault="00786F70" w:rsidP="00AA0AD2">
      <w:pPr>
        <w:tabs>
          <w:tab w:val="left" w:pos="748"/>
          <w:tab w:val="left" w:pos="935"/>
        </w:tabs>
        <w:rPr>
          <w:sz w:val="28"/>
          <w:szCs w:val="28"/>
        </w:rPr>
      </w:pPr>
    </w:p>
    <w:p w:rsidR="00AA0AD2" w:rsidRPr="00A610EA" w:rsidRDefault="00AA0AD2" w:rsidP="00AA0AD2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  <w:r w:rsidRPr="00ED4EA0">
        <w:rPr>
          <w:sz w:val="28"/>
          <w:szCs w:val="28"/>
        </w:rPr>
        <w:t>Голова</w:t>
      </w:r>
      <w:r w:rsidRPr="00ED4EA0">
        <w:rPr>
          <w:sz w:val="28"/>
          <w:szCs w:val="28"/>
        </w:rPr>
        <w:tab/>
      </w:r>
      <w:r w:rsidRPr="00ED4EA0">
        <w:rPr>
          <w:sz w:val="28"/>
          <w:szCs w:val="28"/>
        </w:rPr>
        <w:tab/>
      </w:r>
      <w:r w:rsidRPr="00ED4EA0">
        <w:rPr>
          <w:sz w:val="28"/>
          <w:szCs w:val="28"/>
        </w:rPr>
        <w:tab/>
        <w:t xml:space="preserve"> </w:t>
      </w:r>
      <w:r w:rsidRPr="00ED4EA0">
        <w:rPr>
          <w:sz w:val="28"/>
          <w:szCs w:val="28"/>
        </w:rPr>
        <w:tab/>
      </w:r>
      <w:r w:rsidRPr="00ED4EA0">
        <w:rPr>
          <w:sz w:val="28"/>
          <w:szCs w:val="28"/>
        </w:rPr>
        <w:tab/>
      </w:r>
      <w:r w:rsidRPr="00ED4EA0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              </w:t>
      </w:r>
      <w:r w:rsidRPr="00ED4EA0">
        <w:rPr>
          <w:sz w:val="28"/>
          <w:szCs w:val="28"/>
        </w:rPr>
        <w:t xml:space="preserve">  </w:t>
      </w:r>
      <w:r w:rsidRPr="00773E71">
        <w:rPr>
          <w:b/>
          <w:sz w:val="28"/>
          <w:szCs w:val="28"/>
        </w:rPr>
        <w:t>Юрій ПОГУЛЯЙКО</w:t>
      </w:r>
    </w:p>
    <w:p w:rsidR="00B638B5" w:rsidRDefault="00B638B5" w:rsidP="00AA0AD2">
      <w:pPr>
        <w:tabs>
          <w:tab w:val="left" w:pos="5984"/>
          <w:tab w:val="left" w:pos="8415"/>
        </w:tabs>
        <w:jc w:val="both"/>
        <w:rPr>
          <w:lang w:val="ru-RU"/>
        </w:rPr>
      </w:pPr>
    </w:p>
    <w:p w:rsidR="00786F70" w:rsidRDefault="00786F70" w:rsidP="00AA0AD2">
      <w:pPr>
        <w:tabs>
          <w:tab w:val="left" w:pos="5984"/>
          <w:tab w:val="left" w:pos="8415"/>
        </w:tabs>
        <w:jc w:val="both"/>
        <w:rPr>
          <w:lang w:val="ru-RU"/>
        </w:rPr>
      </w:pPr>
    </w:p>
    <w:p w:rsidR="00786F70" w:rsidRDefault="00786F70" w:rsidP="00AA0AD2">
      <w:pPr>
        <w:tabs>
          <w:tab w:val="left" w:pos="5984"/>
          <w:tab w:val="left" w:pos="8415"/>
        </w:tabs>
        <w:jc w:val="both"/>
        <w:rPr>
          <w:lang w:val="ru-RU"/>
        </w:rPr>
      </w:pPr>
    </w:p>
    <w:p w:rsidR="008F668E" w:rsidRDefault="008F668E" w:rsidP="008F668E">
      <w:pPr>
        <w:tabs>
          <w:tab w:val="left" w:pos="5984"/>
          <w:tab w:val="left" w:pos="8415"/>
        </w:tabs>
        <w:jc w:val="both"/>
        <w:rPr>
          <w:lang w:val="ru-RU"/>
        </w:rPr>
      </w:pPr>
      <w:r>
        <w:rPr>
          <w:lang w:val="ru-RU"/>
        </w:rPr>
        <w:t>Наталія Грицаюк 729 197</w:t>
      </w:r>
    </w:p>
    <w:p w:rsidR="00F41DAA" w:rsidRDefault="00F41DAA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786F70" w:rsidRDefault="00786F70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146619" w:rsidRDefault="00146619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146619" w:rsidRDefault="00146619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146619" w:rsidRDefault="00146619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146619" w:rsidRDefault="00146619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146619" w:rsidRDefault="00146619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146619" w:rsidRDefault="00146619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BB1D62" w:rsidRDefault="00BB1D62" w:rsidP="00C0591C">
      <w:pPr>
        <w:tabs>
          <w:tab w:val="left" w:pos="5984"/>
          <w:tab w:val="left" w:pos="8415"/>
        </w:tabs>
        <w:jc w:val="both"/>
        <w:rPr>
          <w:sz w:val="28"/>
          <w:szCs w:val="28"/>
          <w:lang w:val="ru-RU"/>
        </w:rPr>
      </w:pPr>
    </w:p>
    <w:p w:rsidR="00CC2101" w:rsidRDefault="00CC2101" w:rsidP="00BB1D62">
      <w:pPr>
        <w:ind w:left="5557"/>
        <w:rPr>
          <w:sz w:val="28"/>
          <w:szCs w:val="28"/>
          <w:lang w:val="ru-RU"/>
        </w:rPr>
      </w:pPr>
    </w:p>
    <w:p w:rsidR="0068129D" w:rsidRPr="00F5163C" w:rsidRDefault="0068129D" w:rsidP="003C3655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  <w:r w:rsidR="00E26A8C">
        <w:rPr>
          <w:sz w:val="28"/>
          <w:szCs w:val="28"/>
        </w:rPr>
        <w:t>1</w:t>
      </w:r>
    </w:p>
    <w:p w:rsidR="0068129D" w:rsidRPr="00F5163C" w:rsidRDefault="0068129D" w:rsidP="003C3655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68129D" w:rsidRDefault="0068129D" w:rsidP="003C3655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68129D" w:rsidRDefault="00146619" w:rsidP="003C3655">
      <w:pPr>
        <w:ind w:left="5103"/>
        <w:rPr>
          <w:spacing w:val="-6"/>
          <w:sz w:val="28"/>
          <w:szCs w:val="28"/>
        </w:rPr>
      </w:pPr>
      <w:r>
        <w:rPr>
          <w:sz w:val="28"/>
          <w:szCs w:val="28"/>
        </w:rPr>
        <w:t>«</w:t>
      </w:r>
      <w:r w:rsidRPr="0000160C">
        <w:rPr>
          <w:sz w:val="28"/>
          <w:szCs w:val="28"/>
        </w:rPr>
        <w:t>Про надання дозволу на</w:t>
      </w:r>
      <w:r>
        <w:rPr>
          <w:sz w:val="28"/>
          <w:szCs w:val="28"/>
        </w:rPr>
        <w:t xml:space="preserve"> розроблення </w:t>
      </w:r>
      <w:r w:rsidRPr="0000160C">
        <w:rPr>
          <w:sz w:val="28"/>
          <w:szCs w:val="28"/>
        </w:rPr>
        <w:t>землевпорядн</w:t>
      </w:r>
      <w:r>
        <w:rPr>
          <w:sz w:val="28"/>
          <w:szCs w:val="28"/>
        </w:rPr>
        <w:t>их</w:t>
      </w:r>
      <w:r w:rsidRPr="0000160C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й</w:t>
      </w:r>
      <w:r w:rsidRPr="000016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землеустрою </w:t>
      </w:r>
      <w:r w:rsidRPr="0000160C">
        <w:rPr>
          <w:sz w:val="28"/>
          <w:szCs w:val="28"/>
        </w:rPr>
        <w:t xml:space="preserve">на земельні ділянки </w:t>
      </w:r>
      <w:r w:rsidRPr="00146619">
        <w:rPr>
          <w:spacing w:val="-6"/>
          <w:sz w:val="28"/>
          <w:szCs w:val="28"/>
        </w:rPr>
        <w:t>разом із водними об’єктами для продажу права оренди на них на земельних торгах у формі аукціону</w:t>
      </w:r>
      <w:r>
        <w:rPr>
          <w:spacing w:val="-6"/>
          <w:sz w:val="28"/>
          <w:szCs w:val="28"/>
        </w:rPr>
        <w:t>»</w:t>
      </w:r>
    </w:p>
    <w:p w:rsidR="00146619" w:rsidRPr="00146619" w:rsidRDefault="00146619" w:rsidP="00146619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142D90" w:rsidRDefault="004062D4" w:rsidP="00142D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НАДАННЯ ДОЗВОЛУ </w:t>
      </w:r>
    </w:p>
    <w:p w:rsidR="00146619" w:rsidRDefault="00146619" w:rsidP="004062D4">
      <w:pPr>
        <w:jc w:val="center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на </w:t>
      </w:r>
      <w:r w:rsidR="004062D4" w:rsidRPr="0000160C">
        <w:rPr>
          <w:sz w:val="28"/>
          <w:szCs w:val="28"/>
        </w:rPr>
        <w:t xml:space="preserve">розроблення </w:t>
      </w:r>
      <w:r w:rsidR="004062D4" w:rsidRPr="0000160C">
        <w:rPr>
          <w:color w:val="000000"/>
          <w:sz w:val="28"/>
          <w:szCs w:val="28"/>
          <w:lang w:eastAsia="uk-UA"/>
        </w:rPr>
        <w:t>проєкт</w:t>
      </w:r>
      <w:r w:rsidR="004062D4">
        <w:rPr>
          <w:color w:val="000000"/>
          <w:sz w:val="28"/>
          <w:szCs w:val="28"/>
          <w:lang w:eastAsia="uk-UA"/>
        </w:rPr>
        <w:t>у</w:t>
      </w:r>
      <w:r w:rsidR="004062D4" w:rsidRPr="0000160C">
        <w:rPr>
          <w:color w:val="000000"/>
          <w:sz w:val="28"/>
          <w:szCs w:val="28"/>
          <w:lang w:eastAsia="uk-UA"/>
        </w:rPr>
        <w:t xml:space="preserve"> землеустрою щодо відведення </w:t>
      </w:r>
    </w:p>
    <w:p w:rsidR="00146619" w:rsidRDefault="004062D4" w:rsidP="004062D4">
      <w:pPr>
        <w:jc w:val="center"/>
        <w:rPr>
          <w:color w:val="000000"/>
          <w:sz w:val="28"/>
          <w:szCs w:val="28"/>
          <w:lang w:eastAsia="uk-UA"/>
        </w:rPr>
      </w:pPr>
      <w:r w:rsidRPr="0000160C">
        <w:rPr>
          <w:color w:val="000000"/>
          <w:sz w:val="28"/>
          <w:szCs w:val="28"/>
          <w:lang w:eastAsia="uk-UA"/>
        </w:rPr>
        <w:t>земельн</w:t>
      </w:r>
      <w:r>
        <w:rPr>
          <w:color w:val="000000"/>
          <w:sz w:val="28"/>
          <w:szCs w:val="28"/>
          <w:lang w:eastAsia="uk-UA"/>
        </w:rPr>
        <w:t>ої</w:t>
      </w:r>
      <w:r w:rsidRPr="0000160C">
        <w:rPr>
          <w:color w:val="000000"/>
          <w:sz w:val="28"/>
          <w:szCs w:val="28"/>
          <w:lang w:eastAsia="uk-UA"/>
        </w:rPr>
        <w:t xml:space="preserve"> ділян</w:t>
      </w:r>
      <w:r>
        <w:rPr>
          <w:color w:val="000000"/>
          <w:sz w:val="28"/>
          <w:szCs w:val="28"/>
          <w:lang w:eastAsia="uk-UA"/>
        </w:rPr>
        <w:t>ки</w:t>
      </w:r>
      <w:r w:rsidRPr="0000160C">
        <w:rPr>
          <w:color w:val="000000"/>
          <w:sz w:val="28"/>
          <w:szCs w:val="28"/>
          <w:lang w:eastAsia="uk-UA"/>
        </w:rPr>
        <w:t xml:space="preserve"> разом із водним об’єкт</w:t>
      </w:r>
      <w:r>
        <w:rPr>
          <w:color w:val="000000"/>
          <w:sz w:val="28"/>
          <w:szCs w:val="28"/>
          <w:lang w:eastAsia="uk-UA"/>
        </w:rPr>
        <w:t>ом</w:t>
      </w:r>
      <w:r w:rsidRPr="0000160C">
        <w:rPr>
          <w:color w:val="000000"/>
          <w:sz w:val="28"/>
          <w:szCs w:val="28"/>
          <w:lang w:eastAsia="uk-UA"/>
        </w:rPr>
        <w:t xml:space="preserve">, </w:t>
      </w:r>
      <w:r w:rsidR="003C3655" w:rsidRPr="0000160C">
        <w:rPr>
          <w:color w:val="000000"/>
          <w:sz w:val="28"/>
          <w:szCs w:val="28"/>
          <w:lang w:eastAsia="uk-UA"/>
        </w:rPr>
        <w:t>розташован</w:t>
      </w:r>
      <w:r w:rsidR="003C3655">
        <w:rPr>
          <w:color w:val="000000"/>
          <w:sz w:val="28"/>
          <w:szCs w:val="28"/>
          <w:lang w:eastAsia="uk-UA"/>
        </w:rPr>
        <w:t>им</w:t>
      </w:r>
      <w:r w:rsidRPr="0000160C">
        <w:rPr>
          <w:color w:val="000000"/>
          <w:sz w:val="28"/>
          <w:szCs w:val="28"/>
          <w:lang w:eastAsia="uk-UA"/>
        </w:rPr>
        <w:t xml:space="preserve"> на н</w:t>
      </w:r>
      <w:r w:rsidR="00146619">
        <w:rPr>
          <w:color w:val="000000"/>
          <w:sz w:val="28"/>
          <w:szCs w:val="28"/>
          <w:lang w:eastAsia="uk-UA"/>
        </w:rPr>
        <w:t>ій</w:t>
      </w:r>
      <w:r>
        <w:rPr>
          <w:color w:val="000000"/>
          <w:sz w:val="28"/>
          <w:szCs w:val="28"/>
          <w:lang w:eastAsia="uk-UA"/>
        </w:rPr>
        <w:t xml:space="preserve">, </w:t>
      </w:r>
    </w:p>
    <w:p w:rsidR="00A819A7" w:rsidRPr="00A44B30" w:rsidRDefault="004062D4" w:rsidP="004062D4">
      <w:pPr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для продажу права оренди на неї</w:t>
      </w:r>
      <w:r w:rsidRPr="0000160C">
        <w:rPr>
          <w:color w:val="000000"/>
          <w:sz w:val="28"/>
          <w:szCs w:val="28"/>
          <w:lang w:eastAsia="uk-UA"/>
        </w:rPr>
        <w:t xml:space="preserve"> на земельних торгах</w:t>
      </w:r>
      <w:r>
        <w:rPr>
          <w:color w:val="000000"/>
          <w:sz w:val="28"/>
          <w:szCs w:val="28"/>
          <w:lang w:eastAsia="uk-UA"/>
        </w:rPr>
        <w:t xml:space="preserve"> у формі аукціон</w:t>
      </w:r>
      <w:r w:rsidR="00D2151D">
        <w:rPr>
          <w:color w:val="000000"/>
          <w:sz w:val="28"/>
          <w:szCs w:val="28"/>
          <w:lang w:eastAsia="uk-UA"/>
        </w:rPr>
        <w:t>у</w:t>
      </w:r>
    </w:p>
    <w:p w:rsidR="00C64DAC" w:rsidRDefault="00C64DAC" w:rsidP="00C64DAC">
      <w:pPr>
        <w:jc w:val="center"/>
        <w:rPr>
          <w:rStyle w:val="ad"/>
          <w:color w:val="000000"/>
          <w:sz w:val="28"/>
          <w:szCs w:val="28"/>
          <w:lang w:eastAsia="uk-UA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1"/>
        <w:gridCol w:w="1381"/>
        <w:gridCol w:w="1879"/>
        <w:gridCol w:w="1267"/>
        <w:gridCol w:w="2357"/>
      </w:tblGrid>
      <w:tr w:rsidR="008D11D8" w:rsidTr="00B872BC">
        <w:trPr>
          <w:trHeight w:val="1680"/>
        </w:trPr>
        <w:tc>
          <w:tcPr>
            <w:tcW w:w="2791" w:type="dxa"/>
          </w:tcPr>
          <w:p w:rsidR="008D11D8" w:rsidRDefault="008D11D8" w:rsidP="00B872BC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8D11D8" w:rsidRDefault="008D11D8" w:rsidP="00B872BC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8D11D8" w:rsidRDefault="008D11D8" w:rsidP="00B872BC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879" w:type="dxa"/>
          </w:tcPr>
          <w:p w:rsidR="008D11D8" w:rsidRDefault="008D11D8" w:rsidP="00B872BC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267" w:type="dxa"/>
          </w:tcPr>
          <w:p w:rsidR="008D11D8" w:rsidRDefault="008D11D8" w:rsidP="00B872BC">
            <w:pPr>
              <w:jc w:val="center"/>
            </w:pPr>
            <w:r>
              <w:t>Код цільового викори-стання земель</w:t>
            </w:r>
          </w:p>
        </w:tc>
        <w:tc>
          <w:tcPr>
            <w:tcW w:w="2357" w:type="dxa"/>
          </w:tcPr>
          <w:p w:rsidR="008D11D8" w:rsidRDefault="008D11D8" w:rsidP="00B872BC">
            <w:pPr>
              <w:jc w:val="center"/>
            </w:pPr>
            <w:r>
              <w:t>Умови продажу (власність/</w:t>
            </w:r>
          </w:p>
          <w:p w:rsidR="008D11D8" w:rsidRDefault="008D11D8" w:rsidP="00B872BC">
            <w:pPr>
              <w:jc w:val="center"/>
            </w:pPr>
            <w:r>
              <w:t>оренда)</w:t>
            </w:r>
          </w:p>
        </w:tc>
      </w:tr>
      <w:tr w:rsidR="00142D90" w:rsidTr="00BB1D62">
        <w:trPr>
          <w:trHeight w:val="1383"/>
        </w:trPr>
        <w:tc>
          <w:tcPr>
            <w:tcW w:w="2791" w:type="dxa"/>
          </w:tcPr>
          <w:p w:rsidR="00142D90" w:rsidRPr="00AF6BF3" w:rsidRDefault="00142D90" w:rsidP="00142D90">
            <w:r w:rsidRPr="003B56A4">
              <w:rPr>
                <w:rFonts w:ascii="Times New Roman CYR" w:hAnsi="Times New Roman CYR"/>
              </w:rPr>
              <w:t>Оваднівська сільська</w:t>
            </w:r>
            <w:r w:rsidRPr="001002A8">
              <w:rPr>
                <w:rFonts w:ascii="Times New Roman CYR" w:hAnsi="Times New Roman CYR"/>
                <w:b/>
              </w:rPr>
              <w:t xml:space="preserve"> </w:t>
            </w:r>
            <w:r w:rsidRPr="001002A8">
              <w:rPr>
                <w:rFonts w:ascii="Times New Roman CYR" w:hAnsi="Times New Roman CYR"/>
                <w:b/>
              </w:rPr>
              <w:br/>
            </w:r>
            <w:r w:rsidRPr="00AF6BF3">
              <w:rPr>
                <w:rFonts w:ascii="Times New Roman CYR" w:hAnsi="Times New Roman CYR"/>
              </w:rPr>
              <w:t xml:space="preserve">територіальна громада </w:t>
            </w:r>
            <w:r>
              <w:rPr>
                <w:rFonts w:ascii="Times New Roman CYR" w:hAnsi="Times New Roman CYR"/>
              </w:rPr>
              <w:t>Володимир-Волинського</w:t>
            </w:r>
            <w:r w:rsidRPr="00AF6BF3">
              <w:rPr>
                <w:rFonts w:ascii="Times New Roman CYR" w:hAnsi="Times New Roman CYR"/>
              </w:rPr>
              <w:t xml:space="preserve"> району </w:t>
            </w:r>
            <w:r w:rsidRPr="00AF6BF3">
              <w:t>Волинської області</w:t>
            </w:r>
            <w:r w:rsidRPr="00AF6BF3">
              <w:rPr>
                <w:rFonts w:ascii="Times New Roman CYR" w:hAnsi="Times New Roman CYR"/>
              </w:rPr>
              <w:t xml:space="preserve"> </w:t>
            </w:r>
          </w:p>
          <w:p w:rsidR="00142D90" w:rsidRPr="003B56A4" w:rsidRDefault="00142D90" w:rsidP="00142D90">
            <w:r w:rsidRPr="003B56A4">
              <w:t>[</w:t>
            </w:r>
            <w:r>
              <w:t>кадастровий номер відсутній</w:t>
            </w:r>
            <w:r w:rsidRPr="003B56A4">
              <w:t>]</w:t>
            </w:r>
          </w:p>
        </w:tc>
        <w:tc>
          <w:tcPr>
            <w:tcW w:w="1381" w:type="dxa"/>
            <w:vAlign w:val="center"/>
          </w:tcPr>
          <w:p w:rsidR="00142D90" w:rsidRDefault="00142D90" w:rsidP="00146619">
            <w:pPr>
              <w:jc w:val="center"/>
            </w:pPr>
            <w:r>
              <w:t>5</w:t>
            </w:r>
          </w:p>
        </w:tc>
        <w:tc>
          <w:tcPr>
            <w:tcW w:w="1879" w:type="dxa"/>
            <w:vAlign w:val="center"/>
          </w:tcPr>
          <w:p w:rsidR="00142D90" w:rsidRDefault="00142D90" w:rsidP="00142D90">
            <w:pPr>
              <w:jc w:val="center"/>
              <w:rPr>
                <w:shd w:val="clear" w:color="auto" w:fill="FFFFFF"/>
              </w:rPr>
            </w:pPr>
            <w:r>
              <w:t>для рибо-господарських потреб</w:t>
            </w:r>
            <w:r>
              <w:rPr>
                <w:shd w:val="clear" w:color="auto" w:fill="FFFFFF"/>
              </w:rPr>
              <w:t xml:space="preserve"> </w:t>
            </w:r>
          </w:p>
          <w:p w:rsidR="00142D90" w:rsidRPr="00582CEC" w:rsidRDefault="00142D90" w:rsidP="00142D90">
            <w:pPr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267" w:type="dxa"/>
            <w:vAlign w:val="center"/>
          </w:tcPr>
          <w:p w:rsidR="00142D90" w:rsidRDefault="00142D90" w:rsidP="00142D90">
            <w:pPr>
              <w:jc w:val="center"/>
            </w:pPr>
            <w:r>
              <w:t>10.07</w:t>
            </w:r>
          </w:p>
        </w:tc>
        <w:tc>
          <w:tcPr>
            <w:tcW w:w="2357" w:type="dxa"/>
            <w:vAlign w:val="center"/>
          </w:tcPr>
          <w:p w:rsidR="00142D90" w:rsidRDefault="00142D90" w:rsidP="00142D90">
            <w:pPr>
              <w:jc w:val="center"/>
            </w:pPr>
            <w:r>
              <w:t>оренда</w:t>
            </w:r>
          </w:p>
        </w:tc>
      </w:tr>
    </w:tbl>
    <w:p w:rsidR="00BB1D62" w:rsidRDefault="00BB1D62" w:rsidP="0068129D">
      <w:pPr>
        <w:rPr>
          <w:sz w:val="28"/>
        </w:rPr>
      </w:pPr>
    </w:p>
    <w:p w:rsidR="0068129D" w:rsidRDefault="0068129D" w:rsidP="00073C8F">
      <w:pPr>
        <w:ind w:firstLine="5670"/>
        <w:rPr>
          <w:sz w:val="28"/>
          <w:szCs w:val="28"/>
        </w:rPr>
      </w:pPr>
    </w:p>
    <w:p w:rsidR="00BB1D62" w:rsidRDefault="002A7E3E" w:rsidP="002A7E3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C64DAC" w:rsidRDefault="00C64DAC" w:rsidP="00BB1D62">
      <w:pPr>
        <w:ind w:left="5557"/>
        <w:rPr>
          <w:sz w:val="28"/>
          <w:szCs w:val="28"/>
        </w:rPr>
      </w:pPr>
    </w:p>
    <w:p w:rsidR="00C64DAC" w:rsidRDefault="00C64DAC" w:rsidP="00BB1D62">
      <w:pPr>
        <w:ind w:left="5557"/>
        <w:rPr>
          <w:sz w:val="28"/>
          <w:szCs w:val="28"/>
        </w:rPr>
      </w:pPr>
    </w:p>
    <w:p w:rsidR="00C64DAC" w:rsidRDefault="00C64DAC" w:rsidP="00BB1D62">
      <w:pPr>
        <w:ind w:left="5557"/>
        <w:rPr>
          <w:sz w:val="28"/>
          <w:szCs w:val="28"/>
        </w:rPr>
      </w:pPr>
    </w:p>
    <w:p w:rsidR="00C64DAC" w:rsidRDefault="00C64DAC" w:rsidP="00BB1D62">
      <w:pPr>
        <w:ind w:left="5557"/>
        <w:rPr>
          <w:sz w:val="28"/>
          <w:szCs w:val="28"/>
        </w:rPr>
      </w:pPr>
    </w:p>
    <w:p w:rsidR="00C64DAC" w:rsidRDefault="00C64DAC" w:rsidP="00BB1D62">
      <w:pPr>
        <w:ind w:left="5557"/>
        <w:rPr>
          <w:sz w:val="28"/>
          <w:szCs w:val="28"/>
        </w:rPr>
      </w:pPr>
    </w:p>
    <w:p w:rsidR="00C64DAC" w:rsidRDefault="00C64DAC" w:rsidP="00BB1D62">
      <w:pPr>
        <w:ind w:left="5557"/>
        <w:rPr>
          <w:sz w:val="28"/>
          <w:szCs w:val="28"/>
        </w:rPr>
      </w:pPr>
    </w:p>
    <w:p w:rsidR="00C64DAC" w:rsidRDefault="00C64DAC" w:rsidP="00BB1D62">
      <w:pPr>
        <w:ind w:left="5557"/>
        <w:rPr>
          <w:sz w:val="28"/>
          <w:szCs w:val="28"/>
        </w:rPr>
      </w:pPr>
    </w:p>
    <w:p w:rsidR="00C64DAC" w:rsidRDefault="00C64DAC" w:rsidP="00BB1D62">
      <w:pPr>
        <w:ind w:left="5557"/>
        <w:rPr>
          <w:sz w:val="28"/>
          <w:szCs w:val="28"/>
        </w:rPr>
      </w:pPr>
    </w:p>
    <w:p w:rsidR="00C64DAC" w:rsidRDefault="00C64DAC" w:rsidP="00BB1D62">
      <w:pPr>
        <w:ind w:left="5557"/>
        <w:rPr>
          <w:sz w:val="28"/>
          <w:szCs w:val="28"/>
        </w:rPr>
      </w:pPr>
    </w:p>
    <w:p w:rsidR="00C64DAC" w:rsidRDefault="00C64DAC" w:rsidP="00BB1D62">
      <w:pPr>
        <w:ind w:left="5557"/>
        <w:rPr>
          <w:sz w:val="28"/>
          <w:szCs w:val="28"/>
        </w:rPr>
      </w:pPr>
    </w:p>
    <w:p w:rsidR="00C64DAC" w:rsidRDefault="00C64DAC" w:rsidP="00BB1D62">
      <w:pPr>
        <w:ind w:left="5557"/>
        <w:rPr>
          <w:sz w:val="28"/>
          <w:szCs w:val="28"/>
        </w:rPr>
      </w:pPr>
    </w:p>
    <w:p w:rsidR="002A7E3E" w:rsidRDefault="002A7E3E" w:rsidP="00BB1D62">
      <w:pPr>
        <w:ind w:left="5557"/>
        <w:rPr>
          <w:sz w:val="28"/>
          <w:szCs w:val="28"/>
        </w:rPr>
      </w:pPr>
    </w:p>
    <w:p w:rsidR="002A7E3E" w:rsidRDefault="002A7E3E" w:rsidP="00A04CA3">
      <w:pPr>
        <w:rPr>
          <w:sz w:val="28"/>
          <w:szCs w:val="28"/>
        </w:rPr>
      </w:pPr>
    </w:p>
    <w:p w:rsidR="00142D90" w:rsidRDefault="00142D90" w:rsidP="00A04CA3">
      <w:pPr>
        <w:rPr>
          <w:sz w:val="28"/>
          <w:szCs w:val="28"/>
        </w:rPr>
      </w:pPr>
    </w:p>
    <w:p w:rsidR="00142D90" w:rsidRDefault="00142D90" w:rsidP="00A04CA3">
      <w:pPr>
        <w:rPr>
          <w:sz w:val="28"/>
          <w:szCs w:val="28"/>
        </w:rPr>
      </w:pPr>
    </w:p>
    <w:p w:rsidR="002A7E3E" w:rsidRDefault="002A7E3E" w:rsidP="00BB1D62">
      <w:pPr>
        <w:ind w:left="5557"/>
        <w:rPr>
          <w:sz w:val="28"/>
          <w:szCs w:val="28"/>
        </w:rPr>
      </w:pPr>
    </w:p>
    <w:p w:rsidR="00146619" w:rsidRDefault="00146619" w:rsidP="00BB1D62">
      <w:pPr>
        <w:ind w:left="5557"/>
        <w:rPr>
          <w:sz w:val="28"/>
          <w:szCs w:val="28"/>
        </w:rPr>
      </w:pPr>
    </w:p>
    <w:p w:rsidR="003C3655" w:rsidRPr="00F5163C" w:rsidRDefault="003C3655" w:rsidP="003C3655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2</w:t>
      </w:r>
    </w:p>
    <w:p w:rsidR="003C3655" w:rsidRPr="00F5163C" w:rsidRDefault="003C3655" w:rsidP="003C3655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3C3655" w:rsidRDefault="003C3655" w:rsidP="003C3655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3C3655" w:rsidRDefault="003C3655" w:rsidP="003C3655">
      <w:pPr>
        <w:ind w:left="5103"/>
        <w:rPr>
          <w:spacing w:val="-6"/>
          <w:sz w:val="28"/>
          <w:szCs w:val="28"/>
        </w:rPr>
      </w:pPr>
      <w:r>
        <w:rPr>
          <w:sz w:val="28"/>
          <w:szCs w:val="28"/>
        </w:rPr>
        <w:t>«</w:t>
      </w:r>
      <w:r w:rsidRPr="0000160C">
        <w:rPr>
          <w:sz w:val="28"/>
          <w:szCs w:val="28"/>
        </w:rPr>
        <w:t>Про надання дозволу на</w:t>
      </w:r>
      <w:r>
        <w:rPr>
          <w:sz w:val="28"/>
          <w:szCs w:val="28"/>
        </w:rPr>
        <w:t xml:space="preserve"> розроблення </w:t>
      </w:r>
      <w:r w:rsidRPr="0000160C">
        <w:rPr>
          <w:sz w:val="28"/>
          <w:szCs w:val="28"/>
        </w:rPr>
        <w:t>землевпорядн</w:t>
      </w:r>
      <w:r>
        <w:rPr>
          <w:sz w:val="28"/>
          <w:szCs w:val="28"/>
        </w:rPr>
        <w:t>их</w:t>
      </w:r>
      <w:r w:rsidRPr="0000160C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й</w:t>
      </w:r>
      <w:r w:rsidRPr="000016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землеустрою </w:t>
      </w:r>
      <w:r w:rsidRPr="0000160C">
        <w:rPr>
          <w:sz w:val="28"/>
          <w:szCs w:val="28"/>
        </w:rPr>
        <w:t xml:space="preserve">на земельні ділянки </w:t>
      </w:r>
      <w:r w:rsidRPr="00146619">
        <w:rPr>
          <w:spacing w:val="-6"/>
          <w:sz w:val="28"/>
          <w:szCs w:val="28"/>
        </w:rPr>
        <w:t>разом із водними об’єктами для продажу права оренди на них на земельних торгах у формі аукціону</w:t>
      </w:r>
      <w:r>
        <w:rPr>
          <w:spacing w:val="-6"/>
          <w:sz w:val="28"/>
          <w:szCs w:val="28"/>
        </w:rPr>
        <w:t>»</w:t>
      </w:r>
    </w:p>
    <w:p w:rsidR="00822E26" w:rsidRDefault="00822E26" w:rsidP="00142D90">
      <w:pPr>
        <w:ind w:firstLine="5529"/>
        <w:rPr>
          <w:sz w:val="28"/>
          <w:szCs w:val="28"/>
        </w:rPr>
      </w:pPr>
    </w:p>
    <w:p w:rsidR="00142D90" w:rsidRDefault="00142D90" w:rsidP="00142D90">
      <w:pPr>
        <w:ind w:firstLine="5529"/>
        <w:rPr>
          <w:sz w:val="28"/>
          <w:szCs w:val="28"/>
        </w:rPr>
      </w:pPr>
    </w:p>
    <w:p w:rsidR="00142D90" w:rsidRDefault="00073C8F" w:rsidP="00142D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НАДАННЯ ДОЗВОЛУ </w:t>
      </w:r>
    </w:p>
    <w:p w:rsidR="00146619" w:rsidRDefault="008D11D8" w:rsidP="00073C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2F07AD">
        <w:rPr>
          <w:sz w:val="28"/>
          <w:szCs w:val="28"/>
        </w:rPr>
        <w:t xml:space="preserve">розроблення </w:t>
      </w:r>
      <w:r w:rsidR="00142D90">
        <w:rPr>
          <w:sz w:val="28"/>
          <w:szCs w:val="28"/>
        </w:rPr>
        <w:t xml:space="preserve">технічної документації </w:t>
      </w:r>
      <w:r w:rsidR="00142D90" w:rsidRPr="0014332C">
        <w:rPr>
          <w:sz w:val="28"/>
          <w:szCs w:val="28"/>
        </w:rPr>
        <w:t xml:space="preserve">із </w:t>
      </w:r>
      <w:r w:rsidR="00142D90" w:rsidRPr="00B76FC1">
        <w:rPr>
          <w:sz w:val="28"/>
          <w:szCs w:val="28"/>
        </w:rPr>
        <w:t xml:space="preserve">землеустрою щодо </w:t>
      </w:r>
    </w:p>
    <w:p w:rsidR="00146619" w:rsidRDefault="00142D90" w:rsidP="00073C8F">
      <w:pPr>
        <w:jc w:val="center"/>
        <w:rPr>
          <w:color w:val="000000"/>
          <w:sz w:val="28"/>
          <w:szCs w:val="28"/>
          <w:lang w:eastAsia="uk-UA"/>
        </w:rPr>
      </w:pPr>
      <w:r w:rsidRPr="00B76FC1">
        <w:rPr>
          <w:sz w:val="28"/>
          <w:szCs w:val="28"/>
        </w:rPr>
        <w:t>встановлення (відновлення) меж земельн</w:t>
      </w:r>
      <w:r w:rsidR="00D2151D">
        <w:rPr>
          <w:sz w:val="28"/>
          <w:szCs w:val="28"/>
        </w:rPr>
        <w:t>ої</w:t>
      </w:r>
      <w:r w:rsidRPr="00B76FC1">
        <w:rPr>
          <w:sz w:val="28"/>
          <w:szCs w:val="28"/>
        </w:rPr>
        <w:t xml:space="preserve"> ділян</w:t>
      </w:r>
      <w:r w:rsidR="00D2151D">
        <w:rPr>
          <w:sz w:val="28"/>
          <w:szCs w:val="28"/>
        </w:rPr>
        <w:t xml:space="preserve">ки </w:t>
      </w:r>
      <w:r w:rsidRPr="00B76FC1">
        <w:rPr>
          <w:sz w:val="28"/>
          <w:szCs w:val="28"/>
        </w:rPr>
        <w:t xml:space="preserve">у </w:t>
      </w:r>
      <w:r w:rsidRPr="00010A19">
        <w:rPr>
          <w:sz w:val="28"/>
          <w:szCs w:val="28"/>
        </w:rPr>
        <w:t xml:space="preserve">натурі (на місцевості) </w:t>
      </w:r>
      <w:r w:rsidRPr="00010A19">
        <w:rPr>
          <w:color w:val="000000"/>
          <w:sz w:val="28"/>
          <w:szCs w:val="28"/>
          <w:lang w:eastAsia="uk-UA"/>
        </w:rPr>
        <w:t xml:space="preserve">разом із водним об’єктом, </w:t>
      </w:r>
      <w:r w:rsidR="003C3655" w:rsidRPr="00010A19">
        <w:rPr>
          <w:color w:val="000000"/>
          <w:sz w:val="28"/>
          <w:szCs w:val="28"/>
          <w:lang w:eastAsia="uk-UA"/>
        </w:rPr>
        <w:t>розташовани</w:t>
      </w:r>
      <w:r w:rsidR="003C3655">
        <w:rPr>
          <w:color w:val="000000"/>
          <w:sz w:val="28"/>
          <w:szCs w:val="28"/>
          <w:lang w:eastAsia="uk-UA"/>
        </w:rPr>
        <w:t>м</w:t>
      </w:r>
      <w:r w:rsidRPr="00010A19">
        <w:rPr>
          <w:color w:val="000000"/>
          <w:sz w:val="28"/>
          <w:szCs w:val="28"/>
          <w:lang w:eastAsia="uk-UA"/>
        </w:rPr>
        <w:t xml:space="preserve"> на н</w:t>
      </w:r>
      <w:r w:rsidR="00146619">
        <w:rPr>
          <w:color w:val="000000"/>
          <w:sz w:val="28"/>
          <w:szCs w:val="28"/>
          <w:lang w:eastAsia="uk-UA"/>
        </w:rPr>
        <w:t>ій</w:t>
      </w:r>
      <w:r w:rsidRPr="00010A19">
        <w:rPr>
          <w:color w:val="000000"/>
          <w:sz w:val="28"/>
          <w:szCs w:val="28"/>
          <w:lang w:eastAsia="uk-UA"/>
        </w:rPr>
        <w:t xml:space="preserve">, для продажу </w:t>
      </w:r>
    </w:p>
    <w:p w:rsidR="00073C8F" w:rsidRDefault="00142D90" w:rsidP="00073C8F">
      <w:pPr>
        <w:jc w:val="center"/>
        <w:rPr>
          <w:rStyle w:val="ad"/>
          <w:color w:val="000000"/>
          <w:sz w:val="28"/>
          <w:szCs w:val="28"/>
          <w:lang w:eastAsia="uk-UA"/>
        </w:rPr>
      </w:pPr>
      <w:r w:rsidRPr="00010A19">
        <w:rPr>
          <w:color w:val="000000"/>
          <w:sz w:val="28"/>
          <w:szCs w:val="28"/>
          <w:lang w:eastAsia="uk-UA"/>
        </w:rPr>
        <w:t>права оренди на неї на земельних торгах</w:t>
      </w:r>
      <w:r>
        <w:rPr>
          <w:color w:val="000000"/>
          <w:sz w:val="28"/>
          <w:szCs w:val="28"/>
          <w:lang w:eastAsia="uk-UA"/>
        </w:rPr>
        <w:t xml:space="preserve"> </w:t>
      </w:r>
      <w:r w:rsidR="00C64DAC" w:rsidRPr="00111A2E">
        <w:rPr>
          <w:rStyle w:val="ad"/>
          <w:color w:val="000000"/>
          <w:sz w:val="28"/>
          <w:szCs w:val="28"/>
          <w:lang w:eastAsia="uk-UA"/>
        </w:rPr>
        <w:t>у формі аукціону</w:t>
      </w:r>
    </w:p>
    <w:p w:rsidR="008D11D8" w:rsidRDefault="008D11D8" w:rsidP="00073C8F">
      <w:pPr>
        <w:jc w:val="center"/>
        <w:rPr>
          <w:rStyle w:val="ad"/>
          <w:color w:val="000000"/>
          <w:sz w:val="28"/>
          <w:szCs w:val="28"/>
          <w:lang w:eastAsia="uk-UA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1"/>
        <w:gridCol w:w="1381"/>
        <w:gridCol w:w="1879"/>
        <w:gridCol w:w="1267"/>
        <w:gridCol w:w="2357"/>
      </w:tblGrid>
      <w:tr w:rsidR="008D11D8" w:rsidTr="00B872BC">
        <w:trPr>
          <w:trHeight w:val="1680"/>
        </w:trPr>
        <w:tc>
          <w:tcPr>
            <w:tcW w:w="2791" w:type="dxa"/>
          </w:tcPr>
          <w:p w:rsidR="008D11D8" w:rsidRDefault="008D11D8" w:rsidP="00B872BC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8D11D8" w:rsidRDefault="008D11D8" w:rsidP="00B872BC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8D11D8" w:rsidRDefault="008D11D8" w:rsidP="00B872BC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879" w:type="dxa"/>
          </w:tcPr>
          <w:p w:rsidR="008D11D8" w:rsidRDefault="008D11D8" w:rsidP="00B872BC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267" w:type="dxa"/>
          </w:tcPr>
          <w:p w:rsidR="008D11D8" w:rsidRDefault="008D11D8" w:rsidP="00B872BC">
            <w:pPr>
              <w:jc w:val="center"/>
            </w:pPr>
            <w:r>
              <w:t>Код цільового викори-стання земель</w:t>
            </w:r>
          </w:p>
        </w:tc>
        <w:tc>
          <w:tcPr>
            <w:tcW w:w="2357" w:type="dxa"/>
          </w:tcPr>
          <w:p w:rsidR="008D11D8" w:rsidRDefault="008D11D8" w:rsidP="00B872BC">
            <w:pPr>
              <w:jc w:val="center"/>
            </w:pPr>
            <w:r>
              <w:t>Умови продажу (власність/</w:t>
            </w:r>
          </w:p>
          <w:p w:rsidR="008D11D8" w:rsidRDefault="008D11D8" w:rsidP="00B872BC">
            <w:pPr>
              <w:jc w:val="center"/>
            </w:pPr>
            <w:r>
              <w:t>оренда)</w:t>
            </w:r>
          </w:p>
        </w:tc>
      </w:tr>
      <w:tr w:rsidR="00D2151D" w:rsidTr="00BB1D62">
        <w:trPr>
          <w:trHeight w:val="1755"/>
        </w:trPr>
        <w:tc>
          <w:tcPr>
            <w:tcW w:w="2791" w:type="dxa"/>
          </w:tcPr>
          <w:p w:rsidR="00D2151D" w:rsidRPr="00D2151D" w:rsidRDefault="00D2151D" w:rsidP="00D2151D">
            <w:r w:rsidRPr="00D2151D">
              <w:rPr>
                <w:rFonts w:ascii="Times New Roman CYR" w:hAnsi="Times New Roman CYR"/>
              </w:rPr>
              <w:t>Ківерцівськ</w:t>
            </w:r>
            <w:r>
              <w:rPr>
                <w:rFonts w:ascii="Times New Roman CYR" w:hAnsi="Times New Roman CYR"/>
              </w:rPr>
              <w:t>а</w:t>
            </w:r>
            <w:r w:rsidRPr="00D2151D">
              <w:rPr>
                <w:rFonts w:ascii="Times New Roman CYR" w:hAnsi="Times New Roman CYR"/>
              </w:rPr>
              <w:t xml:space="preserve"> міськ</w:t>
            </w:r>
            <w:r>
              <w:rPr>
                <w:rFonts w:ascii="Times New Roman CYR" w:hAnsi="Times New Roman CYR"/>
              </w:rPr>
              <w:t xml:space="preserve">а </w:t>
            </w:r>
            <w:r w:rsidRPr="00D2151D">
              <w:rPr>
                <w:rFonts w:ascii="Times New Roman CYR" w:hAnsi="Times New Roman CYR"/>
              </w:rPr>
              <w:t>територіальн</w:t>
            </w:r>
            <w:r>
              <w:rPr>
                <w:rFonts w:ascii="Times New Roman CYR" w:hAnsi="Times New Roman CYR"/>
              </w:rPr>
              <w:t xml:space="preserve">а </w:t>
            </w:r>
            <w:r w:rsidRPr="00D2151D">
              <w:rPr>
                <w:rFonts w:ascii="Times New Roman CYR" w:hAnsi="Times New Roman CYR"/>
              </w:rPr>
              <w:t>громад</w:t>
            </w:r>
            <w:r>
              <w:rPr>
                <w:rFonts w:ascii="Times New Roman CYR" w:hAnsi="Times New Roman CYR"/>
              </w:rPr>
              <w:t>а</w:t>
            </w:r>
            <w:r w:rsidRPr="00D2151D">
              <w:rPr>
                <w:rFonts w:ascii="Times New Roman CYR" w:hAnsi="Times New Roman CYR"/>
              </w:rPr>
              <w:t xml:space="preserve"> Луцького району </w:t>
            </w:r>
            <w:r w:rsidRPr="00D2151D">
              <w:t xml:space="preserve">Волинської області </w:t>
            </w:r>
          </w:p>
          <w:p w:rsidR="00D2151D" w:rsidRPr="00BB1D62" w:rsidRDefault="00D2151D" w:rsidP="00D2151D">
            <w:pPr>
              <w:rPr>
                <w:lang w:val="ru-RU"/>
              </w:rPr>
            </w:pPr>
            <w:r w:rsidRPr="00D2151D">
              <w:rPr>
                <w:lang w:val="ru-RU"/>
              </w:rPr>
              <w:t>[</w:t>
            </w:r>
            <w:r w:rsidRPr="00D2151D">
              <w:t>кадастровий номер: 0721886800:05:000</w:t>
            </w:r>
            <w:r w:rsidRPr="00142D90">
              <w:t>:0817</w:t>
            </w:r>
            <w:r w:rsidRPr="00142D90">
              <w:rPr>
                <w:lang w:val="ru-RU"/>
              </w:rPr>
              <w:t>]</w:t>
            </w:r>
          </w:p>
        </w:tc>
        <w:tc>
          <w:tcPr>
            <w:tcW w:w="1381" w:type="dxa"/>
            <w:vAlign w:val="center"/>
          </w:tcPr>
          <w:p w:rsidR="00D2151D" w:rsidRPr="00D2151D" w:rsidRDefault="00D2151D" w:rsidP="00D2151D">
            <w:pPr>
              <w:jc w:val="center"/>
            </w:pPr>
            <w:r w:rsidRPr="00D2151D">
              <w:t>2,5879</w:t>
            </w:r>
          </w:p>
        </w:tc>
        <w:tc>
          <w:tcPr>
            <w:tcW w:w="1879" w:type="dxa"/>
            <w:vAlign w:val="center"/>
          </w:tcPr>
          <w:p w:rsidR="00D2151D" w:rsidRDefault="00D2151D" w:rsidP="00D2151D">
            <w:pPr>
              <w:jc w:val="center"/>
              <w:rPr>
                <w:shd w:val="clear" w:color="auto" w:fill="FFFFFF"/>
              </w:rPr>
            </w:pPr>
            <w:r>
              <w:t>для рибо-господарських потреб</w:t>
            </w:r>
            <w:r>
              <w:rPr>
                <w:shd w:val="clear" w:color="auto" w:fill="FFFFFF"/>
              </w:rPr>
              <w:t xml:space="preserve"> </w:t>
            </w:r>
          </w:p>
          <w:p w:rsidR="00D2151D" w:rsidRPr="00582CEC" w:rsidRDefault="00D2151D" w:rsidP="00D2151D">
            <w:pPr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267" w:type="dxa"/>
            <w:vAlign w:val="center"/>
          </w:tcPr>
          <w:p w:rsidR="00D2151D" w:rsidRDefault="00D2151D" w:rsidP="00D2151D">
            <w:pPr>
              <w:jc w:val="center"/>
            </w:pPr>
            <w:r>
              <w:t>10.07</w:t>
            </w:r>
          </w:p>
        </w:tc>
        <w:tc>
          <w:tcPr>
            <w:tcW w:w="2357" w:type="dxa"/>
            <w:vAlign w:val="center"/>
          </w:tcPr>
          <w:p w:rsidR="00D2151D" w:rsidRDefault="00D2151D" w:rsidP="00D2151D">
            <w:pPr>
              <w:jc w:val="center"/>
            </w:pPr>
            <w:r>
              <w:t>оренда</w:t>
            </w:r>
          </w:p>
        </w:tc>
      </w:tr>
    </w:tbl>
    <w:p w:rsidR="00073C8F" w:rsidRDefault="00073C8F" w:rsidP="00073C8F"/>
    <w:p w:rsidR="00BB1D62" w:rsidRDefault="00BB1D62" w:rsidP="00073C8F"/>
    <w:p w:rsidR="00142D90" w:rsidRDefault="00142D90" w:rsidP="00073C8F"/>
    <w:p w:rsidR="00D7143B" w:rsidRDefault="00725FA7" w:rsidP="00725FA7">
      <w:pPr>
        <w:jc w:val="center"/>
        <w:rPr>
          <w:sz w:val="28"/>
        </w:rPr>
      </w:pPr>
      <w:r>
        <w:rPr>
          <w:sz w:val="28"/>
        </w:rPr>
        <w:t>___________________________________</w:t>
      </w:r>
    </w:p>
    <w:p w:rsidR="00D7143B" w:rsidRDefault="00D7143B" w:rsidP="0037757C">
      <w:pPr>
        <w:jc w:val="both"/>
        <w:rPr>
          <w:sz w:val="28"/>
        </w:rPr>
      </w:pPr>
    </w:p>
    <w:p w:rsidR="00D7143B" w:rsidRDefault="00D7143B" w:rsidP="0037757C">
      <w:pPr>
        <w:jc w:val="both"/>
        <w:rPr>
          <w:sz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8D11D8" w:rsidRDefault="008D11D8" w:rsidP="00D7143B">
      <w:pPr>
        <w:ind w:firstLine="5670"/>
        <w:rPr>
          <w:sz w:val="28"/>
          <w:szCs w:val="28"/>
        </w:rPr>
      </w:pPr>
    </w:p>
    <w:p w:rsidR="00266615" w:rsidRDefault="00266615" w:rsidP="00D7143B">
      <w:pPr>
        <w:ind w:firstLine="5670"/>
        <w:rPr>
          <w:sz w:val="28"/>
          <w:szCs w:val="28"/>
        </w:rPr>
      </w:pPr>
    </w:p>
    <w:p w:rsidR="00266615" w:rsidRDefault="00266615" w:rsidP="00D7143B">
      <w:pPr>
        <w:ind w:firstLine="5670"/>
        <w:rPr>
          <w:sz w:val="28"/>
          <w:szCs w:val="28"/>
        </w:rPr>
      </w:pPr>
    </w:p>
    <w:p w:rsidR="003C3655" w:rsidRPr="00F5163C" w:rsidRDefault="003C3655" w:rsidP="003C3655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3</w:t>
      </w:r>
    </w:p>
    <w:p w:rsidR="003C3655" w:rsidRPr="00F5163C" w:rsidRDefault="003C3655" w:rsidP="003C3655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3C3655" w:rsidRDefault="003C3655" w:rsidP="003C3655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3C3655" w:rsidRDefault="003C3655" w:rsidP="003C3655">
      <w:pPr>
        <w:ind w:left="5103"/>
        <w:rPr>
          <w:spacing w:val="-6"/>
          <w:sz w:val="28"/>
          <w:szCs w:val="28"/>
        </w:rPr>
      </w:pPr>
      <w:r>
        <w:rPr>
          <w:sz w:val="28"/>
          <w:szCs w:val="28"/>
        </w:rPr>
        <w:t>«</w:t>
      </w:r>
      <w:r w:rsidRPr="0000160C">
        <w:rPr>
          <w:sz w:val="28"/>
          <w:szCs w:val="28"/>
        </w:rPr>
        <w:t>Про надання дозволу на</w:t>
      </w:r>
      <w:r>
        <w:rPr>
          <w:sz w:val="28"/>
          <w:szCs w:val="28"/>
        </w:rPr>
        <w:t xml:space="preserve"> розроблення </w:t>
      </w:r>
      <w:r w:rsidRPr="0000160C">
        <w:rPr>
          <w:sz w:val="28"/>
          <w:szCs w:val="28"/>
        </w:rPr>
        <w:t>землевпорядн</w:t>
      </w:r>
      <w:r>
        <w:rPr>
          <w:sz w:val="28"/>
          <w:szCs w:val="28"/>
        </w:rPr>
        <w:t>их</w:t>
      </w:r>
      <w:r w:rsidRPr="0000160C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й</w:t>
      </w:r>
      <w:r w:rsidRPr="000016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із землеустрою </w:t>
      </w:r>
      <w:r w:rsidRPr="0000160C">
        <w:rPr>
          <w:sz w:val="28"/>
          <w:szCs w:val="28"/>
        </w:rPr>
        <w:t xml:space="preserve">на земельні ділянки </w:t>
      </w:r>
      <w:r w:rsidRPr="00146619">
        <w:rPr>
          <w:spacing w:val="-6"/>
          <w:sz w:val="28"/>
          <w:szCs w:val="28"/>
        </w:rPr>
        <w:t>разом із водними об’єктами для продажу права оренди на них на земельних торгах у формі аукціону</w:t>
      </w:r>
      <w:r>
        <w:rPr>
          <w:spacing w:val="-6"/>
          <w:sz w:val="28"/>
          <w:szCs w:val="28"/>
        </w:rPr>
        <w:t>»</w:t>
      </w:r>
    </w:p>
    <w:p w:rsidR="00146619" w:rsidRDefault="00146619" w:rsidP="00146619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D2151D" w:rsidRPr="00D2151D" w:rsidRDefault="00D2151D" w:rsidP="00D2151D">
      <w:pPr>
        <w:jc w:val="center"/>
        <w:rPr>
          <w:kern w:val="1"/>
          <w:sz w:val="28"/>
          <w:szCs w:val="28"/>
        </w:rPr>
      </w:pPr>
      <w:r w:rsidRPr="00D2151D">
        <w:rPr>
          <w:kern w:val="1"/>
          <w:sz w:val="28"/>
          <w:szCs w:val="28"/>
        </w:rPr>
        <w:t>ПЕРЕЛІК</w:t>
      </w:r>
    </w:p>
    <w:p w:rsidR="00D2151D" w:rsidRPr="00D2151D" w:rsidRDefault="00D2151D" w:rsidP="00D2151D">
      <w:pPr>
        <w:jc w:val="center"/>
        <w:rPr>
          <w:sz w:val="28"/>
          <w:szCs w:val="28"/>
        </w:rPr>
      </w:pPr>
      <w:r w:rsidRPr="00D2151D">
        <w:rPr>
          <w:kern w:val="1"/>
          <w:sz w:val="28"/>
          <w:szCs w:val="28"/>
        </w:rPr>
        <w:t xml:space="preserve">земельних ділянок </w:t>
      </w:r>
      <w:r w:rsidRPr="00D2151D">
        <w:rPr>
          <w:sz w:val="28"/>
          <w:szCs w:val="28"/>
        </w:rPr>
        <w:t xml:space="preserve">разом із водними об’єктами, </w:t>
      </w:r>
      <w:r w:rsidR="003C3655" w:rsidRPr="00D2151D">
        <w:rPr>
          <w:sz w:val="28"/>
          <w:szCs w:val="28"/>
        </w:rPr>
        <w:t>розташован</w:t>
      </w:r>
      <w:r w:rsidR="003C3655">
        <w:rPr>
          <w:sz w:val="28"/>
          <w:szCs w:val="28"/>
        </w:rPr>
        <w:t>ими</w:t>
      </w:r>
      <w:r w:rsidRPr="00D2151D">
        <w:rPr>
          <w:sz w:val="28"/>
          <w:szCs w:val="28"/>
        </w:rPr>
        <w:t xml:space="preserve"> на них,</w:t>
      </w:r>
    </w:p>
    <w:p w:rsidR="00D2151D" w:rsidRPr="00D2151D" w:rsidRDefault="00D2151D" w:rsidP="00D2151D">
      <w:pPr>
        <w:jc w:val="center"/>
        <w:rPr>
          <w:kern w:val="1"/>
          <w:sz w:val="28"/>
          <w:szCs w:val="28"/>
        </w:rPr>
      </w:pPr>
      <w:r w:rsidRPr="00D2151D">
        <w:rPr>
          <w:kern w:val="1"/>
          <w:sz w:val="28"/>
          <w:szCs w:val="28"/>
        </w:rPr>
        <w:t>на які надається дозвіл на проведення нормативної грошової оцінки</w:t>
      </w:r>
    </w:p>
    <w:p w:rsidR="00D7143B" w:rsidRPr="00D2151D" w:rsidRDefault="00D2151D" w:rsidP="00D2151D">
      <w:pPr>
        <w:jc w:val="center"/>
        <w:rPr>
          <w:sz w:val="28"/>
          <w:szCs w:val="28"/>
        </w:rPr>
      </w:pPr>
      <w:r w:rsidRPr="00D2151D">
        <w:rPr>
          <w:sz w:val="28"/>
          <w:szCs w:val="28"/>
        </w:rPr>
        <w:t>для продажу права оренди на них на земельних торгах у формі аукціону</w:t>
      </w:r>
    </w:p>
    <w:p w:rsidR="00D2151D" w:rsidRDefault="00D2151D" w:rsidP="00D2151D">
      <w:pPr>
        <w:jc w:val="center"/>
        <w:rPr>
          <w:rStyle w:val="ad"/>
          <w:color w:val="000000"/>
          <w:sz w:val="28"/>
          <w:szCs w:val="28"/>
          <w:lang w:eastAsia="uk-UA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1"/>
        <w:gridCol w:w="1381"/>
        <w:gridCol w:w="1879"/>
        <w:gridCol w:w="1267"/>
        <w:gridCol w:w="2357"/>
      </w:tblGrid>
      <w:tr w:rsidR="00D7143B" w:rsidTr="00B872BC">
        <w:trPr>
          <w:trHeight w:val="1680"/>
        </w:trPr>
        <w:tc>
          <w:tcPr>
            <w:tcW w:w="2791" w:type="dxa"/>
          </w:tcPr>
          <w:p w:rsidR="00D7143B" w:rsidRDefault="00D7143B" w:rsidP="00B872BC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D7143B" w:rsidRDefault="00D7143B" w:rsidP="00B872BC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D7143B" w:rsidRDefault="00D7143B" w:rsidP="00B872BC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879" w:type="dxa"/>
          </w:tcPr>
          <w:p w:rsidR="00D7143B" w:rsidRDefault="00D7143B" w:rsidP="00B872BC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267" w:type="dxa"/>
          </w:tcPr>
          <w:p w:rsidR="00D7143B" w:rsidRDefault="00D7143B" w:rsidP="00B872BC">
            <w:pPr>
              <w:jc w:val="center"/>
            </w:pPr>
            <w:r>
              <w:t>Код цільового викори-стання земель</w:t>
            </w:r>
          </w:p>
        </w:tc>
        <w:tc>
          <w:tcPr>
            <w:tcW w:w="2357" w:type="dxa"/>
          </w:tcPr>
          <w:p w:rsidR="00D7143B" w:rsidRDefault="00D7143B" w:rsidP="00B872BC">
            <w:pPr>
              <w:jc w:val="center"/>
            </w:pPr>
            <w:r>
              <w:t>Умови продажу (власність/</w:t>
            </w:r>
          </w:p>
          <w:p w:rsidR="00D7143B" w:rsidRDefault="00D7143B" w:rsidP="00B872BC">
            <w:pPr>
              <w:jc w:val="center"/>
            </w:pPr>
            <w:r>
              <w:t>оренда)</w:t>
            </w:r>
          </w:p>
        </w:tc>
      </w:tr>
      <w:tr w:rsidR="00D2151D" w:rsidTr="00BB1D62">
        <w:trPr>
          <w:trHeight w:val="1576"/>
        </w:trPr>
        <w:tc>
          <w:tcPr>
            <w:tcW w:w="2791" w:type="dxa"/>
          </w:tcPr>
          <w:p w:rsidR="00D2151D" w:rsidRPr="00AF6BF3" w:rsidRDefault="00D2151D" w:rsidP="00D2151D">
            <w:r w:rsidRPr="003B56A4">
              <w:rPr>
                <w:rFonts w:ascii="Times New Roman CYR" w:hAnsi="Times New Roman CYR"/>
              </w:rPr>
              <w:t>Оваднівська сільська</w:t>
            </w:r>
            <w:r w:rsidRPr="001002A8">
              <w:rPr>
                <w:rFonts w:ascii="Times New Roman CYR" w:hAnsi="Times New Roman CYR"/>
                <w:b/>
              </w:rPr>
              <w:t xml:space="preserve"> </w:t>
            </w:r>
            <w:r w:rsidRPr="001002A8">
              <w:rPr>
                <w:rFonts w:ascii="Times New Roman CYR" w:hAnsi="Times New Roman CYR"/>
                <w:b/>
              </w:rPr>
              <w:br/>
            </w:r>
            <w:r w:rsidRPr="00AF6BF3">
              <w:rPr>
                <w:rFonts w:ascii="Times New Roman CYR" w:hAnsi="Times New Roman CYR"/>
              </w:rPr>
              <w:t xml:space="preserve">територіальна громада </w:t>
            </w:r>
            <w:r>
              <w:rPr>
                <w:rFonts w:ascii="Times New Roman CYR" w:hAnsi="Times New Roman CYR"/>
              </w:rPr>
              <w:t>Володимир-Волинського</w:t>
            </w:r>
            <w:r w:rsidRPr="00AF6BF3">
              <w:rPr>
                <w:rFonts w:ascii="Times New Roman CYR" w:hAnsi="Times New Roman CYR"/>
              </w:rPr>
              <w:t xml:space="preserve"> району </w:t>
            </w:r>
            <w:r w:rsidRPr="00AF6BF3">
              <w:t>Волинської області</w:t>
            </w:r>
            <w:r w:rsidRPr="00AF6BF3">
              <w:rPr>
                <w:rFonts w:ascii="Times New Roman CYR" w:hAnsi="Times New Roman CYR"/>
              </w:rPr>
              <w:t xml:space="preserve"> </w:t>
            </w:r>
          </w:p>
          <w:p w:rsidR="00D2151D" w:rsidRPr="003B56A4" w:rsidRDefault="00D2151D" w:rsidP="00D2151D">
            <w:r w:rsidRPr="003B56A4">
              <w:t>[</w:t>
            </w:r>
            <w:r>
              <w:t>кадастровий номер відсутній</w:t>
            </w:r>
            <w:r w:rsidRPr="003B56A4">
              <w:t>]</w:t>
            </w:r>
          </w:p>
        </w:tc>
        <w:tc>
          <w:tcPr>
            <w:tcW w:w="1381" w:type="dxa"/>
            <w:vAlign w:val="center"/>
          </w:tcPr>
          <w:p w:rsidR="00D2151D" w:rsidRDefault="00D2151D" w:rsidP="0062090F">
            <w:pPr>
              <w:jc w:val="center"/>
            </w:pPr>
            <w:r>
              <w:t>5</w:t>
            </w:r>
          </w:p>
        </w:tc>
        <w:tc>
          <w:tcPr>
            <w:tcW w:w="1879" w:type="dxa"/>
            <w:vAlign w:val="center"/>
          </w:tcPr>
          <w:p w:rsidR="00D2151D" w:rsidRDefault="00D2151D" w:rsidP="00D2151D">
            <w:pPr>
              <w:jc w:val="center"/>
              <w:rPr>
                <w:shd w:val="clear" w:color="auto" w:fill="FFFFFF"/>
              </w:rPr>
            </w:pPr>
            <w:r>
              <w:t>для рибо-господарських потреб</w:t>
            </w:r>
            <w:r>
              <w:rPr>
                <w:shd w:val="clear" w:color="auto" w:fill="FFFFFF"/>
              </w:rPr>
              <w:t xml:space="preserve"> </w:t>
            </w:r>
          </w:p>
          <w:p w:rsidR="00D2151D" w:rsidRPr="00582CEC" w:rsidRDefault="00D2151D" w:rsidP="00D2151D">
            <w:pPr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267" w:type="dxa"/>
            <w:vAlign w:val="center"/>
          </w:tcPr>
          <w:p w:rsidR="00D2151D" w:rsidRDefault="00D2151D" w:rsidP="00D2151D">
            <w:pPr>
              <w:jc w:val="center"/>
            </w:pPr>
            <w:r>
              <w:t>10.07</w:t>
            </w:r>
          </w:p>
        </w:tc>
        <w:tc>
          <w:tcPr>
            <w:tcW w:w="2357" w:type="dxa"/>
            <w:vAlign w:val="center"/>
          </w:tcPr>
          <w:p w:rsidR="00D2151D" w:rsidRDefault="00D2151D" w:rsidP="00D2151D">
            <w:pPr>
              <w:jc w:val="center"/>
            </w:pPr>
            <w:r>
              <w:t>оренда</w:t>
            </w:r>
          </w:p>
        </w:tc>
      </w:tr>
      <w:tr w:rsidR="00D2151D" w:rsidTr="00BB1D62">
        <w:trPr>
          <w:trHeight w:val="1383"/>
        </w:trPr>
        <w:tc>
          <w:tcPr>
            <w:tcW w:w="2791" w:type="dxa"/>
          </w:tcPr>
          <w:p w:rsidR="00D2151D" w:rsidRPr="00D2151D" w:rsidRDefault="00D2151D" w:rsidP="00D2151D">
            <w:r w:rsidRPr="00D2151D">
              <w:rPr>
                <w:rFonts w:ascii="Times New Roman CYR" w:hAnsi="Times New Roman CYR"/>
              </w:rPr>
              <w:t>Ківерцівськ</w:t>
            </w:r>
            <w:r>
              <w:rPr>
                <w:rFonts w:ascii="Times New Roman CYR" w:hAnsi="Times New Roman CYR"/>
              </w:rPr>
              <w:t>а</w:t>
            </w:r>
            <w:r w:rsidRPr="00D2151D">
              <w:rPr>
                <w:rFonts w:ascii="Times New Roman CYR" w:hAnsi="Times New Roman CYR"/>
              </w:rPr>
              <w:t xml:space="preserve"> міськ</w:t>
            </w:r>
            <w:r>
              <w:rPr>
                <w:rFonts w:ascii="Times New Roman CYR" w:hAnsi="Times New Roman CYR"/>
              </w:rPr>
              <w:t xml:space="preserve">а </w:t>
            </w:r>
            <w:r w:rsidRPr="00D2151D">
              <w:rPr>
                <w:rFonts w:ascii="Times New Roman CYR" w:hAnsi="Times New Roman CYR"/>
              </w:rPr>
              <w:t>територіальн</w:t>
            </w:r>
            <w:r>
              <w:rPr>
                <w:rFonts w:ascii="Times New Roman CYR" w:hAnsi="Times New Roman CYR"/>
              </w:rPr>
              <w:t xml:space="preserve">а </w:t>
            </w:r>
            <w:r w:rsidRPr="00D2151D">
              <w:rPr>
                <w:rFonts w:ascii="Times New Roman CYR" w:hAnsi="Times New Roman CYR"/>
              </w:rPr>
              <w:t>громад</w:t>
            </w:r>
            <w:r>
              <w:rPr>
                <w:rFonts w:ascii="Times New Roman CYR" w:hAnsi="Times New Roman CYR"/>
              </w:rPr>
              <w:t>а</w:t>
            </w:r>
            <w:r w:rsidRPr="00D2151D">
              <w:rPr>
                <w:rFonts w:ascii="Times New Roman CYR" w:hAnsi="Times New Roman CYR"/>
              </w:rPr>
              <w:t xml:space="preserve"> Луцького району </w:t>
            </w:r>
            <w:r w:rsidRPr="00D2151D">
              <w:t xml:space="preserve">Волинської області </w:t>
            </w:r>
          </w:p>
          <w:p w:rsidR="00D2151D" w:rsidRPr="00BB1D62" w:rsidRDefault="00D2151D" w:rsidP="00D2151D">
            <w:pPr>
              <w:rPr>
                <w:lang w:val="ru-RU"/>
              </w:rPr>
            </w:pPr>
            <w:r w:rsidRPr="00D2151D">
              <w:rPr>
                <w:lang w:val="ru-RU"/>
              </w:rPr>
              <w:t>[</w:t>
            </w:r>
            <w:r w:rsidRPr="00D2151D">
              <w:t>кадастровий номер: 0721886800:05:000</w:t>
            </w:r>
            <w:r w:rsidRPr="00142D90">
              <w:t>:0817</w:t>
            </w:r>
            <w:r w:rsidRPr="00142D90">
              <w:rPr>
                <w:lang w:val="ru-RU"/>
              </w:rPr>
              <w:t>]</w:t>
            </w:r>
          </w:p>
        </w:tc>
        <w:tc>
          <w:tcPr>
            <w:tcW w:w="1381" w:type="dxa"/>
            <w:vAlign w:val="center"/>
          </w:tcPr>
          <w:p w:rsidR="00D2151D" w:rsidRPr="00D2151D" w:rsidRDefault="00D2151D" w:rsidP="00D2151D">
            <w:pPr>
              <w:jc w:val="center"/>
            </w:pPr>
            <w:r w:rsidRPr="00D2151D">
              <w:t>2,5879</w:t>
            </w:r>
          </w:p>
        </w:tc>
        <w:tc>
          <w:tcPr>
            <w:tcW w:w="1879" w:type="dxa"/>
            <w:vAlign w:val="center"/>
          </w:tcPr>
          <w:p w:rsidR="00D2151D" w:rsidRDefault="00D2151D" w:rsidP="00D2151D">
            <w:pPr>
              <w:jc w:val="center"/>
              <w:rPr>
                <w:shd w:val="clear" w:color="auto" w:fill="FFFFFF"/>
              </w:rPr>
            </w:pPr>
            <w:r>
              <w:t>для рибо-господарських потреб</w:t>
            </w:r>
            <w:r>
              <w:rPr>
                <w:shd w:val="clear" w:color="auto" w:fill="FFFFFF"/>
              </w:rPr>
              <w:t xml:space="preserve"> </w:t>
            </w:r>
          </w:p>
          <w:p w:rsidR="00D2151D" w:rsidRPr="00582CEC" w:rsidRDefault="00D2151D" w:rsidP="00D2151D">
            <w:pPr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267" w:type="dxa"/>
            <w:vAlign w:val="center"/>
          </w:tcPr>
          <w:p w:rsidR="00D2151D" w:rsidRDefault="00D2151D" w:rsidP="00D2151D">
            <w:pPr>
              <w:jc w:val="center"/>
            </w:pPr>
            <w:r>
              <w:t>10.07</w:t>
            </w:r>
          </w:p>
        </w:tc>
        <w:tc>
          <w:tcPr>
            <w:tcW w:w="2357" w:type="dxa"/>
            <w:vAlign w:val="center"/>
          </w:tcPr>
          <w:p w:rsidR="00D2151D" w:rsidRDefault="00D2151D" w:rsidP="00D2151D">
            <w:pPr>
              <w:jc w:val="center"/>
            </w:pPr>
            <w:r>
              <w:t>оренда</w:t>
            </w:r>
          </w:p>
        </w:tc>
      </w:tr>
    </w:tbl>
    <w:p w:rsidR="00D7143B" w:rsidRDefault="00D7143B" w:rsidP="00D7143B"/>
    <w:p w:rsidR="00BB1D62" w:rsidRDefault="00BB1D62" w:rsidP="00D7143B"/>
    <w:p w:rsidR="00A04CA3" w:rsidRPr="0037757C" w:rsidRDefault="00A04CA3" w:rsidP="00A04CA3">
      <w:pPr>
        <w:jc w:val="center"/>
        <w:rPr>
          <w:sz w:val="28"/>
        </w:rPr>
      </w:pPr>
      <w:r>
        <w:rPr>
          <w:sz w:val="28"/>
        </w:rPr>
        <w:t>_______________________________________</w:t>
      </w:r>
    </w:p>
    <w:sectPr w:rsidR="00A04CA3" w:rsidRPr="0037757C" w:rsidSect="003C3655">
      <w:headerReference w:type="even" r:id="rId8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45A" w:rsidRDefault="0061045A">
      <w:r>
        <w:separator/>
      </w:r>
    </w:p>
  </w:endnote>
  <w:endnote w:type="continuationSeparator" w:id="0">
    <w:p w:rsidR="0061045A" w:rsidRDefault="0061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45A" w:rsidRDefault="0061045A">
      <w:r>
        <w:separator/>
      </w:r>
    </w:p>
  </w:footnote>
  <w:footnote w:type="continuationSeparator" w:id="0">
    <w:p w:rsidR="0061045A" w:rsidRDefault="00610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EF2" w:rsidRDefault="004671A3" w:rsidP="00376EF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6EF2" w:rsidRDefault="00376E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75F0696"/>
    <w:multiLevelType w:val="hybridMultilevel"/>
    <w:tmpl w:val="4DF29A54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501EAA"/>
    <w:multiLevelType w:val="hybridMultilevel"/>
    <w:tmpl w:val="DF4ABFF4"/>
    <w:lvl w:ilvl="0" w:tplc="A72481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CE05B2C"/>
    <w:multiLevelType w:val="hybridMultilevel"/>
    <w:tmpl w:val="2B4AFC62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D60040"/>
    <w:multiLevelType w:val="hybridMultilevel"/>
    <w:tmpl w:val="58A04520"/>
    <w:lvl w:ilvl="0" w:tplc="BEE872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4A37322"/>
    <w:multiLevelType w:val="hybridMultilevel"/>
    <w:tmpl w:val="EA6A6418"/>
    <w:lvl w:ilvl="0" w:tplc="97D44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67A0548"/>
    <w:multiLevelType w:val="hybridMultilevel"/>
    <w:tmpl w:val="226A9C72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3F701E"/>
    <w:multiLevelType w:val="hybridMultilevel"/>
    <w:tmpl w:val="E2D0DA66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3C"/>
    <w:rsid w:val="0000160C"/>
    <w:rsid w:val="000052F7"/>
    <w:rsid w:val="00010A19"/>
    <w:rsid w:val="0001190D"/>
    <w:rsid w:val="000338DF"/>
    <w:rsid w:val="000374F7"/>
    <w:rsid w:val="0004074F"/>
    <w:rsid w:val="00041692"/>
    <w:rsid w:val="00045C1F"/>
    <w:rsid w:val="00060995"/>
    <w:rsid w:val="00073C8F"/>
    <w:rsid w:val="00084965"/>
    <w:rsid w:val="00096EA1"/>
    <w:rsid w:val="000A4B27"/>
    <w:rsid w:val="000D38AD"/>
    <w:rsid w:val="000F149D"/>
    <w:rsid w:val="000F260F"/>
    <w:rsid w:val="0010080E"/>
    <w:rsid w:val="00100A8A"/>
    <w:rsid w:val="001220C8"/>
    <w:rsid w:val="00124C20"/>
    <w:rsid w:val="00137B00"/>
    <w:rsid w:val="00142D90"/>
    <w:rsid w:val="00146619"/>
    <w:rsid w:val="00151886"/>
    <w:rsid w:val="00152F37"/>
    <w:rsid w:val="001734A4"/>
    <w:rsid w:val="00180A1E"/>
    <w:rsid w:val="00194077"/>
    <w:rsid w:val="001964D4"/>
    <w:rsid w:val="001C79D6"/>
    <w:rsid w:val="001E15DB"/>
    <w:rsid w:val="001F35AB"/>
    <w:rsid w:val="0021144B"/>
    <w:rsid w:val="0023529A"/>
    <w:rsid w:val="00235DAF"/>
    <w:rsid w:val="002369D4"/>
    <w:rsid w:val="00255DC3"/>
    <w:rsid w:val="002612E2"/>
    <w:rsid w:val="00266615"/>
    <w:rsid w:val="00271735"/>
    <w:rsid w:val="002A7E3E"/>
    <w:rsid w:val="002C0CFD"/>
    <w:rsid w:val="002C5C83"/>
    <w:rsid w:val="002E5972"/>
    <w:rsid w:val="002E6657"/>
    <w:rsid w:val="002F07AD"/>
    <w:rsid w:val="00302840"/>
    <w:rsid w:val="00303687"/>
    <w:rsid w:val="00316507"/>
    <w:rsid w:val="00322AF4"/>
    <w:rsid w:val="00332BAD"/>
    <w:rsid w:val="00340DD4"/>
    <w:rsid w:val="00363E75"/>
    <w:rsid w:val="003744B5"/>
    <w:rsid w:val="00376EF2"/>
    <w:rsid w:val="0037757C"/>
    <w:rsid w:val="00394227"/>
    <w:rsid w:val="003B7222"/>
    <w:rsid w:val="003C3655"/>
    <w:rsid w:val="003C39F0"/>
    <w:rsid w:val="003D4EFB"/>
    <w:rsid w:val="003F5F8A"/>
    <w:rsid w:val="00400AD2"/>
    <w:rsid w:val="004062D4"/>
    <w:rsid w:val="00406DFD"/>
    <w:rsid w:val="00413CBD"/>
    <w:rsid w:val="00415E6F"/>
    <w:rsid w:val="00416A34"/>
    <w:rsid w:val="004255C4"/>
    <w:rsid w:val="00427BBA"/>
    <w:rsid w:val="00464792"/>
    <w:rsid w:val="004671A3"/>
    <w:rsid w:val="004730C8"/>
    <w:rsid w:val="00475809"/>
    <w:rsid w:val="004A4C57"/>
    <w:rsid w:val="004D6711"/>
    <w:rsid w:val="004E2DDB"/>
    <w:rsid w:val="00500305"/>
    <w:rsid w:val="00523A5C"/>
    <w:rsid w:val="00524D4F"/>
    <w:rsid w:val="00537927"/>
    <w:rsid w:val="00544E7B"/>
    <w:rsid w:val="005462D1"/>
    <w:rsid w:val="005639B3"/>
    <w:rsid w:val="00564DE0"/>
    <w:rsid w:val="00580CF0"/>
    <w:rsid w:val="00582CEC"/>
    <w:rsid w:val="00584756"/>
    <w:rsid w:val="00587942"/>
    <w:rsid w:val="00592581"/>
    <w:rsid w:val="005B4DF6"/>
    <w:rsid w:val="005B77E4"/>
    <w:rsid w:val="005D1C75"/>
    <w:rsid w:val="005E5185"/>
    <w:rsid w:val="0060272A"/>
    <w:rsid w:val="0060567A"/>
    <w:rsid w:val="00606C7E"/>
    <w:rsid w:val="0061045A"/>
    <w:rsid w:val="00611E7B"/>
    <w:rsid w:val="0061782B"/>
    <w:rsid w:val="0062090F"/>
    <w:rsid w:val="0063019D"/>
    <w:rsid w:val="00633115"/>
    <w:rsid w:val="00641F77"/>
    <w:rsid w:val="006420F3"/>
    <w:rsid w:val="00645790"/>
    <w:rsid w:val="00654460"/>
    <w:rsid w:val="00666DF6"/>
    <w:rsid w:val="00670291"/>
    <w:rsid w:val="0068129D"/>
    <w:rsid w:val="00692950"/>
    <w:rsid w:val="006A665D"/>
    <w:rsid w:val="006B67AD"/>
    <w:rsid w:val="006D318D"/>
    <w:rsid w:val="006E040F"/>
    <w:rsid w:val="006E6E02"/>
    <w:rsid w:val="00704BAF"/>
    <w:rsid w:val="007231A0"/>
    <w:rsid w:val="00725FA7"/>
    <w:rsid w:val="00751DF3"/>
    <w:rsid w:val="00751FD8"/>
    <w:rsid w:val="007771CA"/>
    <w:rsid w:val="00786F70"/>
    <w:rsid w:val="0078702B"/>
    <w:rsid w:val="007A198D"/>
    <w:rsid w:val="007B1B4D"/>
    <w:rsid w:val="007C0192"/>
    <w:rsid w:val="007D38E8"/>
    <w:rsid w:val="007E443C"/>
    <w:rsid w:val="00811196"/>
    <w:rsid w:val="008129BB"/>
    <w:rsid w:val="008131CB"/>
    <w:rsid w:val="00822B4E"/>
    <w:rsid w:val="00822E26"/>
    <w:rsid w:val="0083529B"/>
    <w:rsid w:val="00837F07"/>
    <w:rsid w:val="00850E91"/>
    <w:rsid w:val="00851B7C"/>
    <w:rsid w:val="00867CBD"/>
    <w:rsid w:val="00884A73"/>
    <w:rsid w:val="00887B02"/>
    <w:rsid w:val="0089122F"/>
    <w:rsid w:val="008B5128"/>
    <w:rsid w:val="008B6F74"/>
    <w:rsid w:val="008D07F2"/>
    <w:rsid w:val="008D11D8"/>
    <w:rsid w:val="008E1E19"/>
    <w:rsid w:val="008E4126"/>
    <w:rsid w:val="008F668E"/>
    <w:rsid w:val="00915DA9"/>
    <w:rsid w:val="00943725"/>
    <w:rsid w:val="00947EC5"/>
    <w:rsid w:val="00970DF5"/>
    <w:rsid w:val="009879FB"/>
    <w:rsid w:val="00990F4E"/>
    <w:rsid w:val="009A7F04"/>
    <w:rsid w:val="009C4385"/>
    <w:rsid w:val="009C700E"/>
    <w:rsid w:val="009C7E88"/>
    <w:rsid w:val="009E2B72"/>
    <w:rsid w:val="009E42C8"/>
    <w:rsid w:val="009F2702"/>
    <w:rsid w:val="00A04C03"/>
    <w:rsid w:val="00A04CA3"/>
    <w:rsid w:val="00A05F47"/>
    <w:rsid w:val="00A21129"/>
    <w:rsid w:val="00A212D8"/>
    <w:rsid w:val="00A37540"/>
    <w:rsid w:val="00A47697"/>
    <w:rsid w:val="00A52A7D"/>
    <w:rsid w:val="00A63971"/>
    <w:rsid w:val="00A643FF"/>
    <w:rsid w:val="00A71DCC"/>
    <w:rsid w:val="00A819A7"/>
    <w:rsid w:val="00AA0AD2"/>
    <w:rsid w:val="00AA1E22"/>
    <w:rsid w:val="00AA22A8"/>
    <w:rsid w:val="00AA628B"/>
    <w:rsid w:val="00AD47A6"/>
    <w:rsid w:val="00B638B5"/>
    <w:rsid w:val="00B65305"/>
    <w:rsid w:val="00B663EC"/>
    <w:rsid w:val="00B7013A"/>
    <w:rsid w:val="00B73766"/>
    <w:rsid w:val="00B76FC1"/>
    <w:rsid w:val="00B83739"/>
    <w:rsid w:val="00B959BE"/>
    <w:rsid w:val="00BA3D00"/>
    <w:rsid w:val="00BB09F2"/>
    <w:rsid w:val="00BB1D62"/>
    <w:rsid w:val="00BE6E2C"/>
    <w:rsid w:val="00BF2540"/>
    <w:rsid w:val="00C028A5"/>
    <w:rsid w:val="00C0591C"/>
    <w:rsid w:val="00C076F4"/>
    <w:rsid w:val="00C2019B"/>
    <w:rsid w:val="00C240EE"/>
    <w:rsid w:val="00C64DAC"/>
    <w:rsid w:val="00C656D3"/>
    <w:rsid w:val="00C73908"/>
    <w:rsid w:val="00C74EBD"/>
    <w:rsid w:val="00CB3EC1"/>
    <w:rsid w:val="00CB4114"/>
    <w:rsid w:val="00CC2101"/>
    <w:rsid w:val="00CC2E80"/>
    <w:rsid w:val="00CC6BEA"/>
    <w:rsid w:val="00CE045A"/>
    <w:rsid w:val="00CF083A"/>
    <w:rsid w:val="00CF5FF4"/>
    <w:rsid w:val="00CF79B8"/>
    <w:rsid w:val="00D01C9D"/>
    <w:rsid w:val="00D04017"/>
    <w:rsid w:val="00D2151D"/>
    <w:rsid w:val="00D30884"/>
    <w:rsid w:val="00D406F8"/>
    <w:rsid w:val="00D441DF"/>
    <w:rsid w:val="00D473C0"/>
    <w:rsid w:val="00D522CD"/>
    <w:rsid w:val="00D60EC0"/>
    <w:rsid w:val="00D66D07"/>
    <w:rsid w:val="00D7143B"/>
    <w:rsid w:val="00D75068"/>
    <w:rsid w:val="00D90D31"/>
    <w:rsid w:val="00DA47E0"/>
    <w:rsid w:val="00DB01CE"/>
    <w:rsid w:val="00DB3AD1"/>
    <w:rsid w:val="00DC2613"/>
    <w:rsid w:val="00DC3F67"/>
    <w:rsid w:val="00DC5404"/>
    <w:rsid w:val="00DF0389"/>
    <w:rsid w:val="00DF21F5"/>
    <w:rsid w:val="00E02EF1"/>
    <w:rsid w:val="00E1145A"/>
    <w:rsid w:val="00E255FD"/>
    <w:rsid w:val="00E26A8C"/>
    <w:rsid w:val="00E27E22"/>
    <w:rsid w:val="00E350E7"/>
    <w:rsid w:val="00E40288"/>
    <w:rsid w:val="00E4520B"/>
    <w:rsid w:val="00E754D8"/>
    <w:rsid w:val="00E86E99"/>
    <w:rsid w:val="00E91A6D"/>
    <w:rsid w:val="00EA48CB"/>
    <w:rsid w:val="00EA74D9"/>
    <w:rsid w:val="00ED60FD"/>
    <w:rsid w:val="00ED6F24"/>
    <w:rsid w:val="00ED70EF"/>
    <w:rsid w:val="00EE0FD9"/>
    <w:rsid w:val="00EE7FE7"/>
    <w:rsid w:val="00EF14B7"/>
    <w:rsid w:val="00EF1AB0"/>
    <w:rsid w:val="00EF5E30"/>
    <w:rsid w:val="00F26226"/>
    <w:rsid w:val="00F302B4"/>
    <w:rsid w:val="00F41DAA"/>
    <w:rsid w:val="00F57FF0"/>
    <w:rsid w:val="00F725E3"/>
    <w:rsid w:val="00F81DDC"/>
    <w:rsid w:val="00F911E2"/>
    <w:rsid w:val="00FC0430"/>
    <w:rsid w:val="00FC1047"/>
    <w:rsid w:val="00FC549C"/>
    <w:rsid w:val="00FC6353"/>
    <w:rsid w:val="00FD30BC"/>
    <w:rsid w:val="00FD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117650"/>
  <w15:chartTrackingRefBased/>
  <w15:docId w15:val="{CC64ABE5-98B9-41AE-8561-1D2C821F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443C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44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7E443C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E44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7E443C"/>
    <w:pPr>
      <w:spacing w:after="120"/>
    </w:pPr>
  </w:style>
  <w:style w:type="character" w:customStyle="1" w:styleId="a4">
    <w:name w:val="Основной текст Знак"/>
    <w:basedOn w:val="a0"/>
    <w:link w:val="a3"/>
    <w:rsid w:val="007E4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E443C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E44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E443C"/>
  </w:style>
  <w:style w:type="character" w:customStyle="1" w:styleId="a8">
    <w:name w:val="Основной текст_"/>
    <w:rsid w:val="007E443C"/>
    <w:rPr>
      <w:rFonts w:ascii="Times New Roman" w:hAnsi="Times New Roman" w:cs="Times New Roman"/>
      <w:spacing w:val="1"/>
      <w:sz w:val="25"/>
      <w:szCs w:val="25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2C5C8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5C8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EA48C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b">
    <w:name w:val="footer"/>
    <w:basedOn w:val="a"/>
    <w:link w:val="ac"/>
    <w:uiPriority w:val="99"/>
    <w:unhideWhenUsed/>
    <w:rsid w:val="009C438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3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ий текст_"/>
    <w:link w:val="10"/>
    <w:uiPriority w:val="99"/>
    <w:rsid w:val="00970DF5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ий текст1"/>
    <w:basedOn w:val="a"/>
    <w:link w:val="ad"/>
    <w:uiPriority w:val="99"/>
    <w:rsid w:val="00970DF5"/>
    <w:pPr>
      <w:widowControl w:val="0"/>
      <w:shd w:val="clear" w:color="auto" w:fill="FFFFFF"/>
      <w:spacing w:before="180" w:line="480" w:lineRule="exact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rvps14">
    <w:name w:val="rvps14"/>
    <w:basedOn w:val="a"/>
    <w:rsid w:val="00073C8F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3785</Words>
  <Characters>2159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2021-04-02T06:11:00Z</cp:lastPrinted>
  <dcterms:created xsi:type="dcterms:W3CDTF">2021-04-01T14:11:00Z</dcterms:created>
  <dcterms:modified xsi:type="dcterms:W3CDTF">2021-04-09T08:24:00Z</dcterms:modified>
</cp:coreProperties>
</file>