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4C09" w:rsidRPr="00813F73" w:rsidRDefault="00ED39DD" w:rsidP="00193920">
      <w:pPr>
        <w:spacing w:after="0"/>
        <w:jc w:val="center"/>
        <w:rPr>
          <w:snapToGrid w:val="0"/>
          <w:spacing w:val="8"/>
        </w:rPr>
      </w:pPr>
      <w:r w:rsidRPr="002523B9">
        <w:rPr>
          <w:noProof/>
          <w:spacing w:val="8"/>
          <w:lang w:val="uk-UA" w:eastAsia="uk-UA"/>
        </w:rPr>
        <w:drawing>
          <wp:inline distT="0" distB="0" distL="0" distR="0">
            <wp:extent cx="407670" cy="57086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7670" cy="570865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4C09" w:rsidRPr="00813F73" w:rsidRDefault="00094C09" w:rsidP="00193920">
      <w:pPr>
        <w:spacing w:after="0"/>
        <w:jc w:val="center"/>
        <w:rPr>
          <w:spacing w:val="8"/>
          <w:sz w:val="16"/>
          <w:szCs w:val="16"/>
        </w:rPr>
      </w:pPr>
    </w:p>
    <w:p w:rsidR="00094C09" w:rsidRPr="00933249" w:rsidRDefault="00094C09" w:rsidP="00193920">
      <w:pPr>
        <w:pStyle w:val="2"/>
        <w:spacing w:before="0" w:after="0"/>
        <w:jc w:val="center"/>
        <w:rPr>
          <w:rFonts w:ascii="Times New Roman" w:hAnsi="Times New Roman" w:cs="Times New Roman"/>
          <w:i w:val="0"/>
          <w:spacing w:val="8"/>
        </w:rPr>
      </w:pPr>
      <w:r w:rsidRPr="00933249">
        <w:rPr>
          <w:rFonts w:ascii="Times New Roman" w:hAnsi="Times New Roman" w:cs="Times New Roman"/>
          <w:i w:val="0"/>
          <w:spacing w:val="8"/>
        </w:rPr>
        <w:t>ВОЛИНСЬКА ОБЛАСНА ДЕРЖАВНА АДМІНІСТРАЦІЯ</w:t>
      </w:r>
    </w:p>
    <w:p w:rsidR="00094C09" w:rsidRPr="00933249" w:rsidRDefault="00094C09" w:rsidP="00193920">
      <w:pPr>
        <w:spacing w:after="0"/>
        <w:jc w:val="center"/>
        <w:rPr>
          <w:b/>
        </w:rPr>
      </w:pPr>
    </w:p>
    <w:p w:rsidR="00094C09" w:rsidRPr="00D80953" w:rsidRDefault="00094C09" w:rsidP="00193920">
      <w:pPr>
        <w:spacing w:after="0"/>
        <w:jc w:val="center"/>
        <w:rPr>
          <w:b/>
          <w:spacing w:val="8"/>
          <w:sz w:val="32"/>
          <w:szCs w:val="32"/>
          <w:lang w:val="uk-UA"/>
        </w:rPr>
      </w:pPr>
      <w:r w:rsidRPr="00933249">
        <w:rPr>
          <w:b/>
          <w:sz w:val="32"/>
          <w:szCs w:val="32"/>
        </w:rPr>
        <w:t>РОЗПОРЯДЖЕННЯ</w:t>
      </w:r>
      <w:r w:rsidR="00D80953" w:rsidRPr="00FB11E1">
        <w:rPr>
          <w:b/>
          <w:sz w:val="32"/>
          <w:szCs w:val="32"/>
        </w:rPr>
        <w:t xml:space="preserve"> </w:t>
      </w:r>
      <w:r w:rsidR="00D80953">
        <w:rPr>
          <w:b/>
          <w:sz w:val="32"/>
          <w:szCs w:val="32"/>
          <w:lang w:val="uk-UA"/>
        </w:rPr>
        <w:t>ГОЛОВИ</w:t>
      </w:r>
    </w:p>
    <w:p w:rsidR="00094C09" w:rsidRPr="00933249" w:rsidRDefault="00094C09" w:rsidP="002A7EC3">
      <w:pPr>
        <w:spacing w:after="0" w:line="240" w:lineRule="auto"/>
      </w:pPr>
    </w:p>
    <w:p w:rsidR="00094C09" w:rsidRPr="008E1963" w:rsidRDefault="00D94C7E" w:rsidP="002A7EC3">
      <w:pPr>
        <w:tabs>
          <w:tab w:val="left" w:pos="709"/>
        </w:tabs>
        <w:spacing w:after="0" w:line="240" w:lineRule="auto"/>
      </w:pPr>
      <w:r>
        <w:rPr>
          <w:lang w:val="uk-UA"/>
        </w:rPr>
        <w:t>24</w:t>
      </w:r>
      <w:r w:rsidR="004C6C46">
        <w:rPr>
          <w:lang w:val="uk-UA"/>
        </w:rPr>
        <w:t xml:space="preserve"> </w:t>
      </w:r>
      <w:r w:rsidR="00AD13B7">
        <w:rPr>
          <w:lang w:val="uk-UA"/>
        </w:rPr>
        <w:t>липня</w:t>
      </w:r>
      <w:r w:rsidR="00094C09" w:rsidRPr="00813F73">
        <w:t xml:space="preserve"> 20</w:t>
      </w:r>
      <w:r w:rsidR="00FB11E1">
        <w:rPr>
          <w:lang w:val="uk-UA"/>
        </w:rPr>
        <w:t>20</w:t>
      </w:r>
      <w:r w:rsidR="00094C09" w:rsidRPr="00813F73">
        <w:t xml:space="preserve"> року</w:t>
      </w:r>
      <w:r w:rsidR="00094C09" w:rsidRPr="00813F73">
        <w:tab/>
      </w:r>
      <w:r w:rsidR="00094C09" w:rsidRPr="00813F73">
        <w:tab/>
      </w:r>
      <w:r w:rsidR="00AA5A57">
        <w:rPr>
          <w:lang w:val="uk-UA"/>
        </w:rPr>
        <w:t xml:space="preserve">        </w:t>
      </w:r>
      <w:r w:rsidR="002A7EC3">
        <w:rPr>
          <w:lang w:val="uk-UA"/>
        </w:rPr>
        <w:t xml:space="preserve">  </w:t>
      </w:r>
      <w:r w:rsidR="00094C09" w:rsidRPr="00813F73">
        <w:t>м.</w:t>
      </w:r>
      <w:r w:rsidR="00916F7B">
        <w:rPr>
          <w:lang w:val="uk-UA"/>
        </w:rPr>
        <w:t> </w:t>
      </w:r>
      <w:proofErr w:type="spellStart"/>
      <w:r w:rsidR="00094C09" w:rsidRPr="00813F73">
        <w:t>Луцьк</w:t>
      </w:r>
      <w:proofErr w:type="spellEnd"/>
      <w:r w:rsidR="00094C09" w:rsidRPr="00813F73">
        <w:tab/>
      </w:r>
      <w:r w:rsidR="00094C09" w:rsidRPr="00813F73">
        <w:tab/>
      </w:r>
      <w:r w:rsidR="00094C09" w:rsidRPr="00813F73">
        <w:tab/>
        <w:t xml:space="preserve">           </w:t>
      </w:r>
      <w:r w:rsidR="00094C09">
        <w:t xml:space="preserve"> </w:t>
      </w:r>
      <w:r w:rsidR="002A7EC3">
        <w:rPr>
          <w:lang w:val="uk-UA"/>
        </w:rPr>
        <w:t xml:space="preserve">        </w:t>
      </w:r>
      <w:r w:rsidR="00094C09" w:rsidRPr="00813F73">
        <w:t>№</w:t>
      </w:r>
      <w:r w:rsidR="00094C09">
        <w:rPr>
          <w:lang w:val="uk-UA"/>
        </w:rPr>
        <w:t xml:space="preserve"> </w:t>
      </w:r>
      <w:r>
        <w:rPr>
          <w:lang w:val="uk-UA"/>
        </w:rPr>
        <w:t>430</w:t>
      </w:r>
      <w:bookmarkStart w:id="0" w:name="_GoBack"/>
      <w:bookmarkEnd w:id="0"/>
    </w:p>
    <w:p w:rsidR="00094C09" w:rsidRDefault="00094C09" w:rsidP="000257E7">
      <w:pPr>
        <w:spacing w:after="0" w:line="240" w:lineRule="auto"/>
        <w:rPr>
          <w:lang w:val="uk-UA"/>
        </w:rPr>
      </w:pPr>
    </w:p>
    <w:p w:rsidR="00094C09" w:rsidRPr="000257E7" w:rsidRDefault="00094C09" w:rsidP="000257E7">
      <w:pPr>
        <w:spacing w:after="0" w:line="240" w:lineRule="auto"/>
        <w:rPr>
          <w:sz w:val="16"/>
          <w:szCs w:val="16"/>
          <w:lang w:val="uk-UA"/>
        </w:rPr>
      </w:pPr>
    </w:p>
    <w:p w:rsidR="009B756A" w:rsidRPr="009B756A" w:rsidRDefault="009B756A" w:rsidP="009B756A">
      <w:pPr>
        <w:spacing w:after="0" w:line="240" w:lineRule="auto"/>
        <w:jc w:val="center"/>
        <w:rPr>
          <w:rFonts w:eastAsia="Times New Roman"/>
          <w:color w:val="000000"/>
          <w:lang w:val="uk-UA" w:eastAsia="ru-RU"/>
        </w:rPr>
      </w:pPr>
      <w:r w:rsidRPr="009B756A">
        <w:rPr>
          <w:rFonts w:eastAsia="Times New Roman"/>
          <w:color w:val="000000"/>
          <w:lang w:val="uk-UA" w:eastAsia="ru-RU"/>
        </w:rPr>
        <w:t>Про перегляд нормативно-правових актів</w:t>
      </w:r>
    </w:p>
    <w:p w:rsidR="009B756A" w:rsidRPr="009B756A" w:rsidRDefault="009B756A" w:rsidP="009B756A">
      <w:pPr>
        <w:spacing w:after="0" w:line="240" w:lineRule="auto"/>
        <w:jc w:val="center"/>
        <w:rPr>
          <w:rFonts w:eastAsia="Times New Roman"/>
          <w:color w:val="000000"/>
          <w:lang w:val="uk-UA" w:eastAsia="ru-RU"/>
        </w:rPr>
      </w:pPr>
      <w:r w:rsidRPr="009B756A">
        <w:rPr>
          <w:rFonts w:eastAsia="Times New Roman"/>
          <w:color w:val="000000"/>
          <w:lang w:val="uk-UA" w:eastAsia="ru-RU"/>
        </w:rPr>
        <w:t>обласної державної адміністрації</w:t>
      </w:r>
    </w:p>
    <w:p w:rsidR="009B756A" w:rsidRPr="009B756A" w:rsidRDefault="009B756A" w:rsidP="009B756A">
      <w:pPr>
        <w:spacing w:after="0" w:line="240" w:lineRule="auto"/>
        <w:jc w:val="left"/>
        <w:rPr>
          <w:rFonts w:eastAsia="Times New Roman"/>
          <w:color w:val="000000"/>
          <w:lang w:val="uk-UA" w:eastAsia="ru-RU"/>
        </w:rPr>
      </w:pPr>
    </w:p>
    <w:p w:rsidR="009B756A" w:rsidRPr="009B756A" w:rsidRDefault="009B756A" w:rsidP="009B756A">
      <w:pPr>
        <w:spacing w:after="0" w:line="240" w:lineRule="auto"/>
        <w:jc w:val="left"/>
        <w:rPr>
          <w:rFonts w:eastAsia="Times New Roman"/>
          <w:color w:val="000000"/>
          <w:sz w:val="20"/>
          <w:lang w:val="uk-UA" w:eastAsia="ru-RU"/>
        </w:rPr>
      </w:pPr>
    </w:p>
    <w:p w:rsidR="009B756A" w:rsidRPr="009B756A" w:rsidRDefault="009B756A" w:rsidP="009B756A">
      <w:pPr>
        <w:spacing w:after="0" w:line="240" w:lineRule="auto"/>
        <w:ind w:firstLine="567"/>
        <w:rPr>
          <w:rFonts w:eastAsia="Times New Roman"/>
          <w:color w:val="000000"/>
          <w:lang w:val="uk-UA" w:eastAsia="ru-RU"/>
        </w:rPr>
      </w:pPr>
      <w:r w:rsidRPr="009B756A">
        <w:rPr>
          <w:rFonts w:eastAsia="Times New Roman"/>
          <w:color w:val="000000"/>
          <w:lang w:val="uk-UA" w:eastAsia="ru-RU"/>
        </w:rPr>
        <w:t>Відповідно до статей 2, 6, 25 Закону України «Про місцеві державні адміністрації», Закону України «Про Загальнодержавну програму адаптації законодавства України до законодавства Європейського Союзу», Положення про державну реєстрацію нормативно-правових актів міністерств, інших органів виконавчої влади, затвердженого постановою Кабінету Міністрів України від 28 грудня 1992 року № 731, враховуючи методичні рекомендації Західного міжрегіонального управління Міністерства юстиції України (м. Львів) щодо приведення зареєстрованих нормативно-правових актів у відповідність до Конституції України та інших актів законодавства України (лист від 12 червня 2020 року № 08-11/20/1573), з метою організації роботи з приведення нормативно-правових актів обласної державної адміністрації у відповідність до чинного законодавства:</w:t>
      </w:r>
    </w:p>
    <w:p w:rsidR="009B756A" w:rsidRPr="009B756A" w:rsidRDefault="009B756A" w:rsidP="009B756A">
      <w:pPr>
        <w:spacing w:after="0" w:line="240" w:lineRule="auto"/>
        <w:ind w:firstLine="567"/>
        <w:rPr>
          <w:rFonts w:eastAsia="Times New Roman"/>
          <w:color w:val="000000"/>
          <w:lang w:val="uk-UA" w:eastAsia="ru-RU"/>
        </w:rPr>
      </w:pPr>
      <w:r w:rsidRPr="009B756A">
        <w:rPr>
          <w:rFonts w:eastAsia="Times New Roman"/>
          <w:color w:val="000000"/>
          <w:lang w:val="uk-UA" w:eastAsia="ru-RU"/>
        </w:rPr>
        <w:t>1.</w:t>
      </w:r>
      <w:r>
        <w:rPr>
          <w:rFonts w:eastAsia="Times New Roman"/>
          <w:color w:val="000000"/>
          <w:lang w:val="en-US" w:eastAsia="ru-RU"/>
        </w:rPr>
        <w:t> </w:t>
      </w:r>
      <w:r w:rsidRPr="009B756A">
        <w:rPr>
          <w:rFonts w:eastAsia="Times New Roman"/>
          <w:color w:val="000000"/>
          <w:lang w:val="uk-UA" w:eastAsia="ru-RU"/>
        </w:rPr>
        <w:t xml:space="preserve">Утворити комісію з питань перегляду нормативно-правових актів обласної державної адміністрації (далі – Комісія). </w:t>
      </w:r>
    </w:p>
    <w:p w:rsidR="009B756A" w:rsidRPr="009B756A" w:rsidRDefault="009B756A" w:rsidP="009B756A">
      <w:pPr>
        <w:spacing w:after="0" w:line="240" w:lineRule="auto"/>
        <w:ind w:firstLine="567"/>
        <w:rPr>
          <w:rFonts w:eastAsia="Times New Roman"/>
          <w:color w:val="000000"/>
          <w:lang w:val="uk-UA" w:eastAsia="ru-RU"/>
        </w:rPr>
      </w:pPr>
      <w:r w:rsidRPr="009B756A">
        <w:rPr>
          <w:rFonts w:eastAsia="Times New Roman"/>
          <w:color w:val="000000"/>
          <w:lang w:val="uk-UA" w:eastAsia="ru-RU"/>
        </w:rPr>
        <w:t>2. Затвердити, що додаються:</w:t>
      </w:r>
    </w:p>
    <w:p w:rsidR="009B756A" w:rsidRPr="009B756A" w:rsidRDefault="009B756A" w:rsidP="009B756A">
      <w:pPr>
        <w:spacing w:after="0" w:line="240" w:lineRule="auto"/>
        <w:ind w:firstLine="567"/>
        <w:rPr>
          <w:rFonts w:eastAsia="Times New Roman"/>
          <w:color w:val="000000"/>
          <w:lang w:val="uk-UA" w:eastAsia="ru-RU"/>
        </w:rPr>
      </w:pPr>
      <w:r w:rsidRPr="009B756A">
        <w:rPr>
          <w:rFonts w:eastAsia="Times New Roman"/>
          <w:color w:val="000000"/>
          <w:lang w:val="uk-UA" w:eastAsia="ru-RU"/>
        </w:rPr>
        <w:t>1) склад Комісії;</w:t>
      </w:r>
    </w:p>
    <w:p w:rsidR="009B756A" w:rsidRPr="009B756A" w:rsidRDefault="009B756A" w:rsidP="009B756A">
      <w:pPr>
        <w:spacing w:after="0" w:line="240" w:lineRule="auto"/>
        <w:ind w:firstLine="567"/>
        <w:rPr>
          <w:rFonts w:eastAsia="Times New Roman"/>
          <w:color w:val="000000"/>
          <w:lang w:val="uk-UA" w:eastAsia="ru-RU"/>
        </w:rPr>
      </w:pPr>
      <w:r w:rsidRPr="009B756A">
        <w:rPr>
          <w:rFonts w:eastAsia="Times New Roman"/>
          <w:color w:val="000000"/>
          <w:lang w:val="uk-UA" w:eastAsia="ru-RU"/>
        </w:rPr>
        <w:t>2) Положення про Комісію.</w:t>
      </w:r>
    </w:p>
    <w:p w:rsidR="009B756A" w:rsidRPr="009B756A" w:rsidRDefault="009B756A" w:rsidP="009B756A">
      <w:pPr>
        <w:spacing w:after="0" w:line="240" w:lineRule="auto"/>
        <w:ind w:firstLine="567"/>
        <w:rPr>
          <w:rFonts w:eastAsia="Times New Roman"/>
          <w:color w:val="000000"/>
          <w:lang w:val="uk-UA" w:eastAsia="ru-RU"/>
        </w:rPr>
      </w:pPr>
      <w:r w:rsidRPr="009B756A">
        <w:rPr>
          <w:rFonts w:eastAsia="Times New Roman"/>
          <w:color w:val="000000"/>
          <w:lang w:val="uk-UA" w:eastAsia="ru-RU"/>
        </w:rPr>
        <w:t>3. ЗОБОВ’ЯЗУЮ:</w:t>
      </w:r>
    </w:p>
    <w:p w:rsidR="009B756A" w:rsidRPr="009B756A" w:rsidRDefault="009B756A" w:rsidP="009B756A">
      <w:pPr>
        <w:spacing w:after="0" w:line="240" w:lineRule="auto"/>
        <w:ind w:firstLine="567"/>
        <w:rPr>
          <w:rFonts w:eastAsia="Times New Roman"/>
          <w:color w:val="000000"/>
          <w:lang w:val="uk-UA" w:eastAsia="ru-RU"/>
        </w:rPr>
      </w:pPr>
      <w:r w:rsidRPr="009B756A">
        <w:rPr>
          <w:rFonts w:eastAsia="Times New Roman"/>
          <w:color w:val="000000"/>
          <w:lang w:val="uk-UA" w:eastAsia="ru-RU"/>
        </w:rPr>
        <w:t>1) голів районних державних адміністрацій забезпечити роботу відповідних комісій у райдержадміністраціях;</w:t>
      </w:r>
    </w:p>
    <w:p w:rsidR="009B756A" w:rsidRPr="009B756A" w:rsidRDefault="009B756A" w:rsidP="009B756A">
      <w:pPr>
        <w:spacing w:after="0" w:line="240" w:lineRule="auto"/>
        <w:ind w:firstLine="567"/>
        <w:rPr>
          <w:rFonts w:eastAsia="Times New Roman"/>
          <w:color w:val="000000"/>
          <w:lang w:val="uk-UA" w:eastAsia="ru-RU"/>
        </w:rPr>
      </w:pPr>
      <w:r w:rsidRPr="009B756A">
        <w:rPr>
          <w:rFonts w:eastAsia="Times New Roman"/>
          <w:color w:val="000000"/>
          <w:lang w:val="uk-UA" w:eastAsia="ru-RU"/>
        </w:rPr>
        <w:t>2) керівників структурних підрозділів обласної державної адміністрації до 15 серпня 2020 року:</w:t>
      </w:r>
    </w:p>
    <w:p w:rsidR="009B756A" w:rsidRPr="009B756A" w:rsidRDefault="009B756A" w:rsidP="009B756A">
      <w:pPr>
        <w:spacing w:after="0" w:line="240" w:lineRule="auto"/>
        <w:ind w:firstLine="567"/>
        <w:rPr>
          <w:rFonts w:eastAsia="Times New Roman"/>
          <w:color w:val="000000"/>
          <w:lang w:val="uk-UA" w:eastAsia="ru-RU"/>
        </w:rPr>
      </w:pPr>
      <w:r w:rsidRPr="009B756A">
        <w:rPr>
          <w:rFonts w:eastAsia="Times New Roman"/>
          <w:color w:val="000000"/>
          <w:lang w:val="uk-UA" w:eastAsia="ru-RU"/>
        </w:rPr>
        <w:t>- визначити осіб, відповідальних за підготовку нормативно-правових актів у відповідному структурному підрозділі;</w:t>
      </w:r>
    </w:p>
    <w:p w:rsidR="009B756A" w:rsidRPr="009B756A" w:rsidRDefault="009B756A" w:rsidP="009B756A">
      <w:pPr>
        <w:spacing w:after="0" w:line="240" w:lineRule="auto"/>
        <w:ind w:firstLine="567"/>
        <w:rPr>
          <w:rFonts w:eastAsia="Times New Roman"/>
          <w:color w:val="000000"/>
          <w:lang w:val="uk-UA" w:eastAsia="ru-RU"/>
        </w:rPr>
      </w:pPr>
      <w:r w:rsidRPr="009B756A">
        <w:rPr>
          <w:rFonts w:eastAsia="Times New Roman"/>
          <w:color w:val="000000"/>
          <w:lang w:val="uk-UA" w:eastAsia="ru-RU"/>
        </w:rPr>
        <w:t>- забезпечити перегляд нормативно-правових актів обласної державної адміністрації на відповідність чинному законодавству з урахуванням змін, що вносилися до актів законодавства України, структурних змін в обласній державній адміністрації, а також з урахуванням актуальності відповідних актів на момент перегляду;</w:t>
      </w:r>
    </w:p>
    <w:p w:rsidR="009B756A" w:rsidRPr="009B756A" w:rsidRDefault="009B756A" w:rsidP="009B756A">
      <w:pPr>
        <w:spacing w:after="0" w:line="240" w:lineRule="auto"/>
        <w:ind w:firstLine="567"/>
        <w:rPr>
          <w:rFonts w:eastAsia="Times New Roman"/>
          <w:color w:val="000000"/>
          <w:lang w:val="uk-UA" w:eastAsia="ru-RU"/>
        </w:rPr>
      </w:pPr>
      <w:r w:rsidRPr="009B756A">
        <w:rPr>
          <w:rFonts w:eastAsia="Times New Roman"/>
          <w:color w:val="000000"/>
          <w:lang w:val="uk-UA" w:eastAsia="ru-RU"/>
        </w:rPr>
        <w:t>- розробити графіки перегляду нормативно-правових актів та подати їх на розгляд Комісії.</w:t>
      </w:r>
    </w:p>
    <w:p w:rsidR="009B756A" w:rsidRPr="009B756A" w:rsidRDefault="009B756A" w:rsidP="009B756A">
      <w:pPr>
        <w:spacing w:after="0" w:line="240" w:lineRule="auto"/>
        <w:ind w:firstLine="567"/>
        <w:rPr>
          <w:rFonts w:eastAsia="Times New Roman"/>
          <w:color w:val="000000"/>
          <w:lang w:val="uk-UA" w:eastAsia="ru-RU"/>
        </w:rPr>
      </w:pPr>
      <w:r w:rsidRPr="009B756A">
        <w:rPr>
          <w:rFonts w:eastAsia="Times New Roman"/>
          <w:color w:val="000000"/>
          <w:lang w:val="uk-UA" w:eastAsia="ru-RU"/>
        </w:rPr>
        <w:lastRenderedPageBreak/>
        <w:t>4. Координацію роботи з перегляду нормативно-правових актів обласної державної адміністрації структурними підрозділами обласної державної адміністрації покласти на юридичне управління апарату облдержадміністрації.</w:t>
      </w:r>
    </w:p>
    <w:p w:rsidR="009B756A" w:rsidRPr="009B756A" w:rsidRDefault="009B756A" w:rsidP="009B756A">
      <w:pPr>
        <w:spacing w:after="0" w:line="240" w:lineRule="auto"/>
        <w:ind w:firstLine="567"/>
        <w:rPr>
          <w:rFonts w:eastAsia="Times New Roman"/>
          <w:color w:val="000000"/>
          <w:lang w:val="uk-UA" w:eastAsia="ru-RU"/>
        </w:rPr>
      </w:pPr>
      <w:r w:rsidRPr="009B756A">
        <w:rPr>
          <w:rFonts w:eastAsia="Times New Roman"/>
          <w:color w:val="000000"/>
          <w:lang w:val="uk-UA" w:eastAsia="ru-RU"/>
        </w:rPr>
        <w:t>5. Контроль за виконанням розпорядження залишаю за собою.</w:t>
      </w:r>
    </w:p>
    <w:p w:rsidR="009B756A" w:rsidRPr="009B756A" w:rsidRDefault="009B756A" w:rsidP="009B756A">
      <w:pPr>
        <w:spacing w:after="0" w:line="240" w:lineRule="auto"/>
        <w:ind w:firstLine="567"/>
        <w:jc w:val="left"/>
        <w:rPr>
          <w:rFonts w:eastAsia="Times New Roman"/>
          <w:szCs w:val="24"/>
          <w:lang w:val="uk-UA" w:eastAsia="ru-RU"/>
        </w:rPr>
      </w:pPr>
    </w:p>
    <w:p w:rsidR="009B756A" w:rsidRPr="009B756A" w:rsidRDefault="009B756A" w:rsidP="009B756A">
      <w:pPr>
        <w:spacing w:after="0" w:line="240" w:lineRule="auto"/>
        <w:jc w:val="left"/>
        <w:rPr>
          <w:rFonts w:eastAsia="Times New Roman"/>
          <w:szCs w:val="24"/>
          <w:lang w:val="uk-UA" w:eastAsia="ru-RU"/>
        </w:rPr>
      </w:pPr>
    </w:p>
    <w:p w:rsidR="009B756A" w:rsidRPr="009B756A" w:rsidRDefault="009B756A" w:rsidP="009B756A">
      <w:pPr>
        <w:spacing w:after="0" w:line="240" w:lineRule="auto"/>
        <w:jc w:val="left"/>
        <w:rPr>
          <w:rFonts w:eastAsia="Times New Roman"/>
          <w:szCs w:val="24"/>
          <w:lang w:val="uk-UA" w:eastAsia="ru-RU"/>
        </w:rPr>
      </w:pPr>
    </w:p>
    <w:p w:rsidR="009B756A" w:rsidRPr="009B756A" w:rsidRDefault="009B756A" w:rsidP="009B756A">
      <w:pPr>
        <w:spacing w:after="0" w:line="240" w:lineRule="auto"/>
        <w:jc w:val="left"/>
        <w:rPr>
          <w:rFonts w:eastAsia="Times New Roman"/>
          <w:b/>
          <w:lang w:val="uk-UA" w:eastAsia="ru-RU"/>
        </w:rPr>
      </w:pPr>
      <w:r w:rsidRPr="009B756A">
        <w:rPr>
          <w:rFonts w:eastAsia="Times New Roman"/>
          <w:lang w:val="uk-UA" w:eastAsia="ru-RU"/>
        </w:rPr>
        <w:t>Голова</w:t>
      </w:r>
      <w:r w:rsidRPr="009B756A">
        <w:rPr>
          <w:rFonts w:eastAsia="Times New Roman"/>
          <w:b/>
          <w:lang w:val="uk-UA" w:eastAsia="ru-RU"/>
        </w:rPr>
        <w:tab/>
      </w:r>
      <w:r w:rsidRPr="009B756A">
        <w:rPr>
          <w:rFonts w:eastAsia="Times New Roman"/>
          <w:b/>
          <w:lang w:val="uk-UA" w:eastAsia="ru-RU"/>
        </w:rPr>
        <w:tab/>
      </w:r>
      <w:r w:rsidRPr="009B756A">
        <w:rPr>
          <w:rFonts w:eastAsia="Times New Roman"/>
          <w:b/>
          <w:lang w:val="uk-UA" w:eastAsia="ru-RU"/>
        </w:rPr>
        <w:tab/>
      </w:r>
      <w:r w:rsidRPr="009B756A">
        <w:rPr>
          <w:rFonts w:eastAsia="Times New Roman"/>
          <w:b/>
          <w:lang w:val="uk-UA" w:eastAsia="ru-RU"/>
        </w:rPr>
        <w:tab/>
      </w:r>
      <w:r w:rsidRPr="009B756A">
        <w:rPr>
          <w:rFonts w:eastAsia="Times New Roman"/>
          <w:b/>
          <w:lang w:val="uk-UA" w:eastAsia="ru-RU"/>
        </w:rPr>
        <w:tab/>
      </w:r>
      <w:r w:rsidRPr="009B756A">
        <w:rPr>
          <w:rFonts w:eastAsia="Times New Roman"/>
          <w:b/>
          <w:lang w:val="uk-UA" w:eastAsia="ru-RU"/>
        </w:rPr>
        <w:tab/>
      </w:r>
      <w:r w:rsidRPr="009B756A">
        <w:rPr>
          <w:rFonts w:eastAsia="Times New Roman"/>
          <w:b/>
          <w:lang w:val="uk-UA" w:eastAsia="ru-RU"/>
        </w:rPr>
        <w:tab/>
      </w:r>
      <w:r w:rsidRPr="009B756A">
        <w:rPr>
          <w:rFonts w:eastAsia="Times New Roman"/>
          <w:b/>
          <w:lang w:val="uk-UA" w:eastAsia="ru-RU"/>
        </w:rPr>
        <w:tab/>
        <w:t xml:space="preserve">        Юрій ПОГУЛЯЙКО</w:t>
      </w:r>
    </w:p>
    <w:p w:rsidR="009B756A" w:rsidRPr="009B756A" w:rsidRDefault="009B756A" w:rsidP="009B756A">
      <w:pPr>
        <w:spacing w:after="0" w:line="240" w:lineRule="auto"/>
        <w:jc w:val="left"/>
        <w:rPr>
          <w:rFonts w:eastAsia="Times New Roman"/>
          <w:lang w:val="uk-UA" w:eastAsia="ru-RU"/>
        </w:rPr>
      </w:pPr>
    </w:p>
    <w:p w:rsidR="009B756A" w:rsidRPr="009B756A" w:rsidRDefault="009B756A" w:rsidP="009B756A">
      <w:pPr>
        <w:spacing w:after="0" w:line="240" w:lineRule="auto"/>
        <w:jc w:val="left"/>
        <w:rPr>
          <w:rFonts w:eastAsia="Times New Roman"/>
          <w:lang w:val="uk-UA" w:eastAsia="ru-RU"/>
        </w:rPr>
      </w:pPr>
    </w:p>
    <w:p w:rsidR="009B756A" w:rsidRPr="009B756A" w:rsidRDefault="009B756A" w:rsidP="009B756A">
      <w:pPr>
        <w:spacing w:after="0" w:line="240" w:lineRule="auto"/>
        <w:jc w:val="left"/>
        <w:rPr>
          <w:rFonts w:eastAsia="Times New Roman"/>
          <w:lang w:val="uk-UA" w:eastAsia="ru-RU"/>
        </w:rPr>
      </w:pPr>
    </w:p>
    <w:p w:rsidR="009B756A" w:rsidRPr="009B756A" w:rsidRDefault="009B756A" w:rsidP="009B756A">
      <w:pPr>
        <w:spacing w:after="0" w:line="240" w:lineRule="auto"/>
        <w:jc w:val="left"/>
        <w:rPr>
          <w:rFonts w:eastAsia="Times New Roman"/>
          <w:sz w:val="24"/>
          <w:lang w:val="uk-UA" w:eastAsia="ru-RU"/>
        </w:rPr>
      </w:pPr>
      <w:r w:rsidRPr="009B756A">
        <w:rPr>
          <w:rFonts w:eastAsia="Times New Roman"/>
          <w:sz w:val="24"/>
          <w:lang w:val="uk-UA" w:eastAsia="ru-RU"/>
        </w:rPr>
        <w:t xml:space="preserve">Віталій </w:t>
      </w:r>
      <w:proofErr w:type="spellStart"/>
      <w:r w:rsidRPr="009B756A">
        <w:rPr>
          <w:rFonts w:eastAsia="Times New Roman"/>
          <w:sz w:val="24"/>
          <w:lang w:val="uk-UA" w:eastAsia="ru-RU"/>
        </w:rPr>
        <w:t>Потапенко</w:t>
      </w:r>
      <w:proofErr w:type="spellEnd"/>
      <w:r w:rsidRPr="009B756A">
        <w:rPr>
          <w:rFonts w:eastAsia="Times New Roman"/>
          <w:sz w:val="24"/>
          <w:lang w:val="uk-UA" w:eastAsia="ru-RU"/>
        </w:rPr>
        <w:t xml:space="preserve"> 778 160</w:t>
      </w:r>
    </w:p>
    <w:p w:rsidR="00094C09" w:rsidRPr="007A1FC2" w:rsidRDefault="00094C09" w:rsidP="009B756A">
      <w:pPr>
        <w:spacing w:after="0" w:line="240" w:lineRule="auto"/>
        <w:jc w:val="center"/>
        <w:rPr>
          <w:sz w:val="24"/>
          <w:lang w:val="uk-UA"/>
        </w:rPr>
      </w:pPr>
    </w:p>
    <w:sectPr w:rsidR="00094C09" w:rsidRPr="007A1FC2" w:rsidSect="009B756A">
      <w:headerReference w:type="default" r:id="rId7"/>
      <w:pgSz w:w="11906" w:h="16838"/>
      <w:pgMar w:top="397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0D1B" w:rsidRDefault="00940D1B" w:rsidP="009B756A">
      <w:pPr>
        <w:spacing w:after="0" w:line="240" w:lineRule="auto"/>
      </w:pPr>
      <w:r>
        <w:separator/>
      </w:r>
    </w:p>
  </w:endnote>
  <w:endnote w:type="continuationSeparator" w:id="0">
    <w:p w:rsidR="00940D1B" w:rsidRDefault="00940D1B" w:rsidP="009B75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0D1B" w:rsidRDefault="00940D1B" w:rsidP="009B756A">
      <w:pPr>
        <w:spacing w:after="0" w:line="240" w:lineRule="auto"/>
      </w:pPr>
      <w:r>
        <w:separator/>
      </w:r>
    </w:p>
  </w:footnote>
  <w:footnote w:type="continuationSeparator" w:id="0">
    <w:p w:rsidR="00940D1B" w:rsidRDefault="00940D1B" w:rsidP="009B75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83954213"/>
      <w:docPartObj>
        <w:docPartGallery w:val="Page Numbers (Top of Page)"/>
        <w:docPartUnique/>
      </w:docPartObj>
    </w:sdtPr>
    <w:sdtEndPr/>
    <w:sdtContent>
      <w:p w:rsidR="009B756A" w:rsidRDefault="009B756A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94C7E" w:rsidRPr="00D94C7E">
          <w:rPr>
            <w:noProof/>
            <w:lang w:val="uk-UA"/>
          </w:rPr>
          <w:t>2</w:t>
        </w:r>
        <w:r>
          <w:fldChar w:fldCharType="end"/>
        </w:r>
      </w:p>
    </w:sdtContent>
  </w:sdt>
  <w:p w:rsidR="009B756A" w:rsidRDefault="009B756A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3920"/>
    <w:rsid w:val="000002A8"/>
    <w:rsid w:val="0000729D"/>
    <w:rsid w:val="00007D9B"/>
    <w:rsid w:val="00013CD0"/>
    <w:rsid w:val="00022B56"/>
    <w:rsid w:val="000257E7"/>
    <w:rsid w:val="00037C30"/>
    <w:rsid w:val="000473E1"/>
    <w:rsid w:val="0008380B"/>
    <w:rsid w:val="00094C09"/>
    <w:rsid w:val="001504F4"/>
    <w:rsid w:val="00193920"/>
    <w:rsid w:val="001A3D37"/>
    <w:rsid w:val="001A4352"/>
    <w:rsid w:val="002347D5"/>
    <w:rsid w:val="002523B9"/>
    <w:rsid w:val="002A7EC3"/>
    <w:rsid w:val="002D0D8E"/>
    <w:rsid w:val="002E0255"/>
    <w:rsid w:val="002F517D"/>
    <w:rsid w:val="002F779E"/>
    <w:rsid w:val="00312464"/>
    <w:rsid w:val="00381349"/>
    <w:rsid w:val="003E6A0C"/>
    <w:rsid w:val="00485BEA"/>
    <w:rsid w:val="004A3BB1"/>
    <w:rsid w:val="004C4954"/>
    <w:rsid w:val="004C6C46"/>
    <w:rsid w:val="005076F0"/>
    <w:rsid w:val="00542886"/>
    <w:rsid w:val="005502FF"/>
    <w:rsid w:val="00603449"/>
    <w:rsid w:val="006126BC"/>
    <w:rsid w:val="00652E50"/>
    <w:rsid w:val="00657F52"/>
    <w:rsid w:val="006B5614"/>
    <w:rsid w:val="006F744D"/>
    <w:rsid w:val="00743C9E"/>
    <w:rsid w:val="007A1FC2"/>
    <w:rsid w:val="00813F73"/>
    <w:rsid w:val="00831884"/>
    <w:rsid w:val="00850A9D"/>
    <w:rsid w:val="00872CB9"/>
    <w:rsid w:val="00894BE4"/>
    <w:rsid w:val="008D6F70"/>
    <w:rsid w:val="008E1963"/>
    <w:rsid w:val="009003CC"/>
    <w:rsid w:val="00916F7B"/>
    <w:rsid w:val="00933249"/>
    <w:rsid w:val="00940D1B"/>
    <w:rsid w:val="009B756A"/>
    <w:rsid w:val="009D0282"/>
    <w:rsid w:val="00A376CD"/>
    <w:rsid w:val="00A74ECA"/>
    <w:rsid w:val="00A869B5"/>
    <w:rsid w:val="00AA5A57"/>
    <w:rsid w:val="00AD13B7"/>
    <w:rsid w:val="00AD6FF5"/>
    <w:rsid w:val="00B119D7"/>
    <w:rsid w:val="00BE1C86"/>
    <w:rsid w:val="00C501B0"/>
    <w:rsid w:val="00C56AD2"/>
    <w:rsid w:val="00C63FB7"/>
    <w:rsid w:val="00C71D86"/>
    <w:rsid w:val="00D407AE"/>
    <w:rsid w:val="00D805A3"/>
    <w:rsid w:val="00D80953"/>
    <w:rsid w:val="00D94C7E"/>
    <w:rsid w:val="00ED39DD"/>
    <w:rsid w:val="00F26650"/>
    <w:rsid w:val="00F7588F"/>
    <w:rsid w:val="00F953CA"/>
    <w:rsid w:val="00FB11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2F0C83C"/>
  <w15:chartTrackingRefBased/>
  <w15:docId w15:val="{E6366152-C75C-4E4E-B709-F24CEFABD1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3920"/>
    <w:pPr>
      <w:spacing w:after="200" w:line="276" w:lineRule="auto"/>
      <w:jc w:val="both"/>
    </w:pPr>
    <w:rPr>
      <w:sz w:val="28"/>
      <w:szCs w:val="28"/>
      <w:lang w:val="ru-RU"/>
    </w:rPr>
  </w:style>
  <w:style w:type="paragraph" w:styleId="2">
    <w:name w:val="heading 2"/>
    <w:basedOn w:val="a"/>
    <w:next w:val="a"/>
    <w:link w:val="20"/>
    <w:uiPriority w:val="99"/>
    <w:qFormat/>
    <w:rsid w:val="00193920"/>
    <w:pPr>
      <w:keepNext/>
      <w:spacing w:before="240" w:after="60" w:line="240" w:lineRule="auto"/>
      <w:jc w:val="left"/>
      <w:outlineLvl w:val="1"/>
    </w:pPr>
    <w:rPr>
      <w:rFonts w:ascii="Arial" w:eastAsia="Times New Roman" w:hAnsi="Arial" w:cs="Arial"/>
      <w:b/>
      <w:bCs/>
      <w:i/>
      <w:iCs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193920"/>
    <w:rPr>
      <w:rFonts w:ascii="Arial" w:hAnsi="Arial" w:cs="Arial"/>
      <w:b/>
      <w:bCs/>
      <w:i/>
      <w:iCs/>
      <w:lang w:val="uk-UA" w:eastAsia="ru-RU"/>
    </w:rPr>
  </w:style>
  <w:style w:type="paragraph" w:styleId="a3">
    <w:name w:val="Balloon Text"/>
    <w:basedOn w:val="a"/>
    <w:link w:val="a4"/>
    <w:uiPriority w:val="99"/>
    <w:semiHidden/>
    <w:rsid w:val="001939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193920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99"/>
    <w:qFormat/>
    <w:rsid w:val="00193920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9B756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B756A"/>
    <w:rPr>
      <w:sz w:val="28"/>
      <w:szCs w:val="28"/>
      <w:lang w:val="ru-RU"/>
    </w:rPr>
  </w:style>
  <w:style w:type="paragraph" w:styleId="a8">
    <w:name w:val="footer"/>
    <w:basedOn w:val="a"/>
    <w:link w:val="a9"/>
    <w:uiPriority w:val="99"/>
    <w:unhideWhenUsed/>
    <w:rsid w:val="009B756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B756A"/>
    <w:rPr>
      <w:sz w:val="28"/>
      <w:szCs w:val="2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264</Words>
  <Characters>2031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5</cp:revision>
  <cp:lastPrinted>2020-07-22T12:44:00Z</cp:lastPrinted>
  <dcterms:created xsi:type="dcterms:W3CDTF">2020-07-21T11:42:00Z</dcterms:created>
  <dcterms:modified xsi:type="dcterms:W3CDTF">2020-07-27T05:31:00Z</dcterms:modified>
</cp:coreProperties>
</file>