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3A" w:rsidRDefault="00BF613A" w:rsidP="00001736">
      <w:pPr>
        <w:jc w:val="center"/>
        <w:rPr>
          <w:snapToGrid w:val="0"/>
          <w:spacing w:val="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13A" w:rsidRPr="00B22C59" w:rsidRDefault="00BF613A" w:rsidP="00001736">
      <w:pPr>
        <w:ind w:firstLine="709"/>
        <w:jc w:val="center"/>
        <w:rPr>
          <w:snapToGrid w:val="0"/>
          <w:spacing w:val="8"/>
          <w:sz w:val="16"/>
          <w:szCs w:val="16"/>
        </w:rPr>
      </w:pPr>
    </w:p>
    <w:p w:rsidR="00BF613A" w:rsidRDefault="00BF613A" w:rsidP="00001736">
      <w:pPr>
        <w:pStyle w:val="1"/>
        <w:jc w:val="center"/>
        <w:rPr>
          <w:b/>
          <w:szCs w:val="28"/>
        </w:rPr>
      </w:pPr>
      <w:r w:rsidRPr="00BF613A">
        <w:rPr>
          <w:b/>
          <w:szCs w:val="28"/>
        </w:rPr>
        <w:t>ВОЛИНСЬКА ОБЛАСНА ДЕРЖАВНА АДМІНІСТРАЦІЯ</w:t>
      </w:r>
    </w:p>
    <w:p w:rsidR="00001736" w:rsidRPr="00001736" w:rsidRDefault="00001736" w:rsidP="00001736">
      <w:pPr>
        <w:jc w:val="center"/>
        <w:rPr>
          <w:sz w:val="28"/>
          <w:szCs w:val="28"/>
          <w:lang w:val="uk-UA"/>
        </w:rPr>
      </w:pPr>
    </w:p>
    <w:p w:rsidR="0059472C" w:rsidRPr="00001736" w:rsidRDefault="0059472C" w:rsidP="00001736">
      <w:pPr>
        <w:jc w:val="center"/>
        <w:rPr>
          <w:rStyle w:val="af6"/>
          <w:rFonts w:eastAsia="Calibri"/>
          <w:b/>
          <w:sz w:val="32"/>
          <w:szCs w:val="32"/>
        </w:rPr>
      </w:pPr>
      <w:r w:rsidRPr="00001736">
        <w:rPr>
          <w:rStyle w:val="af6"/>
          <w:rFonts w:eastAsia="Calibri"/>
          <w:b/>
          <w:sz w:val="32"/>
          <w:szCs w:val="32"/>
        </w:rPr>
        <w:t>РОЗПОРЯДЖЕННЯ</w:t>
      </w:r>
    </w:p>
    <w:p w:rsidR="00001736" w:rsidRDefault="00001736" w:rsidP="00001736">
      <w:pPr>
        <w:jc w:val="both"/>
        <w:rPr>
          <w:rStyle w:val="af6"/>
          <w:rFonts w:eastAsia="Calibri"/>
          <w:b/>
          <w:sz w:val="28"/>
        </w:rPr>
      </w:pPr>
    </w:p>
    <w:p w:rsidR="0059472C" w:rsidRDefault="00586495" w:rsidP="00001736">
      <w:pPr>
        <w:jc w:val="both"/>
        <w:rPr>
          <w:rStyle w:val="af6"/>
          <w:rFonts w:eastAsia="Calibri"/>
          <w:sz w:val="28"/>
        </w:rPr>
      </w:pPr>
      <w:r>
        <w:rPr>
          <w:rStyle w:val="af6"/>
          <w:rFonts w:eastAsia="Calibri"/>
          <w:sz w:val="28"/>
        </w:rPr>
        <w:t>16</w:t>
      </w:r>
      <w:r w:rsidR="0059472C">
        <w:rPr>
          <w:rStyle w:val="af6"/>
          <w:rFonts w:eastAsia="Calibri"/>
          <w:sz w:val="28"/>
        </w:rPr>
        <w:t xml:space="preserve"> листопада 2018 року             </w:t>
      </w:r>
      <w:r w:rsidR="00001736">
        <w:rPr>
          <w:rStyle w:val="af6"/>
          <w:rFonts w:eastAsia="Calibri"/>
          <w:sz w:val="28"/>
        </w:rPr>
        <w:t xml:space="preserve">      </w:t>
      </w:r>
      <w:r w:rsidR="0059472C">
        <w:rPr>
          <w:rStyle w:val="af6"/>
          <w:rFonts w:eastAsia="Calibri"/>
          <w:sz w:val="28"/>
        </w:rPr>
        <w:t xml:space="preserve">м.Луцьк                              </w:t>
      </w:r>
      <w:r w:rsidR="00001736">
        <w:rPr>
          <w:rStyle w:val="af6"/>
          <w:rFonts w:eastAsia="Calibri"/>
          <w:sz w:val="28"/>
        </w:rPr>
        <w:t xml:space="preserve">        </w:t>
      </w:r>
      <w:r>
        <w:rPr>
          <w:rStyle w:val="af6"/>
          <w:rFonts w:eastAsia="Calibri"/>
          <w:sz w:val="28"/>
        </w:rPr>
        <w:t xml:space="preserve">        </w:t>
      </w:r>
      <w:bookmarkStart w:id="0" w:name="_GoBack"/>
      <w:bookmarkEnd w:id="0"/>
      <w:r w:rsidR="0059472C">
        <w:rPr>
          <w:rStyle w:val="af6"/>
          <w:rFonts w:eastAsia="Calibri"/>
          <w:sz w:val="28"/>
        </w:rPr>
        <w:t>№</w:t>
      </w:r>
      <w:r>
        <w:rPr>
          <w:rStyle w:val="af6"/>
          <w:rFonts w:eastAsia="Calibri"/>
          <w:sz w:val="28"/>
        </w:rPr>
        <w:t xml:space="preserve"> 761</w:t>
      </w:r>
    </w:p>
    <w:p w:rsidR="0059472C" w:rsidRPr="00F0644A" w:rsidRDefault="0059472C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59472C" w:rsidRPr="00001736" w:rsidRDefault="0059472C" w:rsidP="00001736">
      <w:pPr>
        <w:ind w:firstLine="709"/>
        <w:jc w:val="center"/>
        <w:rPr>
          <w:rStyle w:val="af6"/>
          <w:rFonts w:eastAsia="Calibri"/>
          <w:sz w:val="16"/>
          <w:szCs w:val="16"/>
        </w:rPr>
      </w:pPr>
    </w:p>
    <w:p w:rsidR="00001736" w:rsidRDefault="0059472C" w:rsidP="00001736">
      <w:pPr>
        <w:jc w:val="center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 xml:space="preserve">Про забезпечення належних умов експлуатації </w:t>
      </w:r>
    </w:p>
    <w:p w:rsidR="0059472C" w:rsidRPr="0059472C" w:rsidRDefault="0059472C" w:rsidP="00001736">
      <w:pPr>
        <w:jc w:val="center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>електричних мереж в області</w:t>
      </w:r>
    </w:p>
    <w:p w:rsidR="0059472C" w:rsidRDefault="0059472C" w:rsidP="00001736">
      <w:pPr>
        <w:ind w:firstLine="709"/>
        <w:jc w:val="center"/>
        <w:rPr>
          <w:sz w:val="28"/>
          <w:szCs w:val="28"/>
        </w:rPr>
      </w:pPr>
    </w:p>
    <w:p w:rsidR="00001736" w:rsidRPr="00001736" w:rsidRDefault="00001736" w:rsidP="00001736">
      <w:pPr>
        <w:ind w:firstLine="709"/>
        <w:jc w:val="center"/>
        <w:rPr>
          <w:sz w:val="16"/>
          <w:szCs w:val="16"/>
        </w:rPr>
      </w:pPr>
    </w:p>
    <w:p w:rsidR="0059472C" w:rsidRPr="005A0AA5" w:rsidRDefault="0059472C" w:rsidP="005A0AA5">
      <w:pPr>
        <w:ind w:firstLine="709"/>
        <w:jc w:val="both"/>
        <w:rPr>
          <w:rFonts w:eastAsia="Calibri"/>
          <w:color w:val="000000"/>
          <w:spacing w:val="3"/>
          <w:sz w:val="28"/>
          <w:szCs w:val="28"/>
          <w:lang w:val="uk-UA" w:eastAsia="uk-UA" w:bidi="uk-UA"/>
        </w:rPr>
      </w:pPr>
      <w:r w:rsidRPr="0059472C">
        <w:rPr>
          <w:rStyle w:val="af6"/>
          <w:rFonts w:eastAsia="Calibri"/>
          <w:sz w:val="28"/>
          <w:szCs w:val="28"/>
        </w:rPr>
        <w:t xml:space="preserve">Відповідно </w:t>
      </w:r>
      <w:r w:rsidRPr="0059472C">
        <w:rPr>
          <w:rStyle w:val="55pt0pt"/>
          <w:rFonts w:eastAsia="Calibri"/>
          <w:sz w:val="28"/>
          <w:szCs w:val="28"/>
        </w:rPr>
        <w:t xml:space="preserve">до </w:t>
      </w:r>
      <w:r w:rsidR="00001736">
        <w:rPr>
          <w:rStyle w:val="af6"/>
          <w:rFonts w:eastAsia="Calibri"/>
          <w:sz w:val="28"/>
          <w:szCs w:val="28"/>
        </w:rPr>
        <w:t>статті 41 Закону України «</w:t>
      </w:r>
      <w:r w:rsidRPr="0059472C">
        <w:rPr>
          <w:rStyle w:val="af6"/>
          <w:rFonts w:eastAsia="Calibri"/>
          <w:sz w:val="28"/>
          <w:szCs w:val="28"/>
        </w:rPr>
        <w:t>Про місцеві державні ад</w:t>
      </w:r>
      <w:r w:rsidR="00FC3685">
        <w:rPr>
          <w:rStyle w:val="af6"/>
          <w:rFonts w:eastAsia="Calibri"/>
          <w:sz w:val="28"/>
          <w:szCs w:val="28"/>
        </w:rPr>
        <w:t>міністрації», Законів України «</w:t>
      </w:r>
      <w:r w:rsidRPr="0059472C">
        <w:rPr>
          <w:rStyle w:val="af6"/>
          <w:rFonts w:eastAsia="Calibri"/>
          <w:sz w:val="28"/>
          <w:szCs w:val="28"/>
        </w:rPr>
        <w:t>Про ринок електричної енергії», «Про землі енергетики та правовий режим спеціальних зон енергетичних об’єктів», постанови Кабінету Міністрів України від 04</w:t>
      </w:r>
      <w:r w:rsidR="00FC3685">
        <w:rPr>
          <w:rStyle w:val="af6"/>
          <w:rFonts w:eastAsia="Calibri"/>
          <w:sz w:val="28"/>
          <w:szCs w:val="28"/>
        </w:rPr>
        <w:t xml:space="preserve"> березня </w:t>
      </w:r>
      <w:r w:rsidRPr="0059472C">
        <w:rPr>
          <w:rStyle w:val="af6"/>
          <w:rFonts w:eastAsia="Calibri"/>
          <w:sz w:val="28"/>
          <w:szCs w:val="28"/>
        </w:rPr>
        <w:t>1997 року № 209 « Про затвердження Правил охорони електричних мереж»</w:t>
      </w:r>
      <w:r w:rsidR="005B73F1">
        <w:rPr>
          <w:rStyle w:val="af6"/>
          <w:rFonts w:eastAsia="Calibri"/>
          <w:sz w:val="28"/>
          <w:szCs w:val="28"/>
        </w:rPr>
        <w:t>,</w:t>
      </w:r>
      <w:r w:rsidRPr="0059472C">
        <w:rPr>
          <w:rStyle w:val="af6"/>
          <w:rFonts w:eastAsia="Calibri"/>
          <w:sz w:val="28"/>
          <w:szCs w:val="28"/>
        </w:rPr>
        <w:t xml:space="preserve"> з метою підвищення надійності електропостачання, дотримання вимог техніки безпеки </w:t>
      </w:r>
      <w:r w:rsidRPr="0059472C">
        <w:rPr>
          <w:rStyle w:val="12pt0pt"/>
          <w:rFonts w:eastAsia="Calibri"/>
          <w:b w:val="0"/>
          <w:i w:val="0"/>
          <w:sz w:val="28"/>
          <w:szCs w:val="28"/>
        </w:rPr>
        <w:t>у</w:t>
      </w:r>
      <w:r w:rsidRPr="0059472C">
        <w:rPr>
          <w:rStyle w:val="af6"/>
          <w:rFonts w:eastAsia="Calibri"/>
          <w:b/>
          <w:i/>
          <w:sz w:val="28"/>
          <w:szCs w:val="28"/>
        </w:rPr>
        <w:t xml:space="preserve"> </w:t>
      </w:r>
      <w:r w:rsidRPr="0059472C">
        <w:rPr>
          <w:rStyle w:val="af6"/>
          <w:rFonts w:eastAsia="Calibri"/>
          <w:sz w:val="28"/>
          <w:szCs w:val="28"/>
        </w:rPr>
        <w:t>межах охоронних зон повітряних і кабельних ліній електропередачі, зменшенн</w:t>
      </w:r>
      <w:r w:rsidR="005A0AA5">
        <w:rPr>
          <w:rStyle w:val="af6"/>
          <w:rFonts w:eastAsia="Calibri"/>
          <w:sz w:val="28"/>
          <w:szCs w:val="28"/>
        </w:rPr>
        <w:t>я</w:t>
      </w:r>
      <w:r w:rsidRPr="0059472C">
        <w:rPr>
          <w:rStyle w:val="af6"/>
          <w:rFonts w:eastAsia="Calibri"/>
          <w:sz w:val="28"/>
          <w:szCs w:val="28"/>
        </w:rPr>
        <w:t xml:space="preserve"> збитків від стихійних явищ та усунення порушень законодавства в галузі електроенергетики:</w:t>
      </w:r>
    </w:p>
    <w:p w:rsidR="0059472C" w:rsidRPr="0059472C" w:rsidRDefault="0059472C" w:rsidP="00001736">
      <w:pPr>
        <w:widowControl w:val="0"/>
        <w:ind w:firstLine="709"/>
        <w:jc w:val="both"/>
        <w:rPr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>1. Визнати охорону та належне утримання ліній електропостачання важливим напрямком сталого енергозабезпечення в області.</w:t>
      </w:r>
    </w:p>
    <w:p w:rsidR="0059472C" w:rsidRPr="0059472C" w:rsidRDefault="0059472C" w:rsidP="00001736">
      <w:pPr>
        <w:jc w:val="both"/>
        <w:rPr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 xml:space="preserve">      </w:t>
      </w:r>
      <w:r w:rsidR="005A0AA5">
        <w:rPr>
          <w:rStyle w:val="af6"/>
          <w:rFonts w:eastAsia="Calibri"/>
          <w:color w:val="auto"/>
          <w:sz w:val="28"/>
          <w:szCs w:val="28"/>
        </w:rPr>
        <w:t xml:space="preserve">   2. ЗОБОВ</w:t>
      </w:r>
      <w:r w:rsidR="005A0AA5" w:rsidRPr="005A0AA5">
        <w:rPr>
          <w:rStyle w:val="af6"/>
          <w:rFonts w:eastAsia="Calibri"/>
          <w:color w:val="auto"/>
          <w:sz w:val="28"/>
          <w:szCs w:val="28"/>
          <w:lang w:val="ru-RU"/>
        </w:rPr>
        <w:t>’</w:t>
      </w:r>
      <w:r w:rsidR="005A0AA5">
        <w:rPr>
          <w:rStyle w:val="af6"/>
          <w:rFonts w:eastAsia="Calibri"/>
          <w:color w:val="auto"/>
          <w:sz w:val="28"/>
          <w:szCs w:val="28"/>
        </w:rPr>
        <w:t>ЯЗУЮ голів</w:t>
      </w:r>
      <w:r w:rsidRPr="0059472C">
        <w:rPr>
          <w:rStyle w:val="af6"/>
          <w:rFonts w:eastAsia="Calibri"/>
          <w:color w:val="auto"/>
          <w:sz w:val="28"/>
          <w:szCs w:val="28"/>
        </w:rPr>
        <w:t xml:space="preserve"> райдержадміністрацій, </w:t>
      </w:r>
      <w:r w:rsidR="00992887">
        <w:rPr>
          <w:rStyle w:val="af6"/>
          <w:rFonts w:eastAsia="Calibri"/>
          <w:color w:val="auto"/>
          <w:sz w:val="28"/>
          <w:szCs w:val="28"/>
        </w:rPr>
        <w:t>РЕКОМЕНДУВАТИ</w:t>
      </w:r>
      <w:r w:rsidRPr="0059472C">
        <w:rPr>
          <w:rStyle w:val="af6"/>
          <w:rFonts w:eastAsia="Calibri"/>
          <w:color w:val="auto"/>
          <w:sz w:val="28"/>
          <w:szCs w:val="28"/>
        </w:rPr>
        <w:t xml:space="preserve"> </w:t>
      </w:r>
      <w:r w:rsidR="00992887">
        <w:rPr>
          <w:sz w:val="28"/>
          <w:szCs w:val="28"/>
        </w:rPr>
        <w:t>виконавчим комітетам</w:t>
      </w:r>
      <w:r w:rsidRPr="0059472C">
        <w:rPr>
          <w:sz w:val="28"/>
          <w:szCs w:val="28"/>
        </w:rPr>
        <w:t xml:space="preserve"> міських </w:t>
      </w:r>
      <w:r w:rsidRPr="0059472C">
        <w:rPr>
          <w:rStyle w:val="af6"/>
          <w:rFonts w:eastAsia="Calibri"/>
          <w:color w:val="auto"/>
          <w:sz w:val="28"/>
          <w:szCs w:val="28"/>
        </w:rPr>
        <w:t>(міст обласного значення) рад, головам</w:t>
      </w:r>
      <w:r w:rsidRPr="0059472C">
        <w:rPr>
          <w:sz w:val="28"/>
          <w:szCs w:val="28"/>
        </w:rPr>
        <w:t xml:space="preserve"> об’єднаних територіальних громад:</w:t>
      </w:r>
    </w:p>
    <w:p w:rsidR="0059472C" w:rsidRPr="0059472C" w:rsidRDefault="0059472C" w:rsidP="00001736">
      <w:pPr>
        <w:widowControl w:val="0"/>
        <w:ind w:firstLine="709"/>
        <w:jc w:val="both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>1)</w:t>
      </w:r>
      <w:r w:rsidR="006748E3" w:rsidRPr="006748E3">
        <w:rPr>
          <w:rStyle w:val="af6"/>
          <w:rFonts w:eastAsia="Calibri"/>
          <w:sz w:val="28"/>
          <w:szCs w:val="28"/>
          <w:lang w:val="ru-RU"/>
        </w:rPr>
        <w:t xml:space="preserve"> </w:t>
      </w:r>
      <w:r w:rsidR="005A0AA5">
        <w:rPr>
          <w:rStyle w:val="af6"/>
          <w:rFonts w:eastAsia="Calibri"/>
          <w:sz w:val="28"/>
          <w:szCs w:val="28"/>
        </w:rPr>
        <w:t>п</w:t>
      </w:r>
      <w:r w:rsidRPr="0059472C">
        <w:rPr>
          <w:rStyle w:val="af6"/>
          <w:rFonts w:eastAsia="Calibri"/>
          <w:sz w:val="28"/>
          <w:szCs w:val="28"/>
        </w:rPr>
        <w:t>оінформувати фізичних та юридичних осіб про заборону висадки дерев в охорон</w:t>
      </w:r>
      <w:r w:rsidR="005A0AA5">
        <w:rPr>
          <w:rStyle w:val="af6"/>
          <w:rFonts w:eastAsia="Calibri"/>
          <w:sz w:val="28"/>
          <w:szCs w:val="28"/>
        </w:rPr>
        <w:t>них зонах ліній електропередачі;</w:t>
      </w:r>
      <w:r w:rsidRPr="0059472C">
        <w:rPr>
          <w:rStyle w:val="af6"/>
          <w:rFonts w:eastAsia="Calibri"/>
          <w:sz w:val="28"/>
          <w:szCs w:val="28"/>
        </w:rPr>
        <w:t xml:space="preserve">  </w:t>
      </w:r>
    </w:p>
    <w:p w:rsidR="0059472C" w:rsidRPr="0059472C" w:rsidRDefault="0059472C" w:rsidP="00001736">
      <w:pPr>
        <w:widowControl w:val="0"/>
        <w:ind w:firstLine="709"/>
        <w:jc w:val="both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>2)</w:t>
      </w:r>
      <w:r w:rsidR="005A0AA5">
        <w:rPr>
          <w:rStyle w:val="af6"/>
          <w:rFonts w:eastAsia="Calibri"/>
          <w:sz w:val="28"/>
          <w:szCs w:val="28"/>
          <w:lang w:val="ru-RU"/>
        </w:rPr>
        <w:t> п</w:t>
      </w:r>
      <w:r w:rsidRPr="0059472C">
        <w:rPr>
          <w:rStyle w:val="af6"/>
          <w:rFonts w:eastAsia="Calibri"/>
          <w:sz w:val="28"/>
          <w:szCs w:val="28"/>
        </w:rPr>
        <w:t>ровести роз’яснювальну роботу з фізичними та юридичними особами, землекористу</w:t>
      </w:r>
      <w:r w:rsidR="005A0AA5">
        <w:rPr>
          <w:rStyle w:val="af6"/>
          <w:rFonts w:eastAsia="Calibri"/>
          <w:sz w:val="28"/>
          <w:szCs w:val="28"/>
        </w:rPr>
        <w:t>вачами щодо їх відповідальності,</w:t>
      </w:r>
      <w:r w:rsidRPr="0059472C">
        <w:rPr>
          <w:rStyle w:val="af6"/>
          <w:rFonts w:eastAsia="Calibri"/>
          <w:sz w:val="28"/>
          <w:szCs w:val="28"/>
        </w:rPr>
        <w:t xml:space="preserve"> згідно з чинним законодавством України, за неналежне утримання зелених насаджень </w:t>
      </w:r>
      <w:r w:rsidR="005A0AA5">
        <w:rPr>
          <w:rStyle w:val="af6"/>
          <w:rFonts w:eastAsia="Calibri"/>
          <w:sz w:val="28"/>
          <w:szCs w:val="28"/>
        </w:rPr>
        <w:t>та збереження електричних мереж;</w:t>
      </w:r>
      <w:r w:rsidRPr="0059472C">
        <w:rPr>
          <w:rStyle w:val="af6"/>
          <w:rFonts w:eastAsia="Calibri"/>
          <w:sz w:val="28"/>
          <w:szCs w:val="28"/>
        </w:rPr>
        <w:t xml:space="preserve">   </w:t>
      </w:r>
    </w:p>
    <w:p w:rsidR="0059472C" w:rsidRPr="0059472C" w:rsidRDefault="0059472C" w:rsidP="00001736">
      <w:pPr>
        <w:widowControl w:val="0"/>
        <w:ind w:firstLine="709"/>
        <w:jc w:val="both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>3)</w:t>
      </w:r>
      <w:r w:rsidR="005A0AA5">
        <w:rPr>
          <w:rStyle w:val="af6"/>
          <w:rFonts w:eastAsia="Calibri"/>
          <w:sz w:val="28"/>
          <w:szCs w:val="28"/>
        </w:rPr>
        <w:t> в</w:t>
      </w:r>
      <w:r w:rsidRPr="0059472C">
        <w:rPr>
          <w:rStyle w:val="af6"/>
          <w:rFonts w:eastAsia="Calibri"/>
          <w:sz w:val="28"/>
          <w:szCs w:val="28"/>
        </w:rPr>
        <w:t>имагати від власників зелених насаджень та ліс</w:t>
      </w:r>
      <w:r w:rsidR="005A0AA5">
        <w:rPr>
          <w:rStyle w:val="af6"/>
          <w:rFonts w:eastAsia="Calibri"/>
          <w:sz w:val="28"/>
          <w:szCs w:val="28"/>
        </w:rPr>
        <w:t>ів, постійних лісокористувачів у</w:t>
      </w:r>
      <w:r w:rsidRPr="0059472C">
        <w:rPr>
          <w:rStyle w:val="af6"/>
          <w:rFonts w:eastAsia="Calibri"/>
          <w:sz w:val="28"/>
          <w:szCs w:val="28"/>
        </w:rPr>
        <w:t xml:space="preserve">життя невідкладних заходів щодо приведення зелених насаджень у відповідність </w:t>
      </w:r>
      <w:r w:rsidR="005A0AA5">
        <w:rPr>
          <w:rStyle w:val="af6"/>
          <w:rFonts w:eastAsia="Calibri"/>
          <w:sz w:val="28"/>
          <w:szCs w:val="28"/>
        </w:rPr>
        <w:t>до</w:t>
      </w:r>
      <w:r w:rsidRPr="0059472C">
        <w:rPr>
          <w:rStyle w:val="af6"/>
          <w:rFonts w:eastAsia="Calibri"/>
          <w:sz w:val="28"/>
          <w:szCs w:val="28"/>
        </w:rPr>
        <w:t xml:space="preserve"> вимог чинного законодавства стосовно утримання п</w:t>
      </w:r>
      <w:r w:rsidR="005A0AA5">
        <w:rPr>
          <w:rStyle w:val="af6"/>
          <w:rFonts w:eastAsia="Calibri"/>
          <w:sz w:val="28"/>
          <w:szCs w:val="28"/>
        </w:rPr>
        <w:t>овітряних ліній електропередачі;</w:t>
      </w:r>
      <w:r w:rsidRPr="0059472C">
        <w:rPr>
          <w:rStyle w:val="af6"/>
          <w:rFonts w:eastAsia="Calibri"/>
          <w:sz w:val="28"/>
          <w:szCs w:val="28"/>
        </w:rPr>
        <w:t xml:space="preserve">  </w:t>
      </w:r>
    </w:p>
    <w:p w:rsidR="0059472C" w:rsidRPr="0059472C" w:rsidRDefault="0059472C" w:rsidP="00001736">
      <w:pPr>
        <w:widowControl w:val="0"/>
        <w:ind w:firstLine="709"/>
        <w:jc w:val="both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>4)</w:t>
      </w:r>
      <w:r w:rsidR="006748E3" w:rsidRPr="006748E3">
        <w:rPr>
          <w:rStyle w:val="af6"/>
          <w:rFonts w:eastAsia="Calibri"/>
          <w:sz w:val="28"/>
          <w:szCs w:val="28"/>
          <w:lang w:val="ru-RU"/>
        </w:rPr>
        <w:t xml:space="preserve"> </w:t>
      </w:r>
      <w:r w:rsidR="005A0AA5">
        <w:rPr>
          <w:rStyle w:val="af6"/>
          <w:rFonts w:eastAsia="Calibri"/>
          <w:sz w:val="28"/>
          <w:szCs w:val="28"/>
        </w:rPr>
        <w:t>с</w:t>
      </w:r>
      <w:r w:rsidRPr="0059472C">
        <w:rPr>
          <w:rStyle w:val="af6"/>
          <w:rFonts w:eastAsia="Calibri"/>
          <w:sz w:val="28"/>
          <w:szCs w:val="28"/>
        </w:rPr>
        <w:t>прияти  працівникам філій ПАТ «Волиньобленерго» у розчищенні трас і вирубці окремих дерев у місцях загального користування, де проходять лінії електропередачі.</w:t>
      </w:r>
    </w:p>
    <w:p w:rsidR="0059472C" w:rsidRPr="0059472C" w:rsidRDefault="005A0AA5" w:rsidP="00001736">
      <w:pPr>
        <w:widowControl w:val="0"/>
        <w:ind w:firstLine="709"/>
        <w:jc w:val="both"/>
        <w:rPr>
          <w:rStyle w:val="af6"/>
          <w:rFonts w:eastAsia="Calibri"/>
          <w:sz w:val="28"/>
          <w:szCs w:val="28"/>
        </w:rPr>
      </w:pPr>
      <w:r>
        <w:rPr>
          <w:rStyle w:val="af6"/>
          <w:rFonts w:eastAsia="Calibri"/>
          <w:sz w:val="28"/>
          <w:szCs w:val="28"/>
        </w:rPr>
        <w:t>3. </w:t>
      </w:r>
      <w:r w:rsidR="0059472C" w:rsidRPr="0059472C">
        <w:rPr>
          <w:rStyle w:val="af6"/>
          <w:rFonts w:eastAsia="Calibri"/>
          <w:sz w:val="28"/>
          <w:szCs w:val="28"/>
        </w:rPr>
        <w:t>Головному управлінню Національної поліції в області посилити контроль за недопущенням розкрадання, псування, розукомплектування електричних мереж, спалювання залишків сухої рослинності в зонах їх проходження.</w:t>
      </w:r>
    </w:p>
    <w:p w:rsidR="0059472C" w:rsidRPr="0059472C" w:rsidRDefault="005A0AA5" w:rsidP="00001736">
      <w:pPr>
        <w:widowControl w:val="0"/>
        <w:ind w:firstLine="709"/>
        <w:jc w:val="both"/>
        <w:rPr>
          <w:sz w:val="28"/>
          <w:szCs w:val="28"/>
          <w:lang w:val="uk-UA"/>
        </w:rPr>
      </w:pPr>
      <w:r>
        <w:rPr>
          <w:rStyle w:val="af6"/>
          <w:rFonts w:eastAsia="Calibri"/>
          <w:sz w:val="28"/>
          <w:szCs w:val="28"/>
        </w:rPr>
        <w:t>4.   ПАТ «Волиньобленерго»</w:t>
      </w:r>
      <w:r w:rsidR="0059472C" w:rsidRPr="0059472C">
        <w:rPr>
          <w:rStyle w:val="af6"/>
          <w:rFonts w:eastAsia="Calibri"/>
          <w:sz w:val="28"/>
          <w:szCs w:val="28"/>
        </w:rPr>
        <w:t>:</w:t>
      </w:r>
    </w:p>
    <w:p w:rsidR="0059472C" w:rsidRPr="0059472C" w:rsidRDefault="0059472C" w:rsidP="00001736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59472C">
        <w:rPr>
          <w:rStyle w:val="af6"/>
          <w:rFonts w:eastAsia="Calibri"/>
          <w:sz w:val="28"/>
          <w:szCs w:val="28"/>
        </w:rPr>
        <w:t xml:space="preserve">1)  </w:t>
      </w:r>
      <w:r w:rsidR="005A0AA5">
        <w:rPr>
          <w:rStyle w:val="af6"/>
          <w:rFonts w:eastAsia="Calibri"/>
          <w:sz w:val="28"/>
          <w:szCs w:val="28"/>
        </w:rPr>
        <w:t>з</w:t>
      </w:r>
      <w:r w:rsidRPr="0059472C">
        <w:rPr>
          <w:rStyle w:val="af6"/>
          <w:rFonts w:eastAsia="Calibri"/>
          <w:sz w:val="28"/>
          <w:szCs w:val="28"/>
        </w:rPr>
        <w:t xml:space="preserve">абезпечити щорічне складання графіків розчищення охоронної зони </w:t>
      </w:r>
      <w:r w:rsidRPr="0059472C">
        <w:rPr>
          <w:rStyle w:val="af6"/>
          <w:rFonts w:eastAsia="Calibri"/>
          <w:sz w:val="28"/>
          <w:szCs w:val="28"/>
        </w:rPr>
        <w:lastRenderedPageBreak/>
        <w:t xml:space="preserve">ліній електропередачі, </w:t>
      </w:r>
      <w:r w:rsidR="00322DC4">
        <w:rPr>
          <w:rStyle w:val="af6"/>
          <w:rFonts w:eastAsia="Calibri"/>
          <w:sz w:val="28"/>
          <w:szCs w:val="28"/>
        </w:rPr>
        <w:t>уз</w:t>
      </w:r>
      <w:r w:rsidRPr="0059472C">
        <w:rPr>
          <w:rStyle w:val="af6"/>
          <w:rFonts w:eastAsia="Calibri"/>
          <w:sz w:val="28"/>
          <w:szCs w:val="28"/>
        </w:rPr>
        <w:t xml:space="preserve">годивши їх з </w:t>
      </w:r>
      <w:r w:rsidR="00322DC4">
        <w:rPr>
          <w:rStyle w:val="af6"/>
          <w:rFonts w:eastAsia="Calibri"/>
          <w:sz w:val="28"/>
          <w:szCs w:val="28"/>
        </w:rPr>
        <w:t xml:space="preserve">департаментом регіонального розвитку та житлово-комунального господарства, </w:t>
      </w:r>
      <w:r w:rsidRPr="0059472C">
        <w:rPr>
          <w:rStyle w:val="af6"/>
          <w:rFonts w:eastAsia="Calibri"/>
          <w:sz w:val="28"/>
          <w:szCs w:val="28"/>
        </w:rPr>
        <w:t xml:space="preserve">управлінням екології та природних ресурсів облдержадміністрації, і організувати виконання робіт </w:t>
      </w:r>
      <w:r w:rsidR="005A0AA5">
        <w:rPr>
          <w:rStyle w:val="af6"/>
          <w:rFonts w:eastAsia="Calibri"/>
          <w:sz w:val="28"/>
          <w:szCs w:val="28"/>
        </w:rPr>
        <w:t>згідно з графіками;</w:t>
      </w:r>
    </w:p>
    <w:p w:rsidR="0059472C" w:rsidRPr="0059472C" w:rsidRDefault="005A0AA5" w:rsidP="00001736">
      <w:pPr>
        <w:widowControl w:val="0"/>
        <w:ind w:firstLine="709"/>
        <w:jc w:val="both"/>
        <w:rPr>
          <w:sz w:val="28"/>
          <w:szCs w:val="28"/>
        </w:rPr>
      </w:pPr>
      <w:r>
        <w:rPr>
          <w:rStyle w:val="af6"/>
          <w:rFonts w:eastAsia="Calibri"/>
          <w:sz w:val="28"/>
          <w:szCs w:val="28"/>
        </w:rPr>
        <w:t>2) д</w:t>
      </w:r>
      <w:r w:rsidR="0059472C" w:rsidRPr="0059472C">
        <w:rPr>
          <w:rStyle w:val="af6"/>
          <w:rFonts w:eastAsia="Calibri"/>
          <w:sz w:val="28"/>
          <w:szCs w:val="28"/>
        </w:rPr>
        <w:t>овести графіки розчищення охоронної зони ліній е</w:t>
      </w:r>
      <w:r>
        <w:rPr>
          <w:rStyle w:val="af6"/>
          <w:rFonts w:eastAsia="Calibri"/>
          <w:sz w:val="28"/>
          <w:szCs w:val="28"/>
        </w:rPr>
        <w:t>лектропередачі до їх виконавців;</w:t>
      </w:r>
    </w:p>
    <w:p w:rsidR="0059472C" w:rsidRPr="0059472C" w:rsidRDefault="00A57E56" w:rsidP="00001736">
      <w:pPr>
        <w:ind w:firstLine="709"/>
        <w:jc w:val="both"/>
        <w:rPr>
          <w:rStyle w:val="33"/>
          <w:rFonts w:eastAsia="Calibri"/>
          <w:sz w:val="28"/>
          <w:szCs w:val="28"/>
        </w:rPr>
      </w:pPr>
      <w:r>
        <w:rPr>
          <w:rStyle w:val="33"/>
          <w:rFonts w:eastAsia="Calibri"/>
          <w:sz w:val="28"/>
          <w:szCs w:val="28"/>
        </w:rPr>
        <w:t>3) </w:t>
      </w:r>
      <w:r w:rsidR="005A0AA5">
        <w:rPr>
          <w:rStyle w:val="33"/>
          <w:rFonts w:eastAsia="Calibri"/>
          <w:sz w:val="28"/>
          <w:szCs w:val="28"/>
        </w:rPr>
        <w:t>п</w:t>
      </w:r>
      <w:r w:rsidR="0059472C" w:rsidRPr="0059472C">
        <w:rPr>
          <w:rStyle w:val="33"/>
          <w:rFonts w:eastAsia="Calibri"/>
          <w:sz w:val="28"/>
          <w:szCs w:val="28"/>
        </w:rPr>
        <w:t>ро виконання ро</w:t>
      </w:r>
      <w:r>
        <w:rPr>
          <w:rStyle w:val="33"/>
          <w:rFonts w:eastAsia="Calibri"/>
          <w:sz w:val="28"/>
          <w:szCs w:val="28"/>
        </w:rPr>
        <w:t>біт з розчищення охоронної зони</w:t>
      </w:r>
      <w:r w:rsidR="0059472C" w:rsidRPr="0059472C">
        <w:rPr>
          <w:rStyle w:val="33"/>
          <w:rFonts w:eastAsia="Calibri"/>
          <w:sz w:val="28"/>
          <w:szCs w:val="28"/>
        </w:rPr>
        <w:t xml:space="preserve"> електричних мереж щокварталу, до 15 числа місяця, наступного за звітним періодом, інформувати облд</w:t>
      </w:r>
      <w:r>
        <w:rPr>
          <w:rStyle w:val="33"/>
          <w:rFonts w:eastAsia="Calibri"/>
          <w:sz w:val="28"/>
          <w:szCs w:val="28"/>
        </w:rPr>
        <w:t>ержадміністрацію;</w:t>
      </w:r>
    </w:p>
    <w:p w:rsidR="0059472C" w:rsidRPr="0059472C" w:rsidRDefault="00A57E56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  <w:szCs w:val="28"/>
        </w:rPr>
      </w:pPr>
      <w:r>
        <w:rPr>
          <w:rStyle w:val="af6"/>
          <w:rFonts w:eastAsia="Calibri"/>
          <w:sz w:val="28"/>
          <w:szCs w:val="28"/>
          <w:lang w:eastAsia="ru-RU" w:bidi="ru-RU"/>
        </w:rPr>
        <w:t>4) ч</w:t>
      </w:r>
      <w:r w:rsidR="0059472C" w:rsidRPr="0059472C">
        <w:rPr>
          <w:rStyle w:val="af6"/>
          <w:rFonts w:eastAsia="Calibri"/>
          <w:sz w:val="28"/>
          <w:szCs w:val="28"/>
          <w:lang w:eastAsia="ru-RU" w:bidi="ru-RU"/>
        </w:rPr>
        <w:t xml:space="preserve">ерез </w:t>
      </w:r>
      <w:r w:rsidR="0059472C" w:rsidRPr="0059472C">
        <w:rPr>
          <w:rStyle w:val="af6"/>
          <w:rFonts w:eastAsia="Calibri"/>
          <w:sz w:val="28"/>
          <w:szCs w:val="28"/>
        </w:rPr>
        <w:t>засоби масової інформації довести до відома керівників</w:t>
      </w:r>
      <w:r w:rsidR="0059472C" w:rsidRPr="0059472C">
        <w:rPr>
          <w:rStyle w:val="af6"/>
          <w:rFonts w:eastAsia="Calibri"/>
          <w:sz w:val="28"/>
          <w:szCs w:val="28"/>
        </w:rPr>
        <w:br/>
        <w:t>підприємств, установ і організацій усіх форм власності, громадян, яким надано у власність, постійне або тимчасове користування земельні ділянки, які є складовою частиною території охоронної зони електричних мереж, про</w:t>
      </w:r>
      <w:r w:rsidR="0059472C" w:rsidRPr="0059472C">
        <w:rPr>
          <w:rStyle w:val="af6"/>
          <w:rFonts w:eastAsia="Calibri"/>
          <w:sz w:val="28"/>
          <w:szCs w:val="28"/>
        </w:rPr>
        <w:br/>
        <w:t>необхідність забезпечення відповідно до пункту 9 П</w:t>
      </w:r>
      <w:r w:rsidR="00AC1F35">
        <w:rPr>
          <w:rStyle w:val="af6"/>
          <w:rFonts w:eastAsia="Calibri"/>
          <w:sz w:val="28"/>
          <w:szCs w:val="28"/>
        </w:rPr>
        <w:t>равил охорони</w:t>
      </w:r>
      <w:r w:rsidR="00AC1F35">
        <w:rPr>
          <w:rStyle w:val="af6"/>
          <w:rFonts w:eastAsia="Calibri"/>
          <w:sz w:val="28"/>
          <w:szCs w:val="28"/>
        </w:rPr>
        <w:br/>
        <w:t>електричних мереж</w:t>
      </w:r>
      <w:r w:rsidR="0059472C" w:rsidRPr="0059472C">
        <w:rPr>
          <w:rStyle w:val="af6"/>
          <w:rFonts w:eastAsia="Calibri"/>
          <w:sz w:val="28"/>
          <w:szCs w:val="28"/>
        </w:rPr>
        <w:t xml:space="preserve"> проведення робіт у межах охоронної зони електричних</w:t>
      </w:r>
      <w:r w:rsidR="0059472C" w:rsidRPr="0059472C">
        <w:rPr>
          <w:rStyle w:val="af6"/>
          <w:rFonts w:eastAsia="Calibri"/>
          <w:sz w:val="28"/>
          <w:szCs w:val="28"/>
        </w:rPr>
        <w:br/>
        <w:t>мереж, попередньо узгодивши їх з власником електричних мереж.</w:t>
      </w:r>
    </w:p>
    <w:p w:rsidR="0059472C" w:rsidRPr="0059472C" w:rsidRDefault="007A7018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  <w:szCs w:val="28"/>
        </w:rPr>
      </w:pPr>
      <w:r>
        <w:rPr>
          <w:rStyle w:val="af6"/>
          <w:rFonts w:eastAsia="Calibri"/>
          <w:sz w:val="28"/>
          <w:szCs w:val="28"/>
        </w:rPr>
        <w:t>5. </w:t>
      </w:r>
      <w:r w:rsidR="0059472C" w:rsidRPr="0059472C">
        <w:rPr>
          <w:sz w:val="28"/>
          <w:szCs w:val="28"/>
          <w:lang w:val="uk-UA"/>
        </w:rPr>
        <w:t xml:space="preserve">Визнати таким, що втратило чинність, розпорядження </w:t>
      </w:r>
      <w:r>
        <w:rPr>
          <w:sz w:val="28"/>
          <w:szCs w:val="28"/>
          <w:lang w:val="uk-UA"/>
        </w:rPr>
        <w:t>голови облдержадміністрації від</w:t>
      </w:r>
      <w:r w:rsidR="0059472C" w:rsidRPr="0059472C">
        <w:rPr>
          <w:sz w:val="28"/>
          <w:szCs w:val="28"/>
          <w:lang w:val="uk-UA"/>
        </w:rPr>
        <w:t xml:space="preserve"> 19 січня 2009 року № 19 «Про забезпечення належних умов </w:t>
      </w:r>
      <w:r w:rsidR="0059472C" w:rsidRPr="0059472C">
        <w:rPr>
          <w:rStyle w:val="af6"/>
          <w:rFonts w:eastAsia="Calibri"/>
          <w:sz w:val="28"/>
          <w:szCs w:val="28"/>
        </w:rPr>
        <w:t>експлуатації електричних мереж».</w:t>
      </w:r>
    </w:p>
    <w:p w:rsidR="0059472C" w:rsidRPr="0059472C" w:rsidRDefault="007A7018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  <w:szCs w:val="28"/>
        </w:rPr>
      </w:pPr>
      <w:r>
        <w:rPr>
          <w:rStyle w:val="af6"/>
          <w:rFonts w:eastAsia="Calibri"/>
          <w:sz w:val="28"/>
          <w:szCs w:val="28"/>
        </w:rPr>
        <w:t xml:space="preserve">6. Контроль за виконанням </w:t>
      </w:r>
      <w:r w:rsidR="0059472C" w:rsidRPr="0059472C">
        <w:rPr>
          <w:rStyle w:val="af6"/>
          <w:rFonts w:eastAsia="Calibri"/>
          <w:sz w:val="28"/>
          <w:szCs w:val="28"/>
        </w:rPr>
        <w:t>розпорядження покласти на заступника голови обласної державної адмін</w:t>
      </w:r>
      <w:r w:rsidR="00BE1914">
        <w:rPr>
          <w:rStyle w:val="af6"/>
          <w:rFonts w:eastAsia="Calibri"/>
          <w:sz w:val="28"/>
          <w:szCs w:val="28"/>
        </w:rPr>
        <w:t>істрації В.Цьося</w:t>
      </w:r>
      <w:r w:rsidR="0059472C" w:rsidRPr="0059472C">
        <w:rPr>
          <w:rStyle w:val="af6"/>
          <w:rFonts w:eastAsia="Calibri"/>
          <w:sz w:val="28"/>
          <w:szCs w:val="28"/>
        </w:rPr>
        <w:t xml:space="preserve">. </w:t>
      </w:r>
    </w:p>
    <w:p w:rsidR="0059472C" w:rsidRPr="0059472C" w:rsidRDefault="0059472C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  <w:szCs w:val="28"/>
        </w:rPr>
      </w:pPr>
    </w:p>
    <w:p w:rsidR="0059472C" w:rsidRPr="0059472C" w:rsidRDefault="0059472C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  <w:szCs w:val="28"/>
        </w:rPr>
      </w:pPr>
    </w:p>
    <w:p w:rsidR="0059472C" w:rsidRPr="0059472C" w:rsidRDefault="0059472C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  <w:szCs w:val="28"/>
        </w:rPr>
      </w:pPr>
      <w:r w:rsidRPr="0059472C">
        <w:rPr>
          <w:rStyle w:val="af6"/>
          <w:rFonts w:eastAsia="Calibri"/>
          <w:sz w:val="28"/>
          <w:szCs w:val="28"/>
        </w:rPr>
        <w:t xml:space="preserve">           </w:t>
      </w:r>
    </w:p>
    <w:p w:rsidR="007A7018" w:rsidRDefault="007A7018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</w:rPr>
      </w:pPr>
    </w:p>
    <w:p w:rsidR="0059472C" w:rsidRDefault="0059472C" w:rsidP="00001736">
      <w:pPr>
        <w:widowControl w:val="0"/>
        <w:tabs>
          <w:tab w:val="left" w:pos="1148"/>
        </w:tabs>
        <w:ind w:firstLine="709"/>
        <w:jc w:val="both"/>
        <w:rPr>
          <w:rStyle w:val="af6"/>
          <w:rFonts w:eastAsia="Calibri"/>
          <w:sz w:val="28"/>
        </w:rPr>
      </w:pPr>
      <w:r>
        <w:rPr>
          <w:rStyle w:val="af6"/>
          <w:rFonts w:eastAsia="Calibri"/>
          <w:sz w:val="28"/>
        </w:rPr>
        <w:t xml:space="preserve">       </w:t>
      </w:r>
    </w:p>
    <w:p w:rsidR="0059472C" w:rsidRDefault="0059472C" w:rsidP="00001736">
      <w:pPr>
        <w:widowControl w:val="0"/>
        <w:tabs>
          <w:tab w:val="left" w:pos="1148"/>
        </w:tabs>
        <w:jc w:val="both"/>
        <w:rPr>
          <w:rStyle w:val="af6"/>
          <w:rFonts w:eastAsia="Calibri"/>
          <w:b/>
          <w:sz w:val="28"/>
        </w:rPr>
      </w:pPr>
      <w:r>
        <w:rPr>
          <w:rStyle w:val="af6"/>
          <w:rFonts w:eastAsia="Calibri"/>
          <w:sz w:val="28"/>
        </w:rPr>
        <w:t xml:space="preserve">Голова                                                                                   </w:t>
      </w:r>
      <w:r w:rsidR="006748E3">
        <w:rPr>
          <w:rStyle w:val="af6"/>
          <w:rFonts w:eastAsia="Calibri"/>
          <w:sz w:val="28"/>
          <w:lang w:val="en-US"/>
        </w:rPr>
        <w:t xml:space="preserve">       </w:t>
      </w:r>
      <w:r>
        <w:rPr>
          <w:rStyle w:val="af6"/>
          <w:rFonts w:eastAsia="Calibri"/>
          <w:sz w:val="28"/>
        </w:rPr>
        <w:t xml:space="preserve">  </w:t>
      </w:r>
      <w:r w:rsidR="007A7018">
        <w:rPr>
          <w:rStyle w:val="af6"/>
          <w:rFonts w:eastAsia="Calibri"/>
          <w:b/>
          <w:sz w:val="28"/>
        </w:rPr>
        <w:t>О.</w:t>
      </w:r>
      <w:r>
        <w:rPr>
          <w:rStyle w:val="af6"/>
          <w:rFonts w:eastAsia="Calibri"/>
          <w:b/>
          <w:sz w:val="28"/>
        </w:rPr>
        <w:t>САВЧЕНКО</w:t>
      </w:r>
    </w:p>
    <w:p w:rsidR="007A7018" w:rsidRDefault="007A7018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7A7018" w:rsidRDefault="007A7018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7A7018" w:rsidRDefault="007A7018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59472C" w:rsidRPr="00722E56" w:rsidRDefault="0059472C" w:rsidP="00001736">
      <w:pPr>
        <w:ind w:firstLine="709"/>
        <w:jc w:val="both"/>
        <w:rPr>
          <w:rStyle w:val="af6"/>
          <w:rFonts w:eastAsia="Calibri"/>
          <w:sz w:val="24"/>
          <w:szCs w:val="24"/>
        </w:rPr>
      </w:pPr>
      <w:r>
        <w:rPr>
          <w:rStyle w:val="af6"/>
          <w:rFonts w:eastAsia="Calibri"/>
          <w:sz w:val="28"/>
        </w:rPr>
        <w:t xml:space="preserve">                                                                                                                          </w:t>
      </w:r>
      <w:r w:rsidRPr="00722E56">
        <w:rPr>
          <w:rStyle w:val="af6"/>
          <w:rFonts w:eastAsia="Calibri"/>
          <w:sz w:val="24"/>
          <w:szCs w:val="24"/>
        </w:rPr>
        <w:t>Пиріг 778 119</w:t>
      </w:r>
    </w:p>
    <w:p w:rsidR="0059472C" w:rsidRDefault="0059472C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59472C" w:rsidRDefault="0059472C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59472C" w:rsidRDefault="0059472C" w:rsidP="00001736">
      <w:pPr>
        <w:ind w:firstLine="709"/>
        <w:jc w:val="both"/>
        <w:rPr>
          <w:rStyle w:val="af6"/>
          <w:rFonts w:eastAsia="Calibri"/>
          <w:sz w:val="28"/>
        </w:rPr>
      </w:pPr>
    </w:p>
    <w:p w:rsidR="000D5985" w:rsidRPr="00FE59BA" w:rsidRDefault="000D5985" w:rsidP="00001736">
      <w:pPr>
        <w:ind w:firstLine="709"/>
        <w:jc w:val="center"/>
        <w:rPr>
          <w:rStyle w:val="af6"/>
          <w:rFonts w:eastAsia="Calibri"/>
          <w:sz w:val="28"/>
        </w:rPr>
      </w:pPr>
    </w:p>
    <w:p w:rsidR="000D5985" w:rsidRPr="000D5985" w:rsidRDefault="000D5985" w:rsidP="00001736">
      <w:pPr>
        <w:ind w:firstLine="709"/>
        <w:jc w:val="both"/>
        <w:rPr>
          <w:rStyle w:val="af6"/>
          <w:rFonts w:eastAsia="Calibri"/>
          <w:sz w:val="28"/>
          <w:szCs w:val="28"/>
          <w:lang w:val="en-US"/>
        </w:rPr>
      </w:pPr>
    </w:p>
    <w:p w:rsidR="00BF613A" w:rsidRPr="0060568D" w:rsidRDefault="00BF613A" w:rsidP="00BF613A">
      <w:pPr>
        <w:jc w:val="center"/>
        <w:rPr>
          <w:sz w:val="8"/>
          <w:szCs w:val="8"/>
        </w:rPr>
      </w:pPr>
    </w:p>
    <w:sectPr w:rsidR="00BF613A" w:rsidRPr="0060568D" w:rsidSect="007A7018">
      <w:headerReference w:type="default" r:id="rId9"/>
      <w:pgSz w:w="11906" w:h="16838"/>
      <w:pgMar w:top="397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A43" w:rsidRDefault="009E4A43" w:rsidP="001F546C">
      <w:r>
        <w:separator/>
      </w:r>
    </w:p>
  </w:endnote>
  <w:endnote w:type="continuationSeparator" w:id="0">
    <w:p w:rsidR="009E4A43" w:rsidRDefault="009E4A43" w:rsidP="001F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A43" w:rsidRDefault="009E4A43" w:rsidP="001F546C">
      <w:r>
        <w:separator/>
      </w:r>
    </w:p>
  </w:footnote>
  <w:footnote w:type="continuationSeparator" w:id="0">
    <w:p w:rsidR="009E4A43" w:rsidRDefault="009E4A43" w:rsidP="001F5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9997837"/>
      <w:docPartObj>
        <w:docPartGallery w:val="Page Numbers (Top of Page)"/>
        <w:docPartUnique/>
      </w:docPartObj>
    </w:sdtPr>
    <w:sdtEndPr/>
    <w:sdtContent>
      <w:p w:rsidR="007A7018" w:rsidRDefault="007A701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495">
          <w:rPr>
            <w:noProof/>
          </w:rPr>
          <w:t>2</w:t>
        </w:r>
        <w:r>
          <w:fldChar w:fldCharType="end"/>
        </w:r>
      </w:p>
    </w:sdtContent>
  </w:sdt>
  <w:p w:rsidR="007A7018" w:rsidRDefault="007A701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F217B1"/>
    <w:multiLevelType w:val="hybridMultilevel"/>
    <w:tmpl w:val="51D01616"/>
    <w:lvl w:ilvl="0" w:tplc="87A2CBAE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BC37708"/>
    <w:multiLevelType w:val="hybridMultilevel"/>
    <w:tmpl w:val="C7C42B54"/>
    <w:lvl w:ilvl="0" w:tplc="EADEDD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AC60D7"/>
    <w:multiLevelType w:val="hybridMultilevel"/>
    <w:tmpl w:val="4574EF5A"/>
    <w:lvl w:ilvl="0" w:tplc="71EA8A0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15157D02"/>
    <w:multiLevelType w:val="hybridMultilevel"/>
    <w:tmpl w:val="18AA7B08"/>
    <w:lvl w:ilvl="0" w:tplc="831075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C1634E"/>
    <w:multiLevelType w:val="hybridMultilevel"/>
    <w:tmpl w:val="9FBEB126"/>
    <w:lvl w:ilvl="0" w:tplc="2F647E2A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6" w15:restartNumberingAfterBreak="0">
    <w:nsid w:val="69B62CB6"/>
    <w:multiLevelType w:val="hybridMultilevel"/>
    <w:tmpl w:val="59E289B6"/>
    <w:lvl w:ilvl="0" w:tplc="E6FCDE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6F1BC0"/>
    <w:multiLevelType w:val="hybridMultilevel"/>
    <w:tmpl w:val="D0025C12"/>
    <w:lvl w:ilvl="0" w:tplc="98C691B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07B57"/>
    <w:multiLevelType w:val="hybridMultilevel"/>
    <w:tmpl w:val="69C879DC"/>
    <w:lvl w:ilvl="0" w:tplc="42F087D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74326C9B"/>
    <w:multiLevelType w:val="hybridMultilevel"/>
    <w:tmpl w:val="A9B28194"/>
    <w:lvl w:ilvl="0" w:tplc="AD28583E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609"/>
    <w:rsid w:val="00001736"/>
    <w:rsid w:val="00007C85"/>
    <w:rsid w:val="00012E20"/>
    <w:rsid w:val="0001504F"/>
    <w:rsid w:val="00015552"/>
    <w:rsid w:val="00021D37"/>
    <w:rsid w:val="00022A13"/>
    <w:rsid w:val="00023215"/>
    <w:rsid w:val="00023C08"/>
    <w:rsid w:val="00027AAB"/>
    <w:rsid w:val="00027B82"/>
    <w:rsid w:val="00027CD7"/>
    <w:rsid w:val="00030270"/>
    <w:rsid w:val="00030A68"/>
    <w:rsid w:val="00032CE0"/>
    <w:rsid w:val="00033C35"/>
    <w:rsid w:val="00037594"/>
    <w:rsid w:val="00037780"/>
    <w:rsid w:val="000459A5"/>
    <w:rsid w:val="00045A1A"/>
    <w:rsid w:val="00046773"/>
    <w:rsid w:val="00050CDD"/>
    <w:rsid w:val="00051F78"/>
    <w:rsid w:val="00054566"/>
    <w:rsid w:val="00054573"/>
    <w:rsid w:val="00063D86"/>
    <w:rsid w:val="00065056"/>
    <w:rsid w:val="000658DF"/>
    <w:rsid w:val="00074099"/>
    <w:rsid w:val="00074C17"/>
    <w:rsid w:val="00091DB8"/>
    <w:rsid w:val="000928F6"/>
    <w:rsid w:val="0009393A"/>
    <w:rsid w:val="000939BE"/>
    <w:rsid w:val="00093C0D"/>
    <w:rsid w:val="000A071D"/>
    <w:rsid w:val="000A10AC"/>
    <w:rsid w:val="000A1523"/>
    <w:rsid w:val="000A26C4"/>
    <w:rsid w:val="000A298F"/>
    <w:rsid w:val="000A4736"/>
    <w:rsid w:val="000A5A20"/>
    <w:rsid w:val="000A795D"/>
    <w:rsid w:val="000B0034"/>
    <w:rsid w:val="000B09D4"/>
    <w:rsid w:val="000D5985"/>
    <w:rsid w:val="000E6A58"/>
    <w:rsid w:val="000E6EB9"/>
    <w:rsid w:val="000F2B45"/>
    <w:rsid w:val="000F4DDA"/>
    <w:rsid w:val="000F5882"/>
    <w:rsid w:val="0010071C"/>
    <w:rsid w:val="00106401"/>
    <w:rsid w:val="00106D5E"/>
    <w:rsid w:val="00111696"/>
    <w:rsid w:val="0011767C"/>
    <w:rsid w:val="00120609"/>
    <w:rsid w:val="00124A70"/>
    <w:rsid w:val="00141637"/>
    <w:rsid w:val="00143A96"/>
    <w:rsid w:val="0015091E"/>
    <w:rsid w:val="00153B94"/>
    <w:rsid w:val="0015694D"/>
    <w:rsid w:val="00157E0A"/>
    <w:rsid w:val="00163EC1"/>
    <w:rsid w:val="001647E2"/>
    <w:rsid w:val="00164A5A"/>
    <w:rsid w:val="001707D7"/>
    <w:rsid w:val="00172A0A"/>
    <w:rsid w:val="00173143"/>
    <w:rsid w:val="00174713"/>
    <w:rsid w:val="00177004"/>
    <w:rsid w:val="0018421C"/>
    <w:rsid w:val="00185CBB"/>
    <w:rsid w:val="001862E9"/>
    <w:rsid w:val="00190ABC"/>
    <w:rsid w:val="00192D21"/>
    <w:rsid w:val="001A0E5E"/>
    <w:rsid w:val="001A1C7F"/>
    <w:rsid w:val="001A6A77"/>
    <w:rsid w:val="001B2F91"/>
    <w:rsid w:val="001B55BC"/>
    <w:rsid w:val="001B6EFC"/>
    <w:rsid w:val="001C132A"/>
    <w:rsid w:val="001C2125"/>
    <w:rsid w:val="001C368B"/>
    <w:rsid w:val="001C4AAA"/>
    <w:rsid w:val="001C5B9B"/>
    <w:rsid w:val="001D0B26"/>
    <w:rsid w:val="001D3A16"/>
    <w:rsid w:val="001D72D0"/>
    <w:rsid w:val="001D746F"/>
    <w:rsid w:val="001E0B8A"/>
    <w:rsid w:val="001E445D"/>
    <w:rsid w:val="001F1519"/>
    <w:rsid w:val="001F1C10"/>
    <w:rsid w:val="001F546C"/>
    <w:rsid w:val="001F7138"/>
    <w:rsid w:val="002133C1"/>
    <w:rsid w:val="0022002B"/>
    <w:rsid w:val="002209E6"/>
    <w:rsid w:val="002220DF"/>
    <w:rsid w:val="00225E64"/>
    <w:rsid w:val="00226717"/>
    <w:rsid w:val="00237D24"/>
    <w:rsid w:val="00241452"/>
    <w:rsid w:val="002417CD"/>
    <w:rsid w:val="0024543D"/>
    <w:rsid w:val="00252CA3"/>
    <w:rsid w:val="002539F0"/>
    <w:rsid w:val="0025470B"/>
    <w:rsid w:val="00265AA8"/>
    <w:rsid w:val="00271C2D"/>
    <w:rsid w:val="00273912"/>
    <w:rsid w:val="002825E6"/>
    <w:rsid w:val="00285E26"/>
    <w:rsid w:val="00287E52"/>
    <w:rsid w:val="00294341"/>
    <w:rsid w:val="00296F1A"/>
    <w:rsid w:val="00297630"/>
    <w:rsid w:val="002A2E2E"/>
    <w:rsid w:val="002A72FC"/>
    <w:rsid w:val="002B0FA5"/>
    <w:rsid w:val="002C15B1"/>
    <w:rsid w:val="002C1E05"/>
    <w:rsid w:val="002C37E8"/>
    <w:rsid w:val="002C3E8E"/>
    <w:rsid w:val="002D4E83"/>
    <w:rsid w:val="002D51BD"/>
    <w:rsid w:val="002D5AA0"/>
    <w:rsid w:val="002E12D7"/>
    <w:rsid w:val="002E1BCC"/>
    <w:rsid w:val="002E1DF9"/>
    <w:rsid w:val="002E2A19"/>
    <w:rsid w:val="002E2E72"/>
    <w:rsid w:val="002F47A2"/>
    <w:rsid w:val="002F65A3"/>
    <w:rsid w:val="002F768D"/>
    <w:rsid w:val="00300C63"/>
    <w:rsid w:val="0032031B"/>
    <w:rsid w:val="00320388"/>
    <w:rsid w:val="00322DC4"/>
    <w:rsid w:val="00331B7F"/>
    <w:rsid w:val="00332CE7"/>
    <w:rsid w:val="00334E87"/>
    <w:rsid w:val="0033539F"/>
    <w:rsid w:val="003401D7"/>
    <w:rsid w:val="003401F9"/>
    <w:rsid w:val="003416E3"/>
    <w:rsid w:val="0035174E"/>
    <w:rsid w:val="00352242"/>
    <w:rsid w:val="003542B4"/>
    <w:rsid w:val="00354766"/>
    <w:rsid w:val="003634C5"/>
    <w:rsid w:val="00363D7B"/>
    <w:rsid w:val="00372410"/>
    <w:rsid w:val="0037771C"/>
    <w:rsid w:val="003829E5"/>
    <w:rsid w:val="00384C50"/>
    <w:rsid w:val="00393958"/>
    <w:rsid w:val="00396748"/>
    <w:rsid w:val="003B3EF8"/>
    <w:rsid w:val="003B411E"/>
    <w:rsid w:val="003B4AC2"/>
    <w:rsid w:val="003C0297"/>
    <w:rsid w:val="003C1DBF"/>
    <w:rsid w:val="003C244F"/>
    <w:rsid w:val="003C49E6"/>
    <w:rsid w:val="003C612A"/>
    <w:rsid w:val="003C6E54"/>
    <w:rsid w:val="003D5BCB"/>
    <w:rsid w:val="003E1511"/>
    <w:rsid w:val="003E2A96"/>
    <w:rsid w:val="003E4856"/>
    <w:rsid w:val="003E5609"/>
    <w:rsid w:val="003F1414"/>
    <w:rsid w:val="003F21AF"/>
    <w:rsid w:val="003F28E5"/>
    <w:rsid w:val="00402C42"/>
    <w:rsid w:val="004114E5"/>
    <w:rsid w:val="00411905"/>
    <w:rsid w:val="004137B4"/>
    <w:rsid w:val="00415147"/>
    <w:rsid w:val="00415220"/>
    <w:rsid w:val="00426016"/>
    <w:rsid w:val="00427D7A"/>
    <w:rsid w:val="00442025"/>
    <w:rsid w:val="00451B77"/>
    <w:rsid w:val="004558D2"/>
    <w:rsid w:val="004631AA"/>
    <w:rsid w:val="00465508"/>
    <w:rsid w:val="00475F9D"/>
    <w:rsid w:val="00480F72"/>
    <w:rsid w:val="00482D3D"/>
    <w:rsid w:val="004A10AD"/>
    <w:rsid w:val="004A5142"/>
    <w:rsid w:val="004A5BD0"/>
    <w:rsid w:val="004A6D29"/>
    <w:rsid w:val="004B157F"/>
    <w:rsid w:val="004B435A"/>
    <w:rsid w:val="004B5265"/>
    <w:rsid w:val="004B645A"/>
    <w:rsid w:val="004B6BCD"/>
    <w:rsid w:val="004B75B3"/>
    <w:rsid w:val="004D2C61"/>
    <w:rsid w:val="004D7D30"/>
    <w:rsid w:val="004E1A85"/>
    <w:rsid w:val="004E527F"/>
    <w:rsid w:val="004E7643"/>
    <w:rsid w:val="004F301E"/>
    <w:rsid w:val="004F6124"/>
    <w:rsid w:val="004F7001"/>
    <w:rsid w:val="005040E5"/>
    <w:rsid w:val="00505698"/>
    <w:rsid w:val="005058B8"/>
    <w:rsid w:val="005069ED"/>
    <w:rsid w:val="00507F6B"/>
    <w:rsid w:val="0051350F"/>
    <w:rsid w:val="00520E0C"/>
    <w:rsid w:val="005254BD"/>
    <w:rsid w:val="0053386D"/>
    <w:rsid w:val="00537CF4"/>
    <w:rsid w:val="00544BE5"/>
    <w:rsid w:val="005475E5"/>
    <w:rsid w:val="0055272F"/>
    <w:rsid w:val="00552732"/>
    <w:rsid w:val="00553697"/>
    <w:rsid w:val="005602CF"/>
    <w:rsid w:val="00564460"/>
    <w:rsid w:val="00565DE2"/>
    <w:rsid w:val="00573CCC"/>
    <w:rsid w:val="005757F4"/>
    <w:rsid w:val="00575CD9"/>
    <w:rsid w:val="00586495"/>
    <w:rsid w:val="00587139"/>
    <w:rsid w:val="00587E5A"/>
    <w:rsid w:val="00590AEB"/>
    <w:rsid w:val="00591AEE"/>
    <w:rsid w:val="00592A9D"/>
    <w:rsid w:val="0059472C"/>
    <w:rsid w:val="005962B5"/>
    <w:rsid w:val="00596484"/>
    <w:rsid w:val="00596B10"/>
    <w:rsid w:val="00597676"/>
    <w:rsid w:val="005A0AA5"/>
    <w:rsid w:val="005A1AAB"/>
    <w:rsid w:val="005A3300"/>
    <w:rsid w:val="005A45D9"/>
    <w:rsid w:val="005A5C4D"/>
    <w:rsid w:val="005A7061"/>
    <w:rsid w:val="005A7B1E"/>
    <w:rsid w:val="005B505D"/>
    <w:rsid w:val="005B73F1"/>
    <w:rsid w:val="005B75AA"/>
    <w:rsid w:val="005C4943"/>
    <w:rsid w:val="005D48C9"/>
    <w:rsid w:val="005E3C98"/>
    <w:rsid w:val="005E5C7A"/>
    <w:rsid w:val="005E5E90"/>
    <w:rsid w:val="005E6DA6"/>
    <w:rsid w:val="005F1F09"/>
    <w:rsid w:val="005F458E"/>
    <w:rsid w:val="00601F67"/>
    <w:rsid w:val="006026A3"/>
    <w:rsid w:val="00613E79"/>
    <w:rsid w:val="006235FD"/>
    <w:rsid w:val="00623B0B"/>
    <w:rsid w:val="006251AA"/>
    <w:rsid w:val="00631C06"/>
    <w:rsid w:val="00632745"/>
    <w:rsid w:val="00640300"/>
    <w:rsid w:val="00641513"/>
    <w:rsid w:val="006510A1"/>
    <w:rsid w:val="00656F56"/>
    <w:rsid w:val="006633D0"/>
    <w:rsid w:val="0066402A"/>
    <w:rsid w:val="00666EE4"/>
    <w:rsid w:val="00670F98"/>
    <w:rsid w:val="00671FC0"/>
    <w:rsid w:val="00672480"/>
    <w:rsid w:val="00674281"/>
    <w:rsid w:val="006748E3"/>
    <w:rsid w:val="00680968"/>
    <w:rsid w:val="00693709"/>
    <w:rsid w:val="006A2206"/>
    <w:rsid w:val="006B279E"/>
    <w:rsid w:val="006B28FD"/>
    <w:rsid w:val="006B314F"/>
    <w:rsid w:val="006B399E"/>
    <w:rsid w:val="006B70ED"/>
    <w:rsid w:val="006C291A"/>
    <w:rsid w:val="006C6680"/>
    <w:rsid w:val="006C7098"/>
    <w:rsid w:val="006C70B1"/>
    <w:rsid w:val="006D2C63"/>
    <w:rsid w:val="006E1715"/>
    <w:rsid w:val="006E240B"/>
    <w:rsid w:val="006E2CE8"/>
    <w:rsid w:val="006E7D82"/>
    <w:rsid w:val="006F0C34"/>
    <w:rsid w:val="006F3184"/>
    <w:rsid w:val="00701DDB"/>
    <w:rsid w:val="00707416"/>
    <w:rsid w:val="00710AB8"/>
    <w:rsid w:val="007130CE"/>
    <w:rsid w:val="0071371E"/>
    <w:rsid w:val="007143CF"/>
    <w:rsid w:val="007165A1"/>
    <w:rsid w:val="00717AFC"/>
    <w:rsid w:val="00720C30"/>
    <w:rsid w:val="00722E56"/>
    <w:rsid w:val="00725ED8"/>
    <w:rsid w:val="007262D6"/>
    <w:rsid w:val="007324A9"/>
    <w:rsid w:val="00734C62"/>
    <w:rsid w:val="00736E74"/>
    <w:rsid w:val="00740286"/>
    <w:rsid w:val="0074162D"/>
    <w:rsid w:val="0075316D"/>
    <w:rsid w:val="00757D3D"/>
    <w:rsid w:val="00762BFD"/>
    <w:rsid w:val="00765147"/>
    <w:rsid w:val="00766429"/>
    <w:rsid w:val="00776754"/>
    <w:rsid w:val="0078465B"/>
    <w:rsid w:val="00784C0F"/>
    <w:rsid w:val="007854C1"/>
    <w:rsid w:val="00785EA8"/>
    <w:rsid w:val="007863C9"/>
    <w:rsid w:val="0079054E"/>
    <w:rsid w:val="00790778"/>
    <w:rsid w:val="00790ED2"/>
    <w:rsid w:val="00790FBF"/>
    <w:rsid w:val="007929D5"/>
    <w:rsid w:val="00792A40"/>
    <w:rsid w:val="00794C97"/>
    <w:rsid w:val="007A46C2"/>
    <w:rsid w:val="007A4D23"/>
    <w:rsid w:val="007A7018"/>
    <w:rsid w:val="007A7402"/>
    <w:rsid w:val="007A7EEC"/>
    <w:rsid w:val="007B4A2D"/>
    <w:rsid w:val="007C01BE"/>
    <w:rsid w:val="007C345C"/>
    <w:rsid w:val="007C5F5C"/>
    <w:rsid w:val="007C7694"/>
    <w:rsid w:val="007E3774"/>
    <w:rsid w:val="007E4920"/>
    <w:rsid w:val="007E51D9"/>
    <w:rsid w:val="007F41F3"/>
    <w:rsid w:val="00801D7B"/>
    <w:rsid w:val="00803D3C"/>
    <w:rsid w:val="0080602B"/>
    <w:rsid w:val="0080667E"/>
    <w:rsid w:val="008076ED"/>
    <w:rsid w:val="00810CCC"/>
    <w:rsid w:val="00811864"/>
    <w:rsid w:val="00814CC5"/>
    <w:rsid w:val="00817682"/>
    <w:rsid w:val="008230B3"/>
    <w:rsid w:val="00830138"/>
    <w:rsid w:val="008341A1"/>
    <w:rsid w:val="00843CBA"/>
    <w:rsid w:val="008522B0"/>
    <w:rsid w:val="00853E79"/>
    <w:rsid w:val="00854E0E"/>
    <w:rsid w:val="00855017"/>
    <w:rsid w:val="00857153"/>
    <w:rsid w:val="00860BBC"/>
    <w:rsid w:val="00870254"/>
    <w:rsid w:val="00874A2D"/>
    <w:rsid w:val="00875E06"/>
    <w:rsid w:val="0087770F"/>
    <w:rsid w:val="008813B1"/>
    <w:rsid w:val="00891D77"/>
    <w:rsid w:val="00892D62"/>
    <w:rsid w:val="00893F7B"/>
    <w:rsid w:val="008949EB"/>
    <w:rsid w:val="00895880"/>
    <w:rsid w:val="008A4FB2"/>
    <w:rsid w:val="008B22D6"/>
    <w:rsid w:val="008B40BE"/>
    <w:rsid w:val="008B6D7F"/>
    <w:rsid w:val="008B6F17"/>
    <w:rsid w:val="008B7685"/>
    <w:rsid w:val="008C5699"/>
    <w:rsid w:val="008C569C"/>
    <w:rsid w:val="008C7450"/>
    <w:rsid w:val="008D459E"/>
    <w:rsid w:val="008D4A04"/>
    <w:rsid w:val="008E7571"/>
    <w:rsid w:val="008F2EE7"/>
    <w:rsid w:val="008F5F2E"/>
    <w:rsid w:val="0090420B"/>
    <w:rsid w:val="00904548"/>
    <w:rsid w:val="009114D1"/>
    <w:rsid w:val="009128AC"/>
    <w:rsid w:val="00914810"/>
    <w:rsid w:val="00916172"/>
    <w:rsid w:val="00917B4F"/>
    <w:rsid w:val="00921BC9"/>
    <w:rsid w:val="00921D05"/>
    <w:rsid w:val="00922B38"/>
    <w:rsid w:val="00924543"/>
    <w:rsid w:val="00925009"/>
    <w:rsid w:val="009261CF"/>
    <w:rsid w:val="00933A3D"/>
    <w:rsid w:val="00935CE2"/>
    <w:rsid w:val="00937DF9"/>
    <w:rsid w:val="00951C9D"/>
    <w:rsid w:val="00953339"/>
    <w:rsid w:val="009555A5"/>
    <w:rsid w:val="009558D7"/>
    <w:rsid w:val="009563C0"/>
    <w:rsid w:val="00956D5C"/>
    <w:rsid w:val="009605B1"/>
    <w:rsid w:val="0096374E"/>
    <w:rsid w:val="00966395"/>
    <w:rsid w:val="00966F3E"/>
    <w:rsid w:val="009708D5"/>
    <w:rsid w:val="00972AC6"/>
    <w:rsid w:val="00982C74"/>
    <w:rsid w:val="00982DA2"/>
    <w:rsid w:val="00984B2D"/>
    <w:rsid w:val="00990944"/>
    <w:rsid w:val="00990964"/>
    <w:rsid w:val="00992887"/>
    <w:rsid w:val="00995374"/>
    <w:rsid w:val="009A0610"/>
    <w:rsid w:val="009A5151"/>
    <w:rsid w:val="009B24DD"/>
    <w:rsid w:val="009B460E"/>
    <w:rsid w:val="009C0D11"/>
    <w:rsid w:val="009C25A9"/>
    <w:rsid w:val="009D33E4"/>
    <w:rsid w:val="009E2E92"/>
    <w:rsid w:val="009E4A43"/>
    <w:rsid w:val="009E69C3"/>
    <w:rsid w:val="009F2795"/>
    <w:rsid w:val="009F3D96"/>
    <w:rsid w:val="009F451A"/>
    <w:rsid w:val="00A10136"/>
    <w:rsid w:val="00A17FEE"/>
    <w:rsid w:val="00A22DA2"/>
    <w:rsid w:val="00A23DA2"/>
    <w:rsid w:val="00A3116E"/>
    <w:rsid w:val="00A326EB"/>
    <w:rsid w:val="00A355EC"/>
    <w:rsid w:val="00A4001A"/>
    <w:rsid w:val="00A425BA"/>
    <w:rsid w:val="00A46AE8"/>
    <w:rsid w:val="00A518B3"/>
    <w:rsid w:val="00A52C0A"/>
    <w:rsid w:val="00A5347A"/>
    <w:rsid w:val="00A54633"/>
    <w:rsid w:val="00A565C6"/>
    <w:rsid w:val="00A57E56"/>
    <w:rsid w:val="00A6238E"/>
    <w:rsid w:val="00A63235"/>
    <w:rsid w:val="00A63A09"/>
    <w:rsid w:val="00A66A46"/>
    <w:rsid w:val="00A843CF"/>
    <w:rsid w:val="00A863C0"/>
    <w:rsid w:val="00A901D0"/>
    <w:rsid w:val="00A907C3"/>
    <w:rsid w:val="00A93F0D"/>
    <w:rsid w:val="00A940F8"/>
    <w:rsid w:val="00AA0385"/>
    <w:rsid w:val="00AA0A43"/>
    <w:rsid w:val="00AA3921"/>
    <w:rsid w:val="00AA7532"/>
    <w:rsid w:val="00AB132B"/>
    <w:rsid w:val="00AB14A9"/>
    <w:rsid w:val="00AB2BCF"/>
    <w:rsid w:val="00AB5B43"/>
    <w:rsid w:val="00AB79A5"/>
    <w:rsid w:val="00AC0399"/>
    <w:rsid w:val="00AC1F35"/>
    <w:rsid w:val="00AC27A7"/>
    <w:rsid w:val="00AC2D64"/>
    <w:rsid w:val="00AC4AB7"/>
    <w:rsid w:val="00AD2AB0"/>
    <w:rsid w:val="00AD4A7C"/>
    <w:rsid w:val="00AE0431"/>
    <w:rsid w:val="00AE0F34"/>
    <w:rsid w:val="00AE1BF2"/>
    <w:rsid w:val="00AE3046"/>
    <w:rsid w:val="00AF4BE1"/>
    <w:rsid w:val="00B011B4"/>
    <w:rsid w:val="00B11F1B"/>
    <w:rsid w:val="00B1518E"/>
    <w:rsid w:val="00B16669"/>
    <w:rsid w:val="00B21EA7"/>
    <w:rsid w:val="00B26070"/>
    <w:rsid w:val="00B27C4B"/>
    <w:rsid w:val="00B30527"/>
    <w:rsid w:val="00B316DB"/>
    <w:rsid w:val="00B319E0"/>
    <w:rsid w:val="00B32BDB"/>
    <w:rsid w:val="00B35E3C"/>
    <w:rsid w:val="00B36631"/>
    <w:rsid w:val="00B37D4A"/>
    <w:rsid w:val="00B40E70"/>
    <w:rsid w:val="00B4456A"/>
    <w:rsid w:val="00B47B86"/>
    <w:rsid w:val="00B527C0"/>
    <w:rsid w:val="00B54D31"/>
    <w:rsid w:val="00B55D71"/>
    <w:rsid w:val="00B61638"/>
    <w:rsid w:val="00B63078"/>
    <w:rsid w:val="00B65CDB"/>
    <w:rsid w:val="00B66838"/>
    <w:rsid w:val="00B676C9"/>
    <w:rsid w:val="00B70D94"/>
    <w:rsid w:val="00B70F68"/>
    <w:rsid w:val="00B8141A"/>
    <w:rsid w:val="00B81B9E"/>
    <w:rsid w:val="00B85508"/>
    <w:rsid w:val="00B937D2"/>
    <w:rsid w:val="00B94C9B"/>
    <w:rsid w:val="00BA015F"/>
    <w:rsid w:val="00BA0AE2"/>
    <w:rsid w:val="00BA3E0A"/>
    <w:rsid w:val="00BA467D"/>
    <w:rsid w:val="00BA4C10"/>
    <w:rsid w:val="00BB58DC"/>
    <w:rsid w:val="00BC15C3"/>
    <w:rsid w:val="00BC6C32"/>
    <w:rsid w:val="00BC7F02"/>
    <w:rsid w:val="00BD1205"/>
    <w:rsid w:val="00BD2440"/>
    <w:rsid w:val="00BD32AF"/>
    <w:rsid w:val="00BD5186"/>
    <w:rsid w:val="00BD5B75"/>
    <w:rsid w:val="00BD5D4D"/>
    <w:rsid w:val="00BD6178"/>
    <w:rsid w:val="00BE0259"/>
    <w:rsid w:val="00BE0BEC"/>
    <w:rsid w:val="00BE1914"/>
    <w:rsid w:val="00BF613A"/>
    <w:rsid w:val="00BF6362"/>
    <w:rsid w:val="00C016FF"/>
    <w:rsid w:val="00C036D7"/>
    <w:rsid w:val="00C14516"/>
    <w:rsid w:val="00C1668A"/>
    <w:rsid w:val="00C32827"/>
    <w:rsid w:val="00C37484"/>
    <w:rsid w:val="00C42E6B"/>
    <w:rsid w:val="00C4482B"/>
    <w:rsid w:val="00C44AE6"/>
    <w:rsid w:val="00C54A37"/>
    <w:rsid w:val="00C635D3"/>
    <w:rsid w:val="00C652B3"/>
    <w:rsid w:val="00C77DCB"/>
    <w:rsid w:val="00CA0A56"/>
    <w:rsid w:val="00CA6178"/>
    <w:rsid w:val="00CA7A6A"/>
    <w:rsid w:val="00CB1351"/>
    <w:rsid w:val="00CB562E"/>
    <w:rsid w:val="00CC35E6"/>
    <w:rsid w:val="00CC5591"/>
    <w:rsid w:val="00CC5E26"/>
    <w:rsid w:val="00CD0C95"/>
    <w:rsid w:val="00CD6FAD"/>
    <w:rsid w:val="00CE02E6"/>
    <w:rsid w:val="00CE0950"/>
    <w:rsid w:val="00CE0ECF"/>
    <w:rsid w:val="00CE13A5"/>
    <w:rsid w:val="00CE1942"/>
    <w:rsid w:val="00CE4DAE"/>
    <w:rsid w:val="00CE5B23"/>
    <w:rsid w:val="00CE6CFE"/>
    <w:rsid w:val="00CE7630"/>
    <w:rsid w:val="00CF1A87"/>
    <w:rsid w:val="00CF2521"/>
    <w:rsid w:val="00CF2A68"/>
    <w:rsid w:val="00CF3471"/>
    <w:rsid w:val="00CF60DE"/>
    <w:rsid w:val="00CF6934"/>
    <w:rsid w:val="00D03199"/>
    <w:rsid w:val="00D0499B"/>
    <w:rsid w:val="00D05C36"/>
    <w:rsid w:val="00D068C0"/>
    <w:rsid w:val="00D06E9F"/>
    <w:rsid w:val="00D11C81"/>
    <w:rsid w:val="00D22872"/>
    <w:rsid w:val="00D2390F"/>
    <w:rsid w:val="00D3535C"/>
    <w:rsid w:val="00D36FBB"/>
    <w:rsid w:val="00D373E7"/>
    <w:rsid w:val="00D44BCE"/>
    <w:rsid w:val="00D4601A"/>
    <w:rsid w:val="00D502FA"/>
    <w:rsid w:val="00D5305D"/>
    <w:rsid w:val="00D6117E"/>
    <w:rsid w:val="00D627C0"/>
    <w:rsid w:val="00D63B63"/>
    <w:rsid w:val="00D708D3"/>
    <w:rsid w:val="00D719C2"/>
    <w:rsid w:val="00D84726"/>
    <w:rsid w:val="00D84E89"/>
    <w:rsid w:val="00D85C2B"/>
    <w:rsid w:val="00D85C62"/>
    <w:rsid w:val="00D87450"/>
    <w:rsid w:val="00D9332B"/>
    <w:rsid w:val="00D9438F"/>
    <w:rsid w:val="00D94799"/>
    <w:rsid w:val="00D94E82"/>
    <w:rsid w:val="00DA0D36"/>
    <w:rsid w:val="00DA3815"/>
    <w:rsid w:val="00DA6A72"/>
    <w:rsid w:val="00DC4A0B"/>
    <w:rsid w:val="00DC4DEB"/>
    <w:rsid w:val="00DC7D3D"/>
    <w:rsid w:val="00DD308E"/>
    <w:rsid w:val="00DF727D"/>
    <w:rsid w:val="00DF7830"/>
    <w:rsid w:val="00E014FE"/>
    <w:rsid w:val="00E01537"/>
    <w:rsid w:val="00E04E07"/>
    <w:rsid w:val="00E07DDB"/>
    <w:rsid w:val="00E11CFB"/>
    <w:rsid w:val="00E150A1"/>
    <w:rsid w:val="00E22E3A"/>
    <w:rsid w:val="00E234FF"/>
    <w:rsid w:val="00E24351"/>
    <w:rsid w:val="00E24D62"/>
    <w:rsid w:val="00E376DB"/>
    <w:rsid w:val="00E45C43"/>
    <w:rsid w:val="00E46852"/>
    <w:rsid w:val="00E51C34"/>
    <w:rsid w:val="00E520C9"/>
    <w:rsid w:val="00E54899"/>
    <w:rsid w:val="00E57CCA"/>
    <w:rsid w:val="00E61A33"/>
    <w:rsid w:val="00E6294A"/>
    <w:rsid w:val="00E650A3"/>
    <w:rsid w:val="00E655EB"/>
    <w:rsid w:val="00E66FAA"/>
    <w:rsid w:val="00E70672"/>
    <w:rsid w:val="00E723A5"/>
    <w:rsid w:val="00E72C1D"/>
    <w:rsid w:val="00E74833"/>
    <w:rsid w:val="00E810DC"/>
    <w:rsid w:val="00E85038"/>
    <w:rsid w:val="00E87B69"/>
    <w:rsid w:val="00E93840"/>
    <w:rsid w:val="00E96475"/>
    <w:rsid w:val="00EA0FBD"/>
    <w:rsid w:val="00EA22B2"/>
    <w:rsid w:val="00EA7CF2"/>
    <w:rsid w:val="00EB4060"/>
    <w:rsid w:val="00EB4258"/>
    <w:rsid w:val="00EB42DF"/>
    <w:rsid w:val="00EB4430"/>
    <w:rsid w:val="00EC04CE"/>
    <w:rsid w:val="00ED4A32"/>
    <w:rsid w:val="00ED5DF1"/>
    <w:rsid w:val="00EE5D82"/>
    <w:rsid w:val="00EF07C7"/>
    <w:rsid w:val="00EF5C16"/>
    <w:rsid w:val="00EF73E9"/>
    <w:rsid w:val="00F00CF4"/>
    <w:rsid w:val="00F1043C"/>
    <w:rsid w:val="00F112B9"/>
    <w:rsid w:val="00F131FF"/>
    <w:rsid w:val="00F1370F"/>
    <w:rsid w:val="00F230B2"/>
    <w:rsid w:val="00F25373"/>
    <w:rsid w:val="00F45D61"/>
    <w:rsid w:val="00F50274"/>
    <w:rsid w:val="00F575E9"/>
    <w:rsid w:val="00F60ED5"/>
    <w:rsid w:val="00F6302A"/>
    <w:rsid w:val="00F65EDC"/>
    <w:rsid w:val="00F71EB0"/>
    <w:rsid w:val="00F76DD0"/>
    <w:rsid w:val="00F82821"/>
    <w:rsid w:val="00F85476"/>
    <w:rsid w:val="00F862EB"/>
    <w:rsid w:val="00F9227C"/>
    <w:rsid w:val="00FB7C52"/>
    <w:rsid w:val="00FC3685"/>
    <w:rsid w:val="00FD0631"/>
    <w:rsid w:val="00FD3298"/>
    <w:rsid w:val="00FD36CC"/>
    <w:rsid w:val="00FD3BCE"/>
    <w:rsid w:val="00FD66EA"/>
    <w:rsid w:val="00FD7E45"/>
    <w:rsid w:val="00FE2FB7"/>
    <w:rsid w:val="00FE307D"/>
    <w:rsid w:val="00FF26F0"/>
    <w:rsid w:val="00FF5368"/>
    <w:rsid w:val="00FF6885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CF990"/>
  <w15:docId w15:val="{99137C21-E153-480D-8E03-9B16CB1F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C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94C9B"/>
    <w:pPr>
      <w:keepNext/>
      <w:numPr>
        <w:numId w:val="1"/>
      </w:numPr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D933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B5265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2A72F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0"/>
    <w:link w:val="50"/>
    <w:qFormat/>
    <w:rsid w:val="002A72FC"/>
    <w:pPr>
      <w:tabs>
        <w:tab w:val="num" w:pos="0"/>
      </w:tabs>
      <w:ind w:left="1008" w:hanging="1008"/>
      <w:jc w:val="center"/>
      <w:outlineLvl w:val="4"/>
    </w:pPr>
    <w:rPr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rsid w:val="002A72F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1D72D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94C9B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20">
    <w:name w:val="Заголовок 2 Знак"/>
    <w:basedOn w:val="a1"/>
    <w:link w:val="2"/>
    <w:uiPriority w:val="9"/>
    <w:rsid w:val="00D933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4B52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rsid w:val="002A72FC"/>
    <w:rPr>
      <w:rFonts w:ascii="Times New Roman" w:eastAsia="Times New Roman" w:hAnsi="Times New Roman" w:cs="Times New Roman"/>
      <w:b/>
      <w:bCs/>
      <w:sz w:val="28"/>
      <w:szCs w:val="28"/>
      <w:lang w:val="uk-UA" w:eastAsia="zh-CN"/>
    </w:rPr>
  </w:style>
  <w:style w:type="paragraph" w:styleId="a0">
    <w:name w:val="Body Text"/>
    <w:basedOn w:val="a"/>
    <w:link w:val="a4"/>
    <w:rsid w:val="00B94C9B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1"/>
    <w:link w:val="a0"/>
    <w:rsid w:val="00B94C9B"/>
    <w:rPr>
      <w:rFonts w:ascii="Times New Roman" w:eastAsia="Times New Roman" w:hAnsi="Times New Roman" w:cs="Times New Roman"/>
      <w:sz w:val="28"/>
      <w:szCs w:val="24"/>
      <w:lang w:val="uk-UA" w:eastAsia="zh-CN"/>
    </w:rPr>
  </w:style>
  <w:style w:type="character" w:customStyle="1" w:styleId="50">
    <w:name w:val="Заголовок 5 Знак"/>
    <w:basedOn w:val="a1"/>
    <w:link w:val="5"/>
    <w:rsid w:val="002A72FC"/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character" w:customStyle="1" w:styleId="80">
    <w:name w:val="Заголовок 8 Знак"/>
    <w:basedOn w:val="a1"/>
    <w:link w:val="8"/>
    <w:uiPriority w:val="9"/>
    <w:semiHidden/>
    <w:rsid w:val="002A72F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1D7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character" w:styleId="a5">
    <w:name w:val="Hyperlink"/>
    <w:rsid w:val="00B94C9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4C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94C9B"/>
    <w:rPr>
      <w:rFonts w:ascii="Tahoma" w:eastAsia="Times New Roman" w:hAnsi="Tahoma" w:cs="Tahoma"/>
      <w:sz w:val="16"/>
      <w:szCs w:val="16"/>
      <w:lang w:eastAsia="zh-CN"/>
    </w:rPr>
  </w:style>
  <w:style w:type="paragraph" w:styleId="31">
    <w:name w:val="Body Text 3"/>
    <w:basedOn w:val="a"/>
    <w:link w:val="32"/>
    <w:uiPriority w:val="99"/>
    <w:unhideWhenUsed/>
    <w:rsid w:val="00CE0EC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CE0ECF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a8">
    <w:name w:val="Table Grid"/>
    <w:basedOn w:val="a2"/>
    <w:uiPriority w:val="59"/>
    <w:rsid w:val="00C4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uiPriority w:val="99"/>
    <w:semiHidden/>
    <w:unhideWhenUsed/>
    <w:rsid w:val="00AB5B43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AB5B4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uiPriority w:val="99"/>
    <w:rsid w:val="00E01537"/>
    <w:rPr>
      <w:rFonts w:ascii="Times New Roman" w:hAnsi="Times New Roman"/>
      <w:sz w:val="26"/>
    </w:rPr>
  </w:style>
  <w:style w:type="paragraph" w:styleId="ab">
    <w:name w:val="List Paragraph"/>
    <w:basedOn w:val="a"/>
    <w:uiPriority w:val="34"/>
    <w:qFormat/>
    <w:rsid w:val="00E01537"/>
    <w:pPr>
      <w:ind w:left="720"/>
      <w:contextualSpacing/>
    </w:pPr>
  </w:style>
  <w:style w:type="character" w:customStyle="1" w:styleId="apple-converted-space">
    <w:name w:val="apple-converted-space"/>
    <w:basedOn w:val="a1"/>
    <w:rsid w:val="00C44AE6"/>
  </w:style>
  <w:style w:type="paragraph" w:customStyle="1" w:styleId="textdamagetitle">
    <w:name w:val="text_damage_title"/>
    <w:basedOn w:val="a"/>
    <w:rsid w:val="002F65A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uiPriority w:val="99"/>
    <w:unhideWhenUsed/>
    <w:rsid w:val="00671F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d">
    <w:name w:val="Strong"/>
    <w:basedOn w:val="a1"/>
    <w:uiPriority w:val="22"/>
    <w:qFormat/>
    <w:rsid w:val="00A22DA2"/>
    <w:rPr>
      <w:b/>
      <w:bCs/>
    </w:rPr>
  </w:style>
  <w:style w:type="character" w:customStyle="1" w:styleId="FontStyle14">
    <w:name w:val="Font Style14"/>
    <w:rsid w:val="009B24DD"/>
    <w:rPr>
      <w:rFonts w:ascii="Times New Roman" w:hAnsi="Times New Roman" w:cs="Times New Roman" w:hint="default"/>
      <w:color w:val="000000"/>
      <w:sz w:val="12"/>
      <w:szCs w:val="12"/>
    </w:rPr>
  </w:style>
  <w:style w:type="character" w:customStyle="1" w:styleId="21">
    <w:name w:val="Основной текст (2)_"/>
    <w:basedOn w:val="a1"/>
    <w:link w:val="210"/>
    <w:locked/>
    <w:rsid w:val="009B24DD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B24DD"/>
    <w:pPr>
      <w:widowControl w:val="0"/>
      <w:shd w:val="clear" w:color="auto" w:fill="FFFFFF"/>
      <w:suppressAutoHyphens w:val="0"/>
      <w:spacing w:after="60" w:line="24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Standard">
    <w:name w:val="Standard"/>
    <w:rsid w:val="008076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paragraph" w:customStyle="1" w:styleId="Textbodyindent">
    <w:name w:val="Text body indent"/>
    <w:basedOn w:val="Standard"/>
    <w:rsid w:val="008076ED"/>
  </w:style>
  <w:style w:type="paragraph" w:customStyle="1" w:styleId="Standarduser">
    <w:name w:val="Standard (user)"/>
    <w:rsid w:val="008076E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paragraph" w:styleId="ae">
    <w:name w:val="header"/>
    <w:basedOn w:val="a"/>
    <w:link w:val="af"/>
    <w:uiPriority w:val="99"/>
    <w:rsid w:val="008076ED"/>
    <w:pPr>
      <w:tabs>
        <w:tab w:val="center" w:pos="4153"/>
        <w:tab w:val="right" w:pos="8306"/>
      </w:tabs>
      <w:suppressAutoHyphens w:val="0"/>
      <w:autoSpaceDE w:val="0"/>
      <w:autoSpaceDN w:val="0"/>
    </w:pPr>
    <w:rPr>
      <w:sz w:val="28"/>
      <w:szCs w:val="28"/>
      <w:lang w:val="uk-UA" w:eastAsia="ru-RU"/>
    </w:rPr>
  </w:style>
  <w:style w:type="character" w:customStyle="1" w:styleId="af">
    <w:name w:val="Верхний колонтитул Знак"/>
    <w:basedOn w:val="a1"/>
    <w:link w:val="ae"/>
    <w:uiPriority w:val="99"/>
    <w:rsid w:val="008076E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1">
    <w:name w:val="Цитата1"/>
    <w:basedOn w:val="a"/>
    <w:rsid w:val="002A72FC"/>
    <w:pPr>
      <w:autoSpaceDE w:val="0"/>
      <w:ind w:left="1134" w:right="1138"/>
      <w:jc w:val="both"/>
    </w:pPr>
    <w:rPr>
      <w:b/>
      <w:bCs/>
      <w:sz w:val="28"/>
      <w:szCs w:val="28"/>
      <w:lang w:val="uk-UA"/>
    </w:rPr>
  </w:style>
  <w:style w:type="paragraph" w:customStyle="1" w:styleId="af0">
    <w:name w:val="Знак"/>
    <w:basedOn w:val="a"/>
    <w:rsid w:val="002A72FC"/>
    <w:rPr>
      <w:rFonts w:ascii="Verdana" w:hAnsi="Verdana" w:cs="Verdana"/>
      <w:sz w:val="20"/>
      <w:szCs w:val="20"/>
      <w:lang w:val="en-US"/>
    </w:rPr>
  </w:style>
  <w:style w:type="character" w:customStyle="1" w:styleId="12">
    <w:name w:val="Основной текст Знак1"/>
    <w:rsid w:val="002A72FC"/>
    <w:rPr>
      <w:sz w:val="24"/>
      <w:lang w:val="uk-UA" w:eastAsia="zh-CN"/>
    </w:rPr>
  </w:style>
  <w:style w:type="paragraph" w:customStyle="1" w:styleId="rvps2">
    <w:name w:val="rvps2"/>
    <w:basedOn w:val="a"/>
    <w:rsid w:val="0011169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rvps14">
    <w:name w:val="rvps14"/>
    <w:basedOn w:val="a"/>
    <w:rsid w:val="00C4482B"/>
    <w:pPr>
      <w:spacing w:before="280" w:after="280"/>
    </w:pPr>
    <w:rPr>
      <w:lang w:val="uk-UA"/>
    </w:rPr>
  </w:style>
  <w:style w:type="paragraph" w:styleId="af1">
    <w:name w:val="footer"/>
    <w:basedOn w:val="a"/>
    <w:link w:val="af2"/>
    <w:semiHidden/>
    <w:rsid w:val="00DC4A0B"/>
    <w:pPr>
      <w:tabs>
        <w:tab w:val="center" w:pos="4677"/>
        <w:tab w:val="right" w:pos="9355"/>
      </w:tabs>
      <w:suppressAutoHyphens w:val="0"/>
    </w:pPr>
    <w:rPr>
      <w:rFonts w:ascii="Arial" w:hAnsi="Arial"/>
      <w:sz w:val="28"/>
      <w:szCs w:val="20"/>
      <w:lang w:val="uk-UA" w:eastAsia="ru-RU"/>
    </w:rPr>
  </w:style>
  <w:style w:type="character" w:customStyle="1" w:styleId="af2">
    <w:name w:val="Нижний колонтитул Знак"/>
    <w:basedOn w:val="a1"/>
    <w:link w:val="af1"/>
    <w:semiHidden/>
    <w:rsid w:val="00DC4A0B"/>
    <w:rPr>
      <w:rFonts w:ascii="Arial" w:eastAsia="Times New Roman" w:hAnsi="Arial" w:cs="Times New Roman"/>
      <w:sz w:val="28"/>
      <w:szCs w:val="20"/>
      <w:lang w:val="uk-UA" w:eastAsia="ru-RU"/>
    </w:rPr>
  </w:style>
  <w:style w:type="character" w:styleId="af3">
    <w:name w:val="page number"/>
    <w:basedOn w:val="a1"/>
    <w:semiHidden/>
    <w:rsid w:val="00DC4A0B"/>
  </w:style>
  <w:style w:type="paragraph" w:customStyle="1" w:styleId="13">
    <w:name w:val="Без інтервалів1"/>
    <w:qFormat/>
    <w:rsid w:val="00DC4A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rsid w:val="00CA7A6A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1"/>
    <w:rsid w:val="00CA7A6A"/>
  </w:style>
  <w:style w:type="character" w:customStyle="1" w:styleId="spelle">
    <w:name w:val="spelle"/>
    <w:basedOn w:val="a1"/>
    <w:rsid w:val="006B28FD"/>
  </w:style>
  <w:style w:type="character" w:styleId="af5">
    <w:name w:val="Emphasis"/>
    <w:basedOn w:val="a1"/>
    <w:uiPriority w:val="20"/>
    <w:qFormat/>
    <w:rsid w:val="007B4A2D"/>
    <w:rPr>
      <w:i/>
      <w:iCs/>
    </w:rPr>
  </w:style>
  <w:style w:type="character" w:customStyle="1" w:styleId="af6">
    <w:name w:val="Основний текст"/>
    <w:basedOn w:val="a1"/>
    <w:rsid w:val="000D59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55pt0pt">
    <w:name w:val="Основний текст + 5;5 pt;Інтервал 0 pt"/>
    <w:basedOn w:val="a1"/>
    <w:rsid w:val="000D59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1"/>
      <w:szCs w:val="11"/>
      <w:u w:val="none"/>
      <w:lang w:val="uk-UA" w:eastAsia="uk-UA" w:bidi="uk-UA"/>
    </w:rPr>
  </w:style>
  <w:style w:type="character" w:customStyle="1" w:styleId="12pt0pt">
    <w:name w:val="Основний текст + 12 pt;Напівжирний;Курсив;Інтервал 0 pt"/>
    <w:basedOn w:val="a1"/>
    <w:rsid w:val="000D59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33">
    <w:name w:val="Основний текст (3)"/>
    <w:basedOn w:val="a1"/>
    <w:rsid w:val="000D59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2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2773">
          <w:marLeft w:val="0"/>
          <w:marRight w:val="0"/>
          <w:marTop w:val="0"/>
          <w:marBottom w:val="0"/>
          <w:divBdr>
            <w:top w:val="single" w:sz="6" w:space="4" w:color="DCE7E7"/>
            <w:left w:val="single" w:sz="6" w:space="4" w:color="DCE7E7"/>
            <w:bottom w:val="single" w:sz="6" w:space="4" w:color="DCE7E7"/>
            <w:right w:val="single" w:sz="6" w:space="4" w:color="DCE7E7"/>
          </w:divBdr>
        </w:div>
        <w:div w:id="4569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0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82276-A640-4852-8BD8-62F1380C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2018-11-08T14:21:00Z</cp:lastPrinted>
  <dcterms:created xsi:type="dcterms:W3CDTF">2018-11-08T14:23:00Z</dcterms:created>
  <dcterms:modified xsi:type="dcterms:W3CDTF">2018-11-16T08:19:00Z</dcterms:modified>
</cp:coreProperties>
</file>