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9A0" w:rsidRDefault="008679A0" w:rsidP="00AC1799">
      <w:pPr>
        <w:shd w:val="clear" w:color="auto" w:fill="FFFFFF"/>
        <w:spacing w:before="100" w:beforeAutospacing="1" w:after="100" w:afterAutospacing="1" w:line="240" w:lineRule="auto"/>
        <w:ind w:left="5040"/>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ЗАТВЕРДЖЕНО</w:t>
      </w:r>
    </w:p>
    <w:p w:rsidR="008679A0" w:rsidRDefault="008679A0" w:rsidP="00AC1799">
      <w:pPr>
        <w:shd w:val="clear" w:color="auto" w:fill="FFFFFF"/>
        <w:spacing w:before="100" w:beforeAutospacing="1" w:after="100" w:afterAutospacing="1" w:line="240" w:lineRule="auto"/>
        <w:ind w:left="5040"/>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Розпорядження голови</w:t>
      </w:r>
    </w:p>
    <w:p w:rsidR="008679A0" w:rsidRDefault="008679A0" w:rsidP="00AC1799">
      <w:pPr>
        <w:shd w:val="clear" w:color="auto" w:fill="FFFFFF"/>
        <w:spacing w:before="100" w:beforeAutospacing="1" w:after="100" w:afterAutospacing="1" w:line="240" w:lineRule="auto"/>
        <w:ind w:left="5040"/>
        <w:jc w:val="both"/>
        <w:rPr>
          <w:rFonts w:ascii="Times New Roman" w:hAnsi="Times New Roman"/>
          <w:bCs/>
          <w:color w:val="000000"/>
          <w:sz w:val="28"/>
          <w:szCs w:val="28"/>
          <w:lang w:val="uk-UA" w:eastAsia="ru-RU"/>
        </w:rPr>
      </w:pPr>
      <w:r>
        <w:rPr>
          <w:rFonts w:ascii="Times New Roman" w:hAnsi="Times New Roman"/>
          <w:bCs/>
          <w:color w:val="000000"/>
          <w:sz w:val="28"/>
          <w:szCs w:val="28"/>
          <w:lang w:val="uk-UA" w:eastAsia="ru-RU"/>
        </w:rPr>
        <w:t>обласної державної адміністрації</w:t>
      </w:r>
    </w:p>
    <w:p w:rsidR="008679A0" w:rsidRPr="004200A0" w:rsidRDefault="008679A0" w:rsidP="00AC1799">
      <w:pPr>
        <w:shd w:val="clear" w:color="auto" w:fill="FFFFFF"/>
        <w:spacing w:before="100" w:beforeAutospacing="1" w:after="100" w:afterAutospacing="1" w:line="240" w:lineRule="auto"/>
        <w:ind w:left="5040"/>
        <w:rPr>
          <w:rFonts w:ascii="Times New Roman" w:hAnsi="Times New Roman"/>
          <w:bCs/>
          <w:color w:val="000000"/>
          <w:sz w:val="28"/>
          <w:szCs w:val="28"/>
          <w:lang w:val="en-US" w:eastAsia="ru-RU"/>
        </w:rPr>
      </w:pPr>
      <w:r w:rsidRPr="004200A0">
        <w:rPr>
          <w:rFonts w:ascii="Times New Roman" w:hAnsi="Times New Roman"/>
          <w:bCs/>
          <w:color w:val="000000"/>
          <w:sz w:val="28"/>
          <w:szCs w:val="28"/>
          <w:lang w:eastAsia="ru-RU"/>
        </w:rPr>
        <w:t>13.</w:t>
      </w:r>
      <w:r>
        <w:rPr>
          <w:rFonts w:ascii="Times New Roman" w:hAnsi="Times New Roman"/>
          <w:bCs/>
          <w:color w:val="000000"/>
          <w:sz w:val="28"/>
          <w:szCs w:val="28"/>
          <w:lang w:val="uk-UA" w:eastAsia="ru-RU"/>
        </w:rPr>
        <w:t xml:space="preserve">08.2018 № </w:t>
      </w:r>
      <w:r>
        <w:rPr>
          <w:rFonts w:ascii="Times New Roman" w:hAnsi="Times New Roman"/>
          <w:bCs/>
          <w:color w:val="000000"/>
          <w:sz w:val="28"/>
          <w:szCs w:val="28"/>
          <w:lang w:val="en-US" w:eastAsia="ru-RU"/>
        </w:rPr>
        <w:t>525</w:t>
      </w:r>
    </w:p>
    <w:p w:rsidR="008679A0" w:rsidRPr="004248D8" w:rsidRDefault="008679A0" w:rsidP="00AC1799">
      <w:pPr>
        <w:shd w:val="clear" w:color="auto" w:fill="FFFFFF"/>
        <w:spacing w:before="100" w:beforeAutospacing="1" w:after="100" w:afterAutospacing="1" w:line="240" w:lineRule="auto"/>
        <w:ind w:left="5040"/>
        <w:rPr>
          <w:rFonts w:ascii="Times New Roman" w:hAnsi="Times New Roman"/>
          <w:b/>
          <w:bCs/>
          <w:color w:val="000000"/>
          <w:sz w:val="28"/>
          <w:szCs w:val="28"/>
          <w:lang w:val="uk-UA" w:eastAsia="ru-RU"/>
        </w:rPr>
      </w:pPr>
      <w:r>
        <w:rPr>
          <w:rFonts w:ascii="Times New Roman" w:hAnsi="Times New Roman"/>
          <w:bCs/>
          <w:color w:val="000000"/>
          <w:sz w:val="28"/>
          <w:szCs w:val="28"/>
          <w:lang w:val="uk-UA" w:eastAsia="ru-RU"/>
        </w:rPr>
        <w:tab/>
      </w:r>
      <w:r>
        <w:rPr>
          <w:rFonts w:ascii="Times New Roman" w:hAnsi="Times New Roman"/>
          <w:bCs/>
          <w:color w:val="000000"/>
          <w:sz w:val="28"/>
          <w:szCs w:val="28"/>
          <w:lang w:val="uk-UA" w:eastAsia="ru-RU"/>
        </w:rPr>
        <w:tab/>
      </w:r>
      <w:r>
        <w:rPr>
          <w:rFonts w:ascii="Times New Roman" w:hAnsi="Times New Roman"/>
          <w:bCs/>
          <w:color w:val="000000"/>
          <w:sz w:val="28"/>
          <w:szCs w:val="28"/>
          <w:lang w:val="uk-UA" w:eastAsia="ru-RU"/>
        </w:rPr>
        <w:tab/>
      </w:r>
      <w:r w:rsidRPr="004248D8">
        <w:rPr>
          <w:rFonts w:ascii="Times New Roman" w:hAnsi="Times New Roman"/>
          <w:b/>
          <w:bCs/>
          <w:color w:val="000000"/>
          <w:sz w:val="28"/>
          <w:szCs w:val="28"/>
          <w:lang w:val="uk-UA" w:eastAsia="ru-RU"/>
        </w:rPr>
        <w:t>О.САВЧЕНКО</w:t>
      </w:r>
    </w:p>
    <w:p w:rsidR="008679A0" w:rsidRPr="004248D8" w:rsidRDefault="008679A0" w:rsidP="00AC1799">
      <w:pPr>
        <w:shd w:val="clear" w:color="auto" w:fill="FFFFFF"/>
        <w:spacing w:after="0" w:line="240" w:lineRule="auto"/>
        <w:ind w:firstLine="709"/>
        <w:jc w:val="center"/>
        <w:rPr>
          <w:rFonts w:ascii="Times New Roman" w:hAnsi="Times New Roman"/>
          <w:bCs/>
          <w:color w:val="000000"/>
          <w:sz w:val="16"/>
          <w:szCs w:val="16"/>
          <w:lang w:val="uk-UA" w:eastAsia="ru-RU"/>
        </w:rPr>
      </w:pPr>
    </w:p>
    <w:p w:rsidR="008679A0" w:rsidRPr="008C7EDC" w:rsidRDefault="008679A0" w:rsidP="00AC1799">
      <w:pPr>
        <w:shd w:val="clear" w:color="auto" w:fill="FFFFFF"/>
        <w:spacing w:after="0" w:line="240" w:lineRule="auto"/>
        <w:ind w:firstLine="709"/>
        <w:jc w:val="center"/>
        <w:rPr>
          <w:rFonts w:ascii="Times New Roman" w:hAnsi="Times New Roman"/>
          <w:bCs/>
          <w:color w:val="000000"/>
          <w:sz w:val="28"/>
          <w:szCs w:val="28"/>
          <w:lang w:val="uk-UA" w:eastAsia="ru-RU"/>
        </w:rPr>
      </w:pPr>
      <w:r w:rsidRPr="008C7EDC">
        <w:rPr>
          <w:rFonts w:ascii="Times New Roman" w:hAnsi="Times New Roman"/>
          <w:bCs/>
          <w:color w:val="000000"/>
          <w:sz w:val="28"/>
          <w:szCs w:val="28"/>
          <w:lang w:val="uk-UA" w:eastAsia="ru-RU"/>
        </w:rPr>
        <w:t>ПОЛОЖЕННЯ</w:t>
      </w:r>
    </w:p>
    <w:p w:rsidR="008679A0" w:rsidRDefault="008679A0" w:rsidP="00AC1799">
      <w:pPr>
        <w:shd w:val="clear" w:color="auto" w:fill="FFFFFF"/>
        <w:spacing w:after="0" w:line="240" w:lineRule="auto"/>
        <w:ind w:firstLine="709"/>
        <w:jc w:val="center"/>
        <w:rPr>
          <w:rFonts w:ascii="Times New Roman" w:hAnsi="Times New Roman"/>
          <w:bCs/>
          <w:color w:val="000000"/>
          <w:sz w:val="28"/>
          <w:szCs w:val="28"/>
          <w:lang w:val="uk-UA" w:eastAsia="ru-RU"/>
        </w:rPr>
      </w:pPr>
      <w:r w:rsidRPr="008C7EDC">
        <w:rPr>
          <w:rFonts w:ascii="Times New Roman" w:hAnsi="Times New Roman"/>
          <w:bCs/>
          <w:color w:val="000000"/>
          <w:sz w:val="28"/>
          <w:szCs w:val="28"/>
          <w:lang w:val="uk-UA" w:eastAsia="ru-RU"/>
        </w:rPr>
        <w:t xml:space="preserve">про ВОЛИНСЬКИЙ ОБЛАСНИЙ СОЦІАЛЬНИЙ </w:t>
      </w:r>
    </w:p>
    <w:p w:rsidR="008679A0" w:rsidRDefault="008679A0" w:rsidP="00AC1799">
      <w:pPr>
        <w:shd w:val="clear" w:color="auto" w:fill="FFFFFF"/>
        <w:spacing w:after="0" w:line="240" w:lineRule="auto"/>
        <w:ind w:firstLine="709"/>
        <w:jc w:val="center"/>
        <w:rPr>
          <w:rFonts w:ascii="Times New Roman" w:hAnsi="Times New Roman"/>
          <w:bCs/>
          <w:color w:val="000000"/>
          <w:sz w:val="28"/>
          <w:szCs w:val="28"/>
          <w:lang w:val="uk-UA" w:eastAsia="ru-RU"/>
        </w:rPr>
      </w:pPr>
      <w:r w:rsidRPr="008C7EDC">
        <w:rPr>
          <w:rFonts w:ascii="Times New Roman" w:hAnsi="Times New Roman"/>
          <w:bCs/>
          <w:color w:val="000000"/>
          <w:sz w:val="28"/>
          <w:szCs w:val="28"/>
          <w:lang w:val="uk-UA" w:eastAsia="ru-RU"/>
        </w:rPr>
        <w:t xml:space="preserve">ГУРТОЖИТОК ДЛЯ ДІТЕЙ-СИРІТ ТА ДІТЕЙ, </w:t>
      </w:r>
    </w:p>
    <w:p w:rsidR="008679A0" w:rsidRDefault="008679A0" w:rsidP="00AC1799">
      <w:pPr>
        <w:shd w:val="clear" w:color="auto" w:fill="FFFFFF"/>
        <w:spacing w:after="0" w:line="240" w:lineRule="auto"/>
        <w:ind w:firstLine="709"/>
        <w:jc w:val="center"/>
        <w:rPr>
          <w:rFonts w:ascii="Times New Roman" w:hAnsi="Times New Roman"/>
          <w:bCs/>
          <w:color w:val="000000"/>
          <w:sz w:val="28"/>
          <w:szCs w:val="28"/>
          <w:lang w:val="uk-UA" w:eastAsia="ru-RU"/>
        </w:rPr>
      </w:pPr>
      <w:r w:rsidRPr="008C7EDC">
        <w:rPr>
          <w:rFonts w:ascii="Times New Roman" w:hAnsi="Times New Roman"/>
          <w:bCs/>
          <w:color w:val="000000"/>
          <w:sz w:val="28"/>
          <w:szCs w:val="28"/>
          <w:lang w:val="uk-UA" w:eastAsia="ru-RU"/>
        </w:rPr>
        <w:t>ПОЗБАВЛЕНИХ БАТЬКІВСЬКОГО ПІКЛУВАННЯ</w:t>
      </w:r>
    </w:p>
    <w:p w:rsidR="008679A0" w:rsidRPr="004248D8" w:rsidRDefault="008679A0" w:rsidP="00AC1799">
      <w:pPr>
        <w:shd w:val="clear" w:color="auto" w:fill="FFFFFF"/>
        <w:spacing w:after="0" w:line="240" w:lineRule="auto"/>
        <w:ind w:firstLine="709"/>
        <w:jc w:val="center"/>
        <w:rPr>
          <w:rFonts w:ascii="Times New Roman" w:hAnsi="Times New Roman"/>
          <w:color w:val="000000"/>
          <w:sz w:val="16"/>
          <w:szCs w:val="16"/>
          <w:lang w:val="uk-UA" w:eastAsia="ru-RU"/>
        </w:rPr>
      </w:pP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0" w:name="n91"/>
      <w:bookmarkEnd w:id="0"/>
      <w:r w:rsidRPr="008C7EDC">
        <w:rPr>
          <w:rFonts w:ascii="Times New Roman" w:hAnsi="Times New Roman"/>
          <w:color w:val="000000"/>
          <w:sz w:val="28"/>
          <w:szCs w:val="28"/>
          <w:lang w:val="uk-UA" w:eastAsia="ru-RU"/>
        </w:rPr>
        <w:t xml:space="preserve">1. Волинський обласний соціальний гуртожиток для дітей-сиріт та дітей, позбавлених батьківського піклування (далі </w:t>
      </w:r>
      <w:r>
        <w:rPr>
          <w:rFonts w:ascii="Times New Roman" w:hAnsi="Times New Roman"/>
          <w:color w:val="000000"/>
          <w:sz w:val="28"/>
          <w:szCs w:val="28"/>
          <w:lang w:val="uk-UA" w:eastAsia="ru-RU"/>
        </w:rPr>
        <w:t>–</w:t>
      </w:r>
      <w:r w:rsidRPr="008C7EDC">
        <w:rPr>
          <w:rFonts w:ascii="Times New Roman" w:hAnsi="Times New Roman"/>
          <w:color w:val="000000"/>
          <w:sz w:val="28"/>
          <w:szCs w:val="28"/>
          <w:lang w:val="uk-UA" w:eastAsia="ru-RU"/>
        </w:rPr>
        <w:t xml:space="preserve"> гуртожиток), є закладом для тимчасового проживання дітей-сиріт та дітей, позбавлених батьківського піклування, віком від 15 до 18 років та осіб з числа дітей-сиріт та дітей, позбавлених батьківського піклування, віком від 18 до 23 років.</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1" w:name="n92"/>
      <w:bookmarkEnd w:id="1"/>
      <w:r w:rsidRPr="008C7EDC">
        <w:rPr>
          <w:rFonts w:ascii="Times New Roman" w:hAnsi="Times New Roman"/>
          <w:color w:val="000000"/>
          <w:sz w:val="28"/>
          <w:szCs w:val="28"/>
          <w:lang w:val="uk-UA" w:eastAsia="ru-RU"/>
        </w:rPr>
        <w:t xml:space="preserve">Метою діяльності гуртожитку є створення умов для соціальної інтеграції зазначених дітей-сиріт, дітей, позбавлених батьківського піклування, та осіб з їх числа, які тимчасово проживають у гуртожитку (далі </w:t>
      </w:r>
      <w:r>
        <w:rPr>
          <w:rFonts w:ascii="Times New Roman" w:hAnsi="Times New Roman"/>
          <w:color w:val="000000"/>
          <w:sz w:val="28"/>
          <w:szCs w:val="28"/>
          <w:lang w:val="uk-UA" w:eastAsia="ru-RU"/>
        </w:rPr>
        <w:t>–</w:t>
      </w:r>
      <w:r w:rsidRPr="008C7EDC">
        <w:rPr>
          <w:rFonts w:ascii="Times New Roman" w:hAnsi="Times New Roman"/>
          <w:color w:val="000000"/>
          <w:sz w:val="28"/>
          <w:szCs w:val="28"/>
          <w:lang w:val="uk-UA" w:eastAsia="ru-RU"/>
        </w:rPr>
        <w:t xml:space="preserve"> особи, які тимчасово проживають у гуртожитку), підготовка їх до самостійного життя.</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2" w:name="n93"/>
      <w:bookmarkEnd w:id="2"/>
      <w:r w:rsidRPr="008C7EDC">
        <w:rPr>
          <w:rFonts w:ascii="Times New Roman" w:hAnsi="Times New Roman"/>
          <w:color w:val="000000"/>
          <w:sz w:val="28"/>
          <w:szCs w:val="28"/>
          <w:lang w:val="uk-UA" w:eastAsia="ru-RU"/>
        </w:rPr>
        <w:t>Діяльність гуртожитку повинна відповідати критеріям діяльності суб’єктів, що надають соціальні послуги.</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3" w:name="n94"/>
      <w:bookmarkEnd w:id="3"/>
      <w:r w:rsidRPr="008C7EDC">
        <w:rPr>
          <w:rFonts w:ascii="Times New Roman" w:hAnsi="Times New Roman"/>
          <w:color w:val="000000"/>
          <w:sz w:val="28"/>
          <w:szCs w:val="28"/>
          <w:lang w:val="uk-UA" w:eastAsia="ru-RU"/>
        </w:rPr>
        <w:t>2.</w:t>
      </w:r>
      <w:r>
        <w:rPr>
          <w:sz w:val="28"/>
          <w:szCs w:val="28"/>
        </w:rPr>
        <w:t> </w:t>
      </w:r>
      <w:r w:rsidRPr="008C7EDC">
        <w:rPr>
          <w:rFonts w:ascii="Times New Roman" w:hAnsi="Times New Roman"/>
          <w:color w:val="000000"/>
          <w:sz w:val="28"/>
          <w:szCs w:val="28"/>
          <w:lang w:val="uk-UA" w:eastAsia="ru-RU"/>
        </w:rPr>
        <w:t>Гуртожиток утворюється Волинською обласною державною адміністрацією і не має на меті одержання прибутку.</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4" w:name="n95"/>
      <w:bookmarkEnd w:id="4"/>
      <w:r w:rsidRPr="008C7EDC">
        <w:rPr>
          <w:rFonts w:ascii="Times New Roman" w:hAnsi="Times New Roman"/>
          <w:color w:val="000000"/>
          <w:sz w:val="28"/>
          <w:szCs w:val="28"/>
          <w:lang w:val="uk-UA" w:eastAsia="ru-RU"/>
        </w:rPr>
        <w:t>Гуртожиток утворюється за наявності необхідної матеріально-технічної бази (зокрема приміщень, що відповідають вимогам пожежної безпеки, державним будівельним, технічним, санітарно-гігієнічним нормам, стандартам і правилам) та використовується лише за призначенням.</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5" w:name="n96"/>
      <w:bookmarkEnd w:id="5"/>
      <w:r w:rsidRPr="008C7EDC">
        <w:rPr>
          <w:rFonts w:ascii="Times New Roman" w:hAnsi="Times New Roman"/>
          <w:color w:val="000000"/>
          <w:sz w:val="28"/>
          <w:szCs w:val="28"/>
          <w:lang w:val="uk-UA" w:eastAsia="ru-RU"/>
        </w:rPr>
        <w:t>Не допускається розміщення гуртожитку в підвалах, на цокольних поверхах, у приміщеннях, віддалених від населених пунктів, за відсутності розвинутої транспортної інфраструктури.</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6" w:name="n97"/>
      <w:bookmarkEnd w:id="6"/>
      <w:r w:rsidRPr="008C7EDC">
        <w:rPr>
          <w:rFonts w:ascii="Times New Roman" w:hAnsi="Times New Roman"/>
          <w:color w:val="000000"/>
          <w:sz w:val="28"/>
          <w:szCs w:val="28"/>
          <w:lang w:val="uk-UA" w:eastAsia="ru-RU"/>
        </w:rPr>
        <w:t xml:space="preserve">Гуртожиток може бути ліквідований або реорганізований за рішенням </w:t>
      </w:r>
      <w:r>
        <w:rPr>
          <w:rFonts w:ascii="Times New Roman" w:hAnsi="Times New Roman"/>
          <w:color w:val="000000"/>
          <w:sz w:val="28"/>
          <w:szCs w:val="28"/>
          <w:lang w:val="uk-UA" w:eastAsia="ru-RU"/>
        </w:rPr>
        <w:t>Волинської обласної державної адміністрації</w:t>
      </w:r>
      <w:r w:rsidRPr="008C7EDC">
        <w:rPr>
          <w:rFonts w:ascii="Times New Roman" w:hAnsi="Times New Roman"/>
          <w:color w:val="000000"/>
          <w:sz w:val="28"/>
          <w:szCs w:val="28"/>
          <w:lang w:val="uk-UA" w:eastAsia="ru-RU"/>
        </w:rPr>
        <w:t xml:space="preserve"> у порядку, передбаченому законодавством.</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7" w:name="n98"/>
      <w:bookmarkEnd w:id="7"/>
      <w:r w:rsidRPr="008C7EDC">
        <w:rPr>
          <w:rFonts w:ascii="Times New Roman" w:hAnsi="Times New Roman"/>
          <w:color w:val="000000"/>
          <w:sz w:val="28"/>
          <w:szCs w:val="28"/>
          <w:lang w:val="uk-UA" w:eastAsia="ru-RU"/>
        </w:rPr>
        <w:t>3. Гуртожиток у своїй діяльності керується</w:t>
      </w:r>
      <w:r>
        <w:rPr>
          <w:rFonts w:ascii="Times New Roman" w:hAnsi="Times New Roman"/>
          <w:color w:val="000000"/>
          <w:sz w:val="28"/>
          <w:szCs w:val="28"/>
          <w:lang w:val="uk-UA" w:eastAsia="ru-RU"/>
        </w:rPr>
        <w:t xml:space="preserve"> </w:t>
      </w:r>
      <w:r w:rsidRPr="008C7EDC">
        <w:rPr>
          <w:rFonts w:ascii="Times New Roman" w:hAnsi="Times New Roman"/>
          <w:sz w:val="28"/>
          <w:szCs w:val="28"/>
          <w:lang w:val="uk-UA" w:eastAsia="ru-RU"/>
        </w:rPr>
        <w:t>Конституцією</w:t>
      </w:r>
      <w:r>
        <w:rPr>
          <w:rFonts w:ascii="Times New Roman" w:hAnsi="Times New Roman"/>
          <w:sz w:val="28"/>
          <w:szCs w:val="28"/>
          <w:lang w:val="uk-UA" w:eastAsia="ru-RU"/>
        </w:rPr>
        <w:t xml:space="preserve"> </w:t>
      </w:r>
      <w:r w:rsidRPr="008C7EDC">
        <w:rPr>
          <w:rFonts w:ascii="Times New Roman" w:hAnsi="Times New Roman"/>
          <w:color w:val="000000"/>
          <w:sz w:val="28"/>
          <w:szCs w:val="28"/>
          <w:lang w:val="uk-UA" w:eastAsia="ru-RU"/>
        </w:rPr>
        <w:t>та законами України, актами Президента України та Кабінету Міністрів України, рішеннями центральних і місцевих органів виконавчої влади, органів місцевого самоврядування,</w:t>
      </w:r>
      <w:r>
        <w:rPr>
          <w:rFonts w:ascii="Times New Roman" w:hAnsi="Times New Roman"/>
          <w:color w:val="000000"/>
          <w:sz w:val="28"/>
          <w:szCs w:val="28"/>
          <w:lang w:val="uk-UA" w:eastAsia="ru-RU"/>
        </w:rPr>
        <w:t xml:space="preserve"> </w:t>
      </w:r>
      <w:hyperlink r:id="rId6" w:tgtFrame="_blank" w:history="1">
        <w:r w:rsidRPr="008C7EDC">
          <w:rPr>
            <w:rFonts w:ascii="Times New Roman" w:hAnsi="Times New Roman"/>
            <w:sz w:val="28"/>
            <w:szCs w:val="28"/>
            <w:lang w:val="uk-UA" w:eastAsia="ru-RU"/>
          </w:rPr>
          <w:t>Конвенцією про права дитини</w:t>
        </w:r>
      </w:hyperlink>
      <w:r>
        <w:rPr>
          <w:rFonts w:ascii="Times New Roman" w:hAnsi="Times New Roman"/>
          <w:color w:val="000000"/>
          <w:sz w:val="28"/>
          <w:szCs w:val="28"/>
          <w:lang w:val="uk-UA" w:eastAsia="ru-RU"/>
        </w:rPr>
        <w:t xml:space="preserve"> </w:t>
      </w:r>
      <w:r w:rsidRPr="008C7EDC">
        <w:rPr>
          <w:rFonts w:ascii="Times New Roman" w:hAnsi="Times New Roman"/>
          <w:color w:val="000000"/>
          <w:sz w:val="28"/>
          <w:szCs w:val="28"/>
          <w:lang w:val="uk-UA" w:eastAsia="ru-RU"/>
        </w:rPr>
        <w:t>від 20 листопада 1989 р</w:t>
      </w:r>
      <w:r>
        <w:rPr>
          <w:rFonts w:ascii="Times New Roman" w:hAnsi="Times New Roman"/>
          <w:color w:val="000000"/>
          <w:sz w:val="28"/>
          <w:szCs w:val="28"/>
          <w:lang w:val="uk-UA" w:eastAsia="ru-RU"/>
        </w:rPr>
        <w:t>оку</w:t>
      </w:r>
      <w:r w:rsidRPr="008C7EDC">
        <w:rPr>
          <w:rFonts w:ascii="Times New Roman" w:hAnsi="Times New Roman"/>
          <w:color w:val="000000"/>
          <w:sz w:val="28"/>
          <w:szCs w:val="28"/>
          <w:lang w:val="uk-UA" w:eastAsia="ru-RU"/>
        </w:rPr>
        <w:t>,</w:t>
      </w:r>
      <w:r>
        <w:rPr>
          <w:rFonts w:ascii="Times New Roman" w:hAnsi="Times New Roman"/>
          <w:color w:val="000000"/>
          <w:sz w:val="28"/>
          <w:szCs w:val="28"/>
          <w:lang w:val="uk-UA" w:eastAsia="ru-RU"/>
        </w:rPr>
        <w:t xml:space="preserve"> </w:t>
      </w:r>
      <w:hyperlink r:id="rId7" w:tgtFrame="_blank" w:history="1">
        <w:r w:rsidRPr="008C7EDC">
          <w:rPr>
            <w:rFonts w:ascii="Times New Roman" w:hAnsi="Times New Roman"/>
            <w:sz w:val="28"/>
            <w:szCs w:val="28"/>
            <w:lang w:val="uk-UA" w:eastAsia="ru-RU"/>
          </w:rPr>
          <w:t>Конвенцією про права осіб з інвалідністю</w:t>
        </w:r>
      </w:hyperlink>
      <w:r>
        <w:rPr>
          <w:rFonts w:ascii="Times New Roman" w:hAnsi="Times New Roman"/>
          <w:color w:val="000000"/>
          <w:sz w:val="28"/>
          <w:szCs w:val="28"/>
          <w:lang w:val="uk-UA" w:eastAsia="ru-RU"/>
        </w:rPr>
        <w:t xml:space="preserve"> </w:t>
      </w:r>
      <w:r w:rsidRPr="008C7EDC">
        <w:rPr>
          <w:rFonts w:ascii="Times New Roman" w:hAnsi="Times New Roman"/>
          <w:color w:val="000000"/>
          <w:sz w:val="28"/>
          <w:szCs w:val="28"/>
          <w:lang w:val="uk-UA" w:eastAsia="ru-RU"/>
        </w:rPr>
        <w:t>від 13 грудня 2006 р</w:t>
      </w:r>
      <w:r>
        <w:rPr>
          <w:rFonts w:ascii="Times New Roman" w:hAnsi="Times New Roman"/>
          <w:color w:val="000000"/>
          <w:sz w:val="28"/>
          <w:szCs w:val="28"/>
          <w:lang w:val="uk-UA" w:eastAsia="ru-RU"/>
        </w:rPr>
        <w:t>оку</w:t>
      </w:r>
      <w:r w:rsidRPr="008C7EDC">
        <w:rPr>
          <w:rFonts w:ascii="Times New Roman" w:hAnsi="Times New Roman"/>
          <w:color w:val="000000"/>
          <w:sz w:val="28"/>
          <w:szCs w:val="28"/>
          <w:lang w:val="uk-UA" w:eastAsia="ru-RU"/>
        </w:rPr>
        <w:t xml:space="preserve">, а також </w:t>
      </w:r>
      <w:r>
        <w:rPr>
          <w:rFonts w:ascii="Times New Roman" w:hAnsi="Times New Roman"/>
          <w:color w:val="000000"/>
          <w:sz w:val="28"/>
          <w:szCs w:val="28"/>
          <w:lang w:val="uk-UA" w:eastAsia="ru-RU"/>
        </w:rPr>
        <w:t>цим П</w:t>
      </w:r>
      <w:r w:rsidRPr="008C7EDC">
        <w:rPr>
          <w:rFonts w:ascii="Times New Roman" w:hAnsi="Times New Roman"/>
          <w:color w:val="000000"/>
          <w:sz w:val="28"/>
          <w:szCs w:val="28"/>
          <w:lang w:val="uk-UA" w:eastAsia="ru-RU"/>
        </w:rPr>
        <w:t>оложенням.</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8" w:name="n99"/>
      <w:bookmarkEnd w:id="8"/>
      <w:r w:rsidRPr="00553ABC">
        <w:rPr>
          <w:rFonts w:ascii="Times New Roman" w:hAnsi="Times New Roman"/>
          <w:sz w:val="28"/>
          <w:szCs w:val="28"/>
          <w:lang w:val="uk-UA" w:eastAsia="ru-RU"/>
        </w:rPr>
        <w:t>4.</w:t>
      </w:r>
      <w:r>
        <w:rPr>
          <w:sz w:val="28"/>
          <w:szCs w:val="28"/>
        </w:rPr>
        <w:t> </w:t>
      </w:r>
      <w:r w:rsidRPr="00553ABC">
        <w:rPr>
          <w:rFonts w:ascii="Times New Roman" w:hAnsi="Times New Roman"/>
          <w:sz w:val="28"/>
          <w:szCs w:val="28"/>
          <w:lang w:val="uk-UA" w:eastAsia="ru-RU"/>
        </w:rPr>
        <w:t xml:space="preserve">Утримання гуртожитку здійснюється за рахунок коштів обласного бюджету, </w:t>
      </w:r>
      <w:r w:rsidRPr="008C7EDC">
        <w:rPr>
          <w:rFonts w:ascii="Times New Roman" w:hAnsi="Times New Roman"/>
          <w:color w:val="000000"/>
          <w:sz w:val="28"/>
          <w:szCs w:val="28"/>
          <w:lang w:val="uk-UA" w:eastAsia="ru-RU"/>
        </w:rPr>
        <w:t>а також за рахунок інших джерел, не заборонених законодавством.</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9" w:name="n100"/>
      <w:bookmarkEnd w:id="9"/>
      <w:r w:rsidRPr="008C7EDC">
        <w:rPr>
          <w:rFonts w:ascii="Times New Roman" w:hAnsi="Times New Roman"/>
          <w:color w:val="000000"/>
          <w:sz w:val="28"/>
          <w:szCs w:val="28"/>
          <w:lang w:val="uk-UA" w:eastAsia="ru-RU"/>
        </w:rPr>
        <w:t>5. Основними завданнями гуртожитку є надання соціальних послуг з підтриманого проживання, соціальної інтеграції та реінтеграції особам, які тимчасово проживають у гуртожитку.</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10" w:name="n101"/>
      <w:bookmarkEnd w:id="10"/>
      <w:r w:rsidRPr="008C7EDC">
        <w:rPr>
          <w:rFonts w:ascii="Times New Roman" w:hAnsi="Times New Roman"/>
          <w:color w:val="000000"/>
          <w:sz w:val="28"/>
          <w:szCs w:val="28"/>
          <w:lang w:val="uk-UA" w:eastAsia="ru-RU"/>
        </w:rPr>
        <w:t>Інформація отримувачам соціальних послуг з інтелектуальними та сенсорними порушеннями надається в доступний спосіб, зокрема шляхом застосування жестової мови, простої мови, шрифту Брайля тощо.</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11" w:name="n102"/>
      <w:bookmarkEnd w:id="11"/>
      <w:r w:rsidRPr="008C7EDC">
        <w:rPr>
          <w:rFonts w:ascii="Times New Roman" w:hAnsi="Times New Roman"/>
          <w:color w:val="000000"/>
          <w:sz w:val="28"/>
          <w:szCs w:val="28"/>
          <w:lang w:val="uk-UA" w:eastAsia="ru-RU"/>
        </w:rPr>
        <w:t>6. Гуртожиток відповідно до покладених на нього завдань:</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12" w:name="n103"/>
      <w:bookmarkEnd w:id="12"/>
      <w:r w:rsidRPr="008C7EDC">
        <w:rPr>
          <w:rFonts w:ascii="Times New Roman" w:hAnsi="Times New Roman"/>
          <w:color w:val="000000"/>
          <w:sz w:val="28"/>
          <w:szCs w:val="28"/>
          <w:lang w:val="uk-UA" w:eastAsia="ru-RU"/>
        </w:rPr>
        <w:t>1)</w:t>
      </w:r>
      <w:r>
        <w:rPr>
          <w:sz w:val="28"/>
          <w:szCs w:val="28"/>
        </w:rPr>
        <w:t> </w:t>
      </w:r>
      <w:r w:rsidRPr="008C7EDC">
        <w:rPr>
          <w:rFonts w:ascii="Times New Roman" w:hAnsi="Times New Roman"/>
          <w:color w:val="000000"/>
          <w:sz w:val="28"/>
          <w:szCs w:val="28"/>
          <w:lang w:val="uk-UA" w:eastAsia="ru-RU"/>
        </w:rPr>
        <w:t>забезпечує створення соціально-побутових умов для осіб, які тимчасово проживають у гуртожитку;</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13" w:name="n104"/>
      <w:bookmarkEnd w:id="13"/>
      <w:r w:rsidRPr="008C7EDC">
        <w:rPr>
          <w:rFonts w:ascii="Times New Roman" w:hAnsi="Times New Roman"/>
          <w:color w:val="000000"/>
          <w:sz w:val="28"/>
          <w:szCs w:val="28"/>
          <w:lang w:val="uk-UA" w:eastAsia="ru-RU"/>
        </w:rPr>
        <w:t>2)</w:t>
      </w:r>
      <w:r>
        <w:rPr>
          <w:sz w:val="28"/>
          <w:szCs w:val="28"/>
        </w:rPr>
        <w:t> </w:t>
      </w:r>
      <w:r w:rsidRPr="008C7EDC">
        <w:rPr>
          <w:rFonts w:ascii="Times New Roman" w:hAnsi="Times New Roman"/>
          <w:color w:val="000000"/>
          <w:sz w:val="28"/>
          <w:szCs w:val="28"/>
          <w:lang w:val="uk-UA" w:eastAsia="ru-RU"/>
        </w:rPr>
        <w:t>забезпечує навчання, розвиток і підтримку навичок самостійного проживання зазначених осіб, зокрема шляхом сприяння наставництву, надає допомогу в аналізі життєвих ситуацій, визначенні основних проблем і шляхів їх розв’язання, складенні плану виходу з</w:t>
      </w:r>
      <w:r>
        <w:rPr>
          <w:rFonts w:ascii="Times New Roman" w:hAnsi="Times New Roman"/>
          <w:color w:val="000000"/>
          <w:sz w:val="28"/>
          <w:szCs w:val="28"/>
          <w:lang w:val="uk-UA" w:eastAsia="ru-RU"/>
        </w:rPr>
        <w:t>і</w:t>
      </w:r>
      <w:r w:rsidRPr="008C7EDC">
        <w:rPr>
          <w:rFonts w:ascii="Times New Roman" w:hAnsi="Times New Roman"/>
          <w:color w:val="000000"/>
          <w:sz w:val="28"/>
          <w:szCs w:val="28"/>
          <w:lang w:val="uk-UA" w:eastAsia="ru-RU"/>
        </w:rPr>
        <w:t xml:space="preserve"> складної життєвої ситуації, організації розпорядку дня, веденні домашнього господарства;</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14" w:name="n105"/>
      <w:bookmarkEnd w:id="14"/>
      <w:r w:rsidRPr="008C7EDC">
        <w:rPr>
          <w:rFonts w:ascii="Times New Roman" w:hAnsi="Times New Roman"/>
          <w:color w:val="000000"/>
          <w:sz w:val="28"/>
          <w:szCs w:val="28"/>
          <w:lang w:val="uk-UA" w:eastAsia="ru-RU"/>
        </w:rPr>
        <w:t>3) надає особам, які тимчасово проживають у гуртожитку, психологічну допомогу, інформацію з питань соціального захисту населення, допомогу в оформленні документів, організації взаємодії з іншими фахівцями та службами, сприяє отриманню безоплатної правової допомоги, реєстрації місця проживання (перебування), отриманню (відновленню) житла, працевлаштуванню тощо;</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15" w:name="n106"/>
      <w:bookmarkEnd w:id="15"/>
      <w:r w:rsidRPr="008C7EDC">
        <w:rPr>
          <w:rFonts w:ascii="Times New Roman" w:hAnsi="Times New Roman"/>
          <w:color w:val="000000"/>
          <w:sz w:val="28"/>
          <w:szCs w:val="28"/>
          <w:lang w:val="uk-UA" w:eastAsia="ru-RU"/>
        </w:rPr>
        <w:t>4) у разі потреби організовує надання зазначеним особам екстреної медичної допомоги.</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16" w:name="n107"/>
      <w:bookmarkEnd w:id="16"/>
      <w:r w:rsidRPr="008C7EDC">
        <w:rPr>
          <w:rFonts w:ascii="Times New Roman" w:hAnsi="Times New Roman"/>
          <w:color w:val="000000"/>
          <w:sz w:val="28"/>
          <w:szCs w:val="28"/>
          <w:lang w:val="uk-UA" w:eastAsia="ru-RU"/>
        </w:rPr>
        <w:t>7. Гуртожиток має право:</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17" w:name="n108"/>
      <w:bookmarkEnd w:id="17"/>
      <w:r w:rsidRPr="008C7EDC">
        <w:rPr>
          <w:rFonts w:ascii="Times New Roman" w:hAnsi="Times New Roman"/>
          <w:color w:val="000000"/>
          <w:sz w:val="28"/>
          <w:szCs w:val="28"/>
          <w:lang w:val="uk-UA" w:eastAsia="ru-RU"/>
        </w:rPr>
        <w:t>1) самостійно визначати форми та методи роботи;</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18" w:name="n109"/>
      <w:bookmarkEnd w:id="18"/>
      <w:r w:rsidRPr="008C7EDC">
        <w:rPr>
          <w:rFonts w:ascii="Times New Roman" w:hAnsi="Times New Roman"/>
          <w:color w:val="000000"/>
          <w:sz w:val="28"/>
          <w:szCs w:val="28"/>
          <w:lang w:val="uk-UA" w:eastAsia="ru-RU"/>
        </w:rPr>
        <w:t>2) використовувати для провадження своєї діяльності кошти з джерел, не заборонених законодавством (у тому числі міжнародна фінансова і технічна допомога, міжнародні гранти);</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19" w:name="n110"/>
      <w:bookmarkEnd w:id="19"/>
      <w:r w:rsidRPr="008C7EDC">
        <w:rPr>
          <w:rFonts w:ascii="Times New Roman" w:hAnsi="Times New Roman"/>
          <w:color w:val="000000"/>
          <w:sz w:val="28"/>
          <w:szCs w:val="28"/>
          <w:lang w:val="uk-UA" w:eastAsia="ru-RU"/>
        </w:rPr>
        <w:t>3)</w:t>
      </w:r>
      <w:r>
        <w:rPr>
          <w:sz w:val="28"/>
          <w:szCs w:val="28"/>
        </w:rPr>
        <w:t> </w:t>
      </w:r>
      <w:r w:rsidRPr="008C7EDC">
        <w:rPr>
          <w:rFonts w:ascii="Times New Roman" w:hAnsi="Times New Roman"/>
          <w:color w:val="000000"/>
          <w:sz w:val="28"/>
          <w:szCs w:val="28"/>
          <w:lang w:val="uk-UA" w:eastAsia="ru-RU"/>
        </w:rPr>
        <w:t>залучати на договірних засадах для надання соціальних послуг (консультацій, медичної допомоги) підприємства, установи, організації та фізичних осіб, зокрема волонтерів, перекладачів жестової мови тощо.</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20" w:name="n111"/>
      <w:bookmarkEnd w:id="20"/>
      <w:r w:rsidRPr="008C7EDC">
        <w:rPr>
          <w:rFonts w:ascii="Times New Roman" w:hAnsi="Times New Roman"/>
          <w:color w:val="000000"/>
          <w:sz w:val="28"/>
          <w:szCs w:val="28"/>
          <w:lang w:val="uk-UA" w:eastAsia="ru-RU"/>
        </w:rPr>
        <w:t>8. Гуртожиток провадить діяльність за принципами захисту прав людини, гуманності, законності, доступності послуг, конфіденційності, поваги до особистості, дотримання правил етики спілкування з особами з інвалідністю та представниками інших соціальних груп, нетерпимості до дискримінації, зокрема за ознаками віку, статі, інвалідності тощо.</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21" w:name="n112"/>
      <w:bookmarkEnd w:id="21"/>
      <w:r w:rsidRPr="008C7EDC">
        <w:rPr>
          <w:rFonts w:ascii="Times New Roman" w:hAnsi="Times New Roman"/>
          <w:color w:val="000000"/>
          <w:sz w:val="28"/>
          <w:szCs w:val="28"/>
          <w:lang w:val="uk-UA" w:eastAsia="ru-RU"/>
        </w:rPr>
        <w:t>Гуртожиток надає соціальні послуги безоплатно в обсягах, визначених державними стандартами, та може надавати платні соціальні послуги в установленому законодавством порядку.</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22" w:name="n113"/>
      <w:bookmarkEnd w:id="22"/>
      <w:r w:rsidRPr="008C7EDC">
        <w:rPr>
          <w:rFonts w:ascii="Times New Roman" w:hAnsi="Times New Roman"/>
          <w:color w:val="000000"/>
          <w:sz w:val="28"/>
          <w:szCs w:val="28"/>
          <w:lang w:val="uk-UA" w:eastAsia="ru-RU"/>
        </w:rPr>
        <w:t>9.</w:t>
      </w:r>
      <w:r>
        <w:rPr>
          <w:sz w:val="28"/>
          <w:szCs w:val="28"/>
        </w:rPr>
        <w:t> </w:t>
      </w:r>
      <w:r w:rsidRPr="008C7EDC">
        <w:rPr>
          <w:rFonts w:ascii="Times New Roman" w:hAnsi="Times New Roman"/>
          <w:color w:val="000000"/>
          <w:sz w:val="28"/>
          <w:szCs w:val="28"/>
          <w:lang w:val="uk-UA" w:eastAsia="ru-RU"/>
        </w:rPr>
        <w:t xml:space="preserve">Гуртожиток є підконтрольним і підзвітним </w:t>
      </w:r>
      <w:r>
        <w:rPr>
          <w:rFonts w:ascii="Times New Roman" w:hAnsi="Times New Roman"/>
          <w:color w:val="000000"/>
          <w:sz w:val="28"/>
          <w:szCs w:val="28"/>
          <w:lang w:val="uk-UA" w:eastAsia="ru-RU"/>
        </w:rPr>
        <w:t>Волинській обласній державній адміністрації</w:t>
      </w:r>
      <w:r w:rsidRPr="008C7EDC">
        <w:rPr>
          <w:rFonts w:ascii="Times New Roman" w:hAnsi="Times New Roman"/>
          <w:color w:val="000000"/>
          <w:sz w:val="28"/>
          <w:szCs w:val="28"/>
          <w:lang w:val="uk-UA" w:eastAsia="ru-RU"/>
        </w:rPr>
        <w:t>.</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23" w:name="n114"/>
      <w:bookmarkEnd w:id="23"/>
      <w:r w:rsidRPr="008C7EDC">
        <w:rPr>
          <w:rFonts w:ascii="Times New Roman" w:hAnsi="Times New Roman"/>
          <w:color w:val="000000"/>
          <w:sz w:val="28"/>
          <w:szCs w:val="28"/>
          <w:lang w:val="uk-UA" w:eastAsia="ru-RU"/>
        </w:rPr>
        <w:t xml:space="preserve">Координацію та аналітичне забезпечення діяльності гуртожитку здійснює Мінсоцполітики. Методичне та інформаційне забезпечення діяльності гуртожитку </w:t>
      </w:r>
      <w:r>
        <w:rPr>
          <w:rFonts w:ascii="Times New Roman" w:hAnsi="Times New Roman"/>
          <w:color w:val="000000"/>
          <w:sz w:val="28"/>
          <w:szCs w:val="28"/>
          <w:lang w:val="uk-UA" w:eastAsia="ru-RU"/>
        </w:rPr>
        <w:t>–</w:t>
      </w:r>
      <w:r w:rsidRPr="008C7EDC">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Волинський обласний</w:t>
      </w:r>
      <w:r w:rsidRPr="008C7EDC">
        <w:rPr>
          <w:rFonts w:ascii="Times New Roman" w:hAnsi="Times New Roman"/>
          <w:color w:val="000000"/>
          <w:sz w:val="28"/>
          <w:szCs w:val="28"/>
          <w:lang w:val="uk-UA" w:eastAsia="ru-RU"/>
        </w:rPr>
        <w:t xml:space="preserve"> центр соціальних служб для сім’ї, дітей та молоді.</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24" w:name="n115"/>
      <w:bookmarkEnd w:id="24"/>
      <w:r w:rsidRPr="008C7EDC">
        <w:rPr>
          <w:rFonts w:ascii="Times New Roman" w:hAnsi="Times New Roman"/>
          <w:color w:val="000000"/>
          <w:sz w:val="28"/>
          <w:szCs w:val="28"/>
          <w:lang w:val="uk-UA" w:eastAsia="ru-RU"/>
        </w:rPr>
        <w:t>10. Гуртожиток у своїй діяльності взаємодіє з відповідними структурними підрозділами місцевого органу виконавчої влади та органу місцевого самоврядування, центром соціальних служб для сім’ї, дітей та молоді, підприємствами, установами та організаціями незалежно від їх підпорядкування і форми власності, громадськими об’єднаннями та благодійними організаціями.</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25" w:name="n116"/>
      <w:bookmarkEnd w:id="25"/>
      <w:r w:rsidRPr="008C7EDC">
        <w:rPr>
          <w:rFonts w:ascii="Times New Roman" w:hAnsi="Times New Roman"/>
          <w:color w:val="000000"/>
          <w:sz w:val="28"/>
          <w:szCs w:val="28"/>
          <w:lang w:val="uk-UA" w:eastAsia="ru-RU"/>
        </w:rPr>
        <w:t>11.</w:t>
      </w:r>
      <w:r>
        <w:rPr>
          <w:sz w:val="28"/>
          <w:szCs w:val="28"/>
        </w:rPr>
        <w:t> </w:t>
      </w:r>
      <w:r w:rsidRPr="008C7EDC">
        <w:rPr>
          <w:rFonts w:ascii="Times New Roman" w:hAnsi="Times New Roman"/>
          <w:color w:val="000000"/>
          <w:sz w:val="28"/>
          <w:szCs w:val="28"/>
          <w:lang w:val="uk-UA" w:eastAsia="ru-RU"/>
        </w:rPr>
        <w:t>До гуртожитку приймаються зазначені у</w:t>
      </w:r>
      <w:r>
        <w:rPr>
          <w:rFonts w:ascii="Times New Roman" w:hAnsi="Times New Roman"/>
          <w:color w:val="000000"/>
          <w:sz w:val="28"/>
          <w:szCs w:val="28"/>
          <w:lang w:val="uk-UA" w:eastAsia="ru-RU"/>
        </w:rPr>
        <w:t xml:space="preserve"> </w:t>
      </w:r>
      <w:hyperlink r:id="rId8" w:anchor="n91" w:history="1">
        <w:r w:rsidRPr="00C1177B">
          <w:rPr>
            <w:rFonts w:ascii="Times New Roman" w:hAnsi="Times New Roman"/>
            <w:sz w:val="28"/>
            <w:szCs w:val="28"/>
            <w:lang w:val="uk-UA" w:eastAsia="ru-RU"/>
          </w:rPr>
          <w:t>пункті 1</w:t>
        </w:r>
      </w:hyperlink>
      <w:r>
        <w:rPr>
          <w:rFonts w:ascii="Times New Roman" w:hAnsi="Times New Roman"/>
          <w:color w:val="000000"/>
          <w:sz w:val="28"/>
          <w:szCs w:val="28"/>
          <w:lang w:val="uk-UA" w:eastAsia="ru-RU"/>
        </w:rPr>
        <w:t xml:space="preserve"> П</w:t>
      </w:r>
      <w:r w:rsidRPr="008C7EDC">
        <w:rPr>
          <w:rFonts w:ascii="Times New Roman" w:hAnsi="Times New Roman"/>
          <w:color w:val="000000"/>
          <w:sz w:val="28"/>
          <w:szCs w:val="28"/>
          <w:lang w:val="uk-UA" w:eastAsia="ru-RU"/>
        </w:rPr>
        <w:t xml:space="preserve">оложення діти-сироти, діти, позбавлені батьківського піклування, та особи з їх числа після закінчення строку перебування у відповідних закладах для таких дітей, дитячих будинках сімейного типу, прийомних сім’ях, припинення піклування, припинення договору про патронат, завершення строкової служби у Збройних </w:t>
      </w:r>
      <w:r>
        <w:rPr>
          <w:rFonts w:ascii="Times New Roman" w:hAnsi="Times New Roman"/>
          <w:color w:val="000000"/>
          <w:sz w:val="28"/>
          <w:szCs w:val="28"/>
          <w:lang w:val="uk-UA" w:eastAsia="ru-RU"/>
        </w:rPr>
        <w:t>с</w:t>
      </w:r>
      <w:r w:rsidRPr="008C7EDC">
        <w:rPr>
          <w:rFonts w:ascii="Times New Roman" w:hAnsi="Times New Roman"/>
          <w:color w:val="000000"/>
          <w:sz w:val="28"/>
          <w:szCs w:val="28"/>
          <w:lang w:val="uk-UA" w:eastAsia="ru-RU"/>
        </w:rPr>
        <w:t xml:space="preserve">илах та інших утворених відповідно до </w:t>
      </w:r>
      <w:r>
        <w:rPr>
          <w:rFonts w:ascii="Times New Roman" w:hAnsi="Times New Roman"/>
          <w:color w:val="000000"/>
          <w:sz w:val="28"/>
          <w:szCs w:val="28"/>
          <w:lang w:val="uk-UA" w:eastAsia="ru-RU"/>
        </w:rPr>
        <w:t>з</w:t>
      </w:r>
      <w:r w:rsidRPr="008C7EDC">
        <w:rPr>
          <w:rFonts w:ascii="Times New Roman" w:hAnsi="Times New Roman"/>
          <w:color w:val="000000"/>
          <w:sz w:val="28"/>
          <w:szCs w:val="28"/>
          <w:lang w:val="uk-UA" w:eastAsia="ru-RU"/>
        </w:rPr>
        <w:t>аконів України військових формуваннях, відбуття покарання у виді позбавлення волі за умови відсутності у них житла або в разі, коли їх житло визнане в установленому порядку непридатним для проживання або таким, що не підлягає ремонту та реконструкції.</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26" w:name="n117"/>
      <w:bookmarkEnd w:id="26"/>
      <w:r w:rsidRPr="008C7EDC">
        <w:rPr>
          <w:rFonts w:ascii="Times New Roman" w:hAnsi="Times New Roman"/>
          <w:color w:val="000000"/>
          <w:sz w:val="28"/>
          <w:szCs w:val="28"/>
          <w:lang w:val="uk-UA" w:eastAsia="ru-RU"/>
        </w:rPr>
        <w:t>12. Прийняття до гуртожитку зазначених у</w:t>
      </w:r>
      <w:r>
        <w:rPr>
          <w:rFonts w:ascii="Times New Roman" w:hAnsi="Times New Roman"/>
          <w:color w:val="000000"/>
          <w:sz w:val="28"/>
          <w:szCs w:val="28"/>
          <w:lang w:val="uk-UA" w:eastAsia="ru-RU"/>
        </w:rPr>
        <w:t xml:space="preserve"> </w:t>
      </w:r>
      <w:hyperlink r:id="rId9" w:anchor="n91" w:history="1">
        <w:r w:rsidRPr="00C1177B">
          <w:rPr>
            <w:rFonts w:ascii="Times New Roman" w:hAnsi="Times New Roman"/>
            <w:sz w:val="28"/>
            <w:szCs w:val="28"/>
            <w:lang w:val="uk-UA" w:eastAsia="ru-RU"/>
          </w:rPr>
          <w:t>пункті 1</w:t>
        </w:r>
      </w:hyperlink>
      <w:r>
        <w:rPr>
          <w:rFonts w:ascii="Times New Roman" w:hAnsi="Times New Roman"/>
          <w:color w:val="000000"/>
          <w:sz w:val="28"/>
          <w:szCs w:val="28"/>
          <w:lang w:val="uk-UA" w:eastAsia="ru-RU"/>
        </w:rPr>
        <w:t xml:space="preserve"> По</w:t>
      </w:r>
      <w:r w:rsidRPr="008C7EDC">
        <w:rPr>
          <w:rFonts w:ascii="Times New Roman" w:hAnsi="Times New Roman"/>
          <w:color w:val="000000"/>
          <w:sz w:val="28"/>
          <w:szCs w:val="28"/>
          <w:lang w:val="uk-UA" w:eastAsia="ru-RU"/>
        </w:rPr>
        <w:t>ложення дітей-сиріт, дітей, позбавлених батьківського піклування, та осіб із їх числа за наявності паспорта або іншого документа, що посвідчує особу, здійснюється за наказом директора гуртожитку на підставі:</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27" w:name="n118"/>
      <w:bookmarkEnd w:id="27"/>
      <w:r w:rsidRPr="008C7EDC">
        <w:rPr>
          <w:rFonts w:ascii="Times New Roman" w:hAnsi="Times New Roman"/>
          <w:color w:val="000000"/>
          <w:sz w:val="28"/>
          <w:szCs w:val="28"/>
          <w:lang w:val="uk-UA" w:eastAsia="ru-RU"/>
        </w:rPr>
        <w:t>1) письмової заяви такої дитини та особи;</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28" w:name="n119"/>
      <w:bookmarkEnd w:id="28"/>
      <w:r w:rsidRPr="008C7EDC">
        <w:rPr>
          <w:rFonts w:ascii="Times New Roman" w:hAnsi="Times New Roman"/>
          <w:color w:val="000000"/>
          <w:sz w:val="28"/>
          <w:szCs w:val="28"/>
          <w:lang w:val="uk-UA" w:eastAsia="ru-RU"/>
        </w:rPr>
        <w:t>2)</w:t>
      </w:r>
      <w:r>
        <w:rPr>
          <w:sz w:val="28"/>
          <w:szCs w:val="28"/>
        </w:rPr>
        <w:t> </w:t>
      </w:r>
      <w:r w:rsidRPr="008C7EDC">
        <w:rPr>
          <w:rFonts w:ascii="Times New Roman" w:hAnsi="Times New Roman"/>
          <w:color w:val="000000"/>
          <w:sz w:val="28"/>
          <w:szCs w:val="28"/>
          <w:lang w:val="uk-UA" w:eastAsia="ru-RU"/>
        </w:rPr>
        <w:t>письмового направлення структурного підрозділу місцевої держ</w:t>
      </w:r>
      <w:r>
        <w:rPr>
          <w:rFonts w:ascii="Times New Roman" w:hAnsi="Times New Roman"/>
          <w:color w:val="000000"/>
          <w:sz w:val="28"/>
          <w:szCs w:val="28"/>
          <w:lang w:val="uk-UA" w:eastAsia="ru-RU"/>
        </w:rPr>
        <w:t xml:space="preserve">авної </w:t>
      </w:r>
      <w:r w:rsidRPr="008C7EDC">
        <w:rPr>
          <w:rFonts w:ascii="Times New Roman" w:hAnsi="Times New Roman"/>
          <w:color w:val="000000"/>
          <w:sz w:val="28"/>
          <w:szCs w:val="28"/>
          <w:lang w:val="uk-UA" w:eastAsia="ru-RU"/>
        </w:rPr>
        <w:t>адміністрації або виконавчого органу сільської, селищної, міської ради з питань сім’ї і дітей.</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29" w:name="n120"/>
      <w:bookmarkEnd w:id="29"/>
      <w:r w:rsidRPr="008C7EDC">
        <w:rPr>
          <w:rFonts w:ascii="Times New Roman" w:hAnsi="Times New Roman"/>
          <w:color w:val="000000"/>
          <w:sz w:val="28"/>
          <w:szCs w:val="28"/>
          <w:lang w:val="uk-UA" w:eastAsia="ru-RU"/>
        </w:rPr>
        <w:t>Особам, прийнятим до гуртожитку, видаються постільні речі, перепустка на право входу до гуртожитку.</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30" w:name="n121"/>
      <w:bookmarkEnd w:id="30"/>
      <w:r w:rsidRPr="008C7EDC">
        <w:rPr>
          <w:rFonts w:ascii="Times New Roman" w:hAnsi="Times New Roman"/>
          <w:color w:val="000000"/>
          <w:sz w:val="28"/>
          <w:szCs w:val="28"/>
          <w:lang w:val="uk-UA" w:eastAsia="ru-RU"/>
        </w:rPr>
        <w:t xml:space="preserve">Працівник, відповідальний за організацію перебування </w:t>
      </w:r>
      <w:r>
        <w:rPr>
          <w:rFonts w:ascii="Times New Roman" w:hAnsi="Times New Roman"/>
          <w:color w:val="000000"/>
          <w:sz w:val="28"/>
          <w:szCs w:val="28"/>
          <w:lang w:val="uk-UA" w:eastAsia="ru-RU"/>
        </w:rPr>
        <w:t>в</w:t>
      </w:r>
      <w:r w:rsidRPr="008C7EDC">
        <w:rPr>
          <w:rFonts w:ascii="Times New Roman" w:hAnsi="Times New Roman"/>
          <w:color w:val="000000"/>
          <w:sz w:val="28"/>
          <w:szCs w:val="28"/>
          <w:lang w:val="uk-UA" w:eastAsia="ru-RU"/>
        </w:rPr>
        <w:t xml:space="preserve"> гуртожитку зазначених осіб, ознайомлює їх з правилами внутрішнього розпорядку, затвердженими директором гуртожитку, правами та обов’язками осіб, які тимчасово проживають у ньому.</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31" w:name="n122"/>
      <w:bookmarkEnd w:id="31"/>
      <w:r w:rsidRPr="008C7EDC">
        <w:rPr>
          <w:rFonts w:ascii="Times New Roman" w:hAnsi="Times New Roman"/>
          <w:color w:val="000000"/>
          <w:sz w:val="28"/>
          <w:szCs w:val="28"/>
          <w:lang w:val="uk-UA" w:eastAsia="ru-RU"/>
        </w:rPr>
        <w:t>Особи, які тимчасово проживають у гуртожитку, мають право:</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32" w:name="n123"/>
      <w:bookmarkEnd w:id="32"/>
      <w:r w:rsidRPr="008C7EDC">
        <w:rPr>
          <w:rFonts w:ascii="Times New Roman" w:hAnsi="Times New Roman"/>
          <w:color w:val="000000"/>
          <w:sz w:val="28"/>
          <w:szCs w:val="28"/>
          <w:lang w:val="uk-UA" w:eastAsia="ru-RU"/>
        </w:rPr>
        <w:t>1) відвідувати приміщення загального користування;</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33" w:name="n124"/>
      <w:bookmarkEnd w:id="33"/>
      <w:r w:rsidRPr="008C7EDC">
        <w:rPr>
          <w:rFonts w:ascii="Times New Roman" w:hAnsi="Times New Roman"/>
          <w:color w:val="000000"/>
          <w:sz w:val="28"/>
          <w:szCs w:val="28"/>
          <w:lang w:val="uk-UA" w:eastAsia="ru-RU"/>
        </w:rPr>
        <w:t>2)</w:t>
      </w:r>
      <w:r>
        <w:rPr>
          <w:sz w:val="28"/>
          <w:szCs w:val="28"/>
        </w:rPr>
        <w:t> </w:t>
      </w:r>
      <w:r w:rsidRPr="008C7EDC">
        <w:rPr>
          <w:rFonts w:ascii="Times New Roman" w:hAnsi="Times New Roman"/>
          <w:color w:val="000000"/>
          <w:sz w:val="28"/>
          <w:szCs w:val="28"/>
          <w:lang w:val="uk-UA" w:eastAsia="ru-RU"/>
        </w:rPr>
        <w:t>користуватися обладнанням, інвентарем гуртожитку, отримувати житлово-комунальні послуги;</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34" w:name="n125"/>
      <w:bookmarkEnd w:id="34"/>
      <w:r w:rsidRPr="008C7EDC">
        <w:rPr>
          <w:rFonts w:ascii="Times New Roman" w:hAnsi="Times New Roman"/>
          <w:color w:val="000000"/>
          <w:sz w:val="28"/>
          <w:szCs w:val="28"/>
          <w:lang w:val="uk-UA" w:eastAsia="ru-RU"/>
        </w:rPr>
        <w:t>3) стати на соціальний квартирний облік та отримати соціальне житло.</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35" w:name="n126"/>
      <w:bookmarkEnd w:id="35"/>
      <w:r w:rsidRPr="008C7EDC">
        <w:rPr>
          <w:rFonts w:ascii="Times New Roman" w:hAnsi="Times New Roman"/>
          <w:color w:val="000000"/>
          <w:sz w:val="28"/>
          <w:szCs w:val="28"/>
          <w:lang w:val="uk-UA" w:eastAsia="ru-RU"/>
        </w:rPr>
        <w:t>13.</w:t>
      </w:r>
      <w:r>
        <w:rPr>
          <w:sz w:val="28"/>
          <w:szCs w:val="28"/>
        </w:rPr>
        <w:t> </w:t>
      </w:r>
      <w:r w:rsidRPr="008C7EDC">
        <w:rPr>
          <w:rFonts w:ascii="Times New Roman" w:hAnsi="Times New Roman"/>
          <w:color w:val="000000"/>
          <w:sz w:val="28"/>
          <w:szCs w:val="28"/>
          <w:lang w:val="uk-UA" w:eastAsia="ru-RU"/>
        </w:rPr>
        <w:t>До гуртожитку не приймаються особи у стані алкогольного або наркотичного сп’яніння, з гострими інфекційними захворюваннями (до закінчення строку ізоляції), із захворюваннями в гострій стадії, з психічними захворюваннями у гострій стадії, а також особи, які відповідно до</w:t>
      </w:r>
      <w:r>
        <w:rPr>
          <w:rFonts w:ascii="Times New Roman" w:hAnsi="Times New Roman"/>
          <w:color w:val="000000"/>
          <w:sz w:val="28"/>
          <w:szCs w:val="28"/>
          <w:lang w:val="uk-UA" w:eastAsia="ru-RU"/>
        </w:rPr>
        <w:t xml:space="preserve"> </w:t>
      </w:r>
      <w:hyperlink r:id="rId10" w:anchor="n14" w:tgtFrame="_blank" w:history="1">
        <w:r w:rsidRPr="00C1177B">
          <w:rPr>
            <w:rFonts w:ascii="Times New Roman" w:hAnsi="Times New Roman"/>
            <w:sz w:val="28"/>
            <w:szCs w:val="28"/>
            <w:lang w:val="uk-UA" w:eastAsia="ru-RU"/>
          </w:rPr>
          <w:t>Державного стандарту догляду вд</w:t>
        </w:r>
      </w:hyperlink>
      <w:hyperlink r:id="rId11" w:anchor="n14" w:tgtFrame="_blank" w:history="1">
        <w:r w:rsidRPr="00C1177B">
          <w:rPr>
            <w:rFonts w:ascii="Times New Roman" w:hAnsi="Times New Roman"/>
            <w:sz w:val="28"/>
            <w:szCs w:val="28"/>
            <w:lang w:val="uk-UA" w:eastAsia="ru-RU"/>
          </w:rPr>
          <w:t>ома</w:t>
        </w:r>
      </w:hyperlink>
      <w:r w:rsidRPr="008C7EDC">
        <w:rPr>
          <w:rFonts w:ascii="Times New Roman" w:hAnsi="Times New Roman"/>
          <w:color w:val="000000"/>
          <w:sz w:val="28"/>
          <w:szCs w:val="28"/>
          <w:lang w:val="uk-UA" w:eastAsia="ru-RU"/>
        </w:rPr>
        <w:t>, затвердженого наказом Мінсоцполітики, віднесені до IV</w:t>
      </w:r>
      <w:r>
        <w:rPr>
          <w:rFonts w:ascii="Times New Roman" w:hAnsi="Times New Roman"/>
          <w:color w:val="000000"/>
          <w:sz w:val="28"/>
          <w:szCs w:val="28"/>
          <w:lang w:val="uk-UA" w:eastAsia="ru-RU"/>
        </w:rPr>
        <w:t xml:space="preserve"> – </w:t>
      </w:r>
      <w:r w:rsidRPr="008C7EDC">
        <w:rPr>
          <w:rFonts w:ascii="Times New Roman" w:hAnsi="Times New Roman"/>
          <w:color w:val="000000"/>
          <w:sz w:val="28"/>
          <w:szCs w:val="28"/>
          <w:lang w:val="uk-UA" w:eastAsia="ru-RU"/>
        </w:rPr>
        <w:t>V груп рухової активності (за відсутності супроводжуючої особи).</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36" w:name="n127"/>
      <w:bookmarkEnd w:id="36"/>
      <w:r w:rsidRPr="008C7EDC">
        <w:rPr>
          <w:rFonts w:ascii="Times New Roman" w:hAnsi="Times New Roman"/>
          <w:color w:val="000000"/>
          <w:sz w:val="28"/>
          <w:szCs w:val="28"/>
          <w:lang w:val="uk-UA" w:eastAsia="ru-RU"/>
        </w:rPr>
        <w:t xml:space="preserve">14. У гуртожитку може проживати не більше ніж </w:t>
      </w:r>
      <w:r>
        <w:rPr>
          <w:rFonts w:ascii="Times New Roman" w:hAnsi="Times New Roman"/>
          <w:color w:val="000000"/>
          <w:sz w:val="28"/>
          <w:szCs w:val="28"/>
          <w:lang w:val="uk-UA" w:eastAsia="ru-RU"/>
        </w:rPr>
        <w:t xml:space="preserve">21 </w:t>
      </w:r>
      <w:r w:rsidRPr="008C7EDC">
        <w:rPr>
          <w:rFonts w:ascii="Times New Roman" w:hAnsi="Times New Roman"/>
          <w:color w:val="000000"/>
          <w:sz w:val="28"/>
          <w:szCs w:val="28"/>
          <w:lang w:val="uk-UA" w:eastAsia="ru-RU"/>
        </w:rPr>
        <w:t>ос</w:t>
      </w:r>
      <w:r>
        <w:rPr>
          <w:rFonts w:ascii="Times New Roman" w:hAnsi="Times New Roman"/>
          <w:color w:val="000000"/>
          <w:sz w:val="28"/>
          <w:szCs w:val="28"/>
          <w:lang w:val="uk-UA" w:eastAsia="ru-RU"/>
        </w:rPr>
        <w:t>о</w:t>
      </w:r>
      <w:r w:rsidRPr="008C7EDC">
        <w:rPr>
          <w:rFonts w:ascii="Times New Roman" w:hAnsi="Times New Roman"/>
          <w:color w:val="000000"/>
          <w:sz w:val="28"/>
          <w:szCs w:val="28"/>
          <w:lang w:val="uk-UA" w:eastAsia="ru-RU"/>
        </w:rPr>
        <w:t>б</w:t>
      </w:r>
      <w:r>
        <w:rPr>
          <w:rFonts w:ascii="Times New Roman" w:hAnsi="Times New Roman"/>
          <w:color w:val="000000"/>
          <w:sz w:val="28"/>
          <w:szCs w:val="28"/>
          <w:lang w:val="uk-UA" w:eastAsia="ru-RU"/>
        </w:rPr>
        <w:t>а</w:t>
      </w:r>
      <w:r w:rsidRPr="008C7EDC">
        <w:rPr>
          <w:rFonts w:ascii="Times New Roman" w:hAnsi="Times New Roman"/>
          <w:color w:val="000000"/>
          <w:sz w:val="28"/>
          <w:szCs w:val="28"/>
          <w:lang w:val="uk-UA" w:eastAsia="ru-RU"/>
        </w:rPr>
        <w:t>.</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37" w:name="n128"/>
      <w:bookmarkEnd w:id="37"/>
      <w:r w:rsidRPr="008C7EDC">
        <w:rPr>
          <w:rFonts w:ascii="Times New Roman" w:hAnsi="Times New Roman"/>
          <w:color w:val="000000"/>
          <w:sz w:val="28"/>
          <w:szCs w:val="28"/>
          <w:lang w:val="uk-UA" w:eastAsia="ru-RU"/>
        </w:rPr>
        <w:t>Граничний строк перебування у гуртожитку становить три роки.</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38" w:name="n129"/>
      <w:bookmarkEnd w:id="38"/>
      <w:r w:rsidRPr="008C7EDC">
        <w:rPr>
          <w:rFonts w:ascii="Times New Roman" w:hAnsi="Times New Roman"/>
          <w:color w:val="000000"/>
          <w:sz w:val="28"/>
          <w:szCs w:val="28"/>
          <w:lang w:val="uk-UA" w:eastAsia="ru-RU"/>
        </w:rPr>
        <w:t>15.</w:t>
      </w:r>
      <w:r>
        <w:rPr>
          <w:sz w:val="28"/>
          <w:szCs w:val="28"/>
        </w:rPr>
        <w:t> </w:t>
      </w:r>
      <w:r w:rsidRPr="008C7EDC">
        <w:rPr>
          <w:rFonts w:ascii="Times New Roman" w:hAnsi="Times New Roman"/>
          <w:color w:val="000000"/>
          <w:sz w:val="28"/>
          <w:szCs w:val="28"/>
          <w:lang w:val="uk-UA" w:eastAsia="ru-RU"/>
        </w:rPr>
        <w:t xml:space="preserve">Вибуття особи, яка тимчасово проживає </w:t>
      </w:r>
      <w:r>
        <w:rPr>
          <w:rFonts w:ascii="Times New Roman" w:hAnsi="Times New Roman"/>
          <w:color w:val="000000"/>
          <w:sz w:val="28"/>
          <w:szCs w:val="28"/>
          <w:lang w:val="uk-UA" w:eastAsia="ru-RU"/>
        </w:rPr>
        <w:t>в</w:t>
      </w:r>
      <w:r w:rsidRPr="008C7EDC">
        <w:rPr>
          <w:rFonts w:ascii="Times New Roman" w:hAnsi="Times New Roman"/>
          <w:color w:val="000000"/>
          <w:sz w:val="28"/>
          <w:szCs w:val="28"/>
          <w:lang w:val="uk-UA" w:eastAsia="ru-RU"/>
        </w:rPr>
        <w:t xml:space="preserve"> ньому, з гуртожитку здійснюється за наказом директора гуртожитку в разі:</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39" w:name="n130"/>
      <w:bookmarkEnd w:id="39"/>
      <w:r w:rsidRPr="008C7EDC">
        <w:rPr>
          <w:rFonts w:ascii="Times New Roman" w:hAnsi="Times New Roman"/>
          <w:color w:val="000000"/>
          <w:sz w:val="28"/>
          <w:szCs w:val="28"/>
          <w:lang w:val="uk-UA" w:eastAsia="ru-RU"/>
        </w:rPr>
        <w:t>1) подання особою відповідної письмової заяви;</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40" w:name="n131"/>
      <w:bookmarkEnd w:id="40"/>
      <w:r w:rsidRPr="008C7EDC">
        <w:rPr>
          <w:rFonts w:ascii="Times New Roman" w:hAnsi="Times New Roman"/>
          <w:color w:val="000000"/>
          <w:sz w:val="28"/>
          <w:szCs w:val="28"/>
          <w:lang w:val="uk-UA" w:eastAsia="ru-RU"/>
        </w:rPr>
        <w:t>2) закінчення граничного строку перебування особи в гуртожитку;</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41" w:name="n132"/>
      <w:bookmarkEnd w:id="41"/>
      <w:r w:rsidRPr="008C7EDC">
        <w:rPr>
          <w:rFonts w:ascii="Times New Roman" w:hAnsi="Times New Roman"/>
          <w:color w:val="000000"/>
          <w:sz w:val="28"/>
          <w:szCs w:val="28"/>
          <w:lang w:val="uk-UA" w:eastAsia="ru-RU"/>
        </w:rPr>
        <w:t>3) одноразового грубого або систематичного порушення особою правил внутрішнього розпорядку;</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42" w:name="n133"/>
      <w:bookmarkEnd w:id="42"/>
      <w:r w:rsidRPr="008C7EDC">
        <w:rPr>
          <w:rFonts w:ascii="Times New Roman" w:hAnsi="Times New Roman"/>
          <w:color w:val="000000"/>
          <w:sz w:val="28"/>
          <w:szCs w:val="28"/>
          <w:lang w:val="uk-UA" w:eastAsia="ru-RU"/>
        </w:rPr>
        <w:t>4) забезпечення особи житлом.</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43" w:name="n134"/>
      <w:bookmarkEnd w:id="43"/>
      <w:r w:rsidRPr="008C7EDC">
        <w:rPr>
          <w:rFonts w:ascii="Times New Roman" w:hAnsi="Times New Roman"/>
          <w:color w:val="000000"/>
          <w:sz w:val="28"/>
          <w:szCs w:val="28"/>
          <w:lang w:val="uk-UA" w:eastAsia="ru-RU"/>
        </w:rPr>
        <w:t>16.</w:t>
      </w:r>
      <w:r>
        <w:rPr>
          <w:sz w:val="28"/>
          <w:szCs w:val="28"/>
        </w:rPr>
        <w:t> </w:t>
      </w:r>
      <w:r w:rsidRPr="008C7EDC">
        <w:rPr>
          <w:rFonts w:ascii="Times New Roman" w:hAnsi="Times New Roman"/>
          <w:color w:val="000000"/>
          <w:sz w:val="28"/>
          <w:szCs w:val="28"/>
          <w:lang w:val="uk-UA" w:eastAsia="ru-RU"/>
        </w:rPr>
        <w:t xml:space="preserve">Гуртожиток очолює директор, який призначається на посаду та звільняється з посади </w:t>
      </w:r>
      <w:r>
        <w:rPr>
          <w:rFonts w:ascii="Times New Roman" w:hAnsi="Times New Roman"/>
          <w:color w:val="000000"/>
          <w:sz w:val="28"/>
          <w:szCs w:val="28"/>
          <w:lang w:val="uk-UA" w:eastAsia="ru-RU"/>
        </w:rPr>
        <w:t>головою Волинської обласної державної адміністрації.</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44" w:name="n135"/>
      <w:bookmarkEnd w:id="44"/>
      <w:r w:rsidRPr="008C7EDC">
        <w:rPr>
          <w:rFonts w:ascii="Times New Roman" w:hAnsi="Times New Roman"/>
          <w:color w:val="000000"/>
          <w:sz w:val="28"/>
          <w:szCs w:val="28"/>
          <w:lang w:val="uk-UA" w:eastAsia="ru-RU"/>
        </w:rPr>
        <w:t>17. Директор гуртожитку:</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45" w:name="n136"/>
      <w:bookmarkEnd w:id="45"/>
      <w:r w:rsidRPr="008C7EDC">
        <w:rPr>
          <w:rFonts w:ascii="Times New Roman" w:hAnsi="Times New Roman"/>
          <w:color w:val="000000"/>
          <w:sz w:val="28"/>
          <w:szCs w:val="28"/>
          <w:lang w:val="uk-UA" w:eastAsia="ru-RU"/>
        </w:rPr>
        <w:t>1) організовує роботу гуртожитку, персонально відповідає за виконання покладених на гуртожиток завдань, визначає ступінь відповідальності працівників;</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46" w:name="n137"/>
      <w:bookmarkEnd w:id="46"/>
      <w:r w:rsidRPr="008C7EDC">
        <w:rPr>
          <w:rFonts w:ascii="Times New Roman" w:hAnsi="Times New Roman"/>
          <w:color w:val="000000"/>
          <w:sz w:val="28"/>
          <w:szCs w:val="28"/>
          <w:lang w:val="uk-UA" w:eastAsia="ru-RU"/>
        </w:rPr>
        <w:t>2) здійснює контроль за повнотою та якістю надання соціальних послуг особам, які тимчасово проживають у гуртожитку, відповідно до державних стандартів і нормативів;</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47" w:name="n138"/>
      <w:bookmarkEnd w:id="47"/>
      <w:r w:rsidRPr="008C7EDC">
        <w:rPr>
          <w:rFonts w:ascii="Times New Roman" w:hAnsi="Times New Roman"/>
          <w:color w:val="000000"/>
          <w:sz w:val="28"/>
          <w:szCs w:val="28"/>
          <w:lang w:val="uk-UA" w:eastAsia="ru-RU"/>
        </w:rPr>
        <w:t>3) забезпечує своєчасне подання звітності про роботу гуртожитку до органу, який його утворив;</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48" w:name="n139"/>
      <w:bookmarkEnd w:id="48"/>
      <w:r w:rsidRPr="008C7EDC">
        <w:rPr>
          <w:rFonts w:ascii="Times New Roman" w:hAnsi="Times New Roman"/>
          <w:color w:val="000000"/>
          <w:sz w:val="28"/>
          <w:szCs w:val="28"/>
          <w:lang w:val="uk-UA" w:eastAsia="ru-RU"/>
        </w:rPr>
        <w:t>4) призначає в установленому законодавством порядку на посади та звільняє з посад працівників гуртожитку;</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49" w:name="n140"/>
      <w:bookmarkEnd w:id="49"/>
      <w:r w:rsidRPr="008C7EDC">
        <w:rPr>
          <w:rFonts w:ascii="Times New Roman" w:hAnsi="Times New Roman"/>
          <w:color w:val="000000"/>
          <w:sz w:val="28"/>
          <w:szCs w:val="28"/>
          <w:lang w:val="uk-UA" w:eastAsia="ru-RU"/>
        </w:rPr>
        <w:t>5) затверджує посадові інструкції працівників гуртожитку;</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50" w:name="n141"/>
      <w:bookmarkEnd w:id="50"/>
      <w:r w:rsidRPr="008C7EDC">
        <w:rPr>
          <w:rFonts w:ascii="Times New Roman" w:hAnsi="Times New Roman"/>
          <w:color w:val="000000"/>
          <w:sz w:val="28"/>
          <w:szCs w:val="28"/>
          <w:lang w:val="uk-UA" w:eastAsia="ru-RU"/>
        </w:rPr>
        <w:t>6)</w:t>
      </w:r>
      <w:r>
        <w:rPr>
          <w:sz w:val="28"/>
          <w:szCs w:val="28"/>
        </w:rPr>
        <w:t> </w:t>
      </w:r>
      <w:r w:rsidRPr="008C7EDC">
        <w:rPr>
          <w:rFonts w:ascii="Times New Roman" w:hAnsi="Times New Roman"/>
          <w:color w:val="000000"/>
          <w:sz w:val="28"/>
          <w:szCs w:val="28"/>
          <w:lang w:val="uk-UA" w:eastAsia="ru-RU"/>
        </w:rPr>
        <w:t>затверджує правила внутрішнього розпорядку гуртожитку та контролює їх виконання;</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51" w:name="n142"/>
      <w:bookmarkEnd w:id="51"/>
      <w:r w:rsidRPr="008C7EDC">
        <w:rPr>
          <w:rFonts w:ascii="Times New Roman" w:hAnsi="Times New Roman"/>
          <w:color w:val="000000"/>
          <w:sz w:val="28"/>
          <w:szCs w:val="28"/>
          <w:lang w:val="uk-UA" w:eastAsia="ru-RU"/>
        </w:rPr>
        <w:t>7) видає відповідно до компетенції накази та розпорядження, організовує та контролює їх виконання;</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52" w:name="n143"/>
      <w:bookmarkEnd w:id="52"/>
      <w:r w:rsidRPr="008C7EDC">
        <w:rPr>
          <w:rFonts w:ascii="Times New Roman" w:hAnsi="Times New Roman"/>
          <w:color w:val="000000"/>
          <w:sz w:val="28"/>
          <w:szCs w:val="28"/>
          <w:lang w:val="uk-UA" w:eastAsia="ru-RU"/>
        </w:rPr>
        <w:t>8) укладає договори, діє від імені гуртожитку та представляє його інтереси;</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53" w:name="n144"/>
      <w:bookmarkEnd w:id="53"/>
      <w:r w:rsidRPr="008C7EDC">
        <w:rPr>
          <w:rFonts w:ascii="Times New Roman" w:hAnsi="Times New Roman"/>
          <w:color w:val="000000"/>
          <w:sz w:val="28"/>
          <w:szCs w:val="28"/>
          <w:lang w:val="uk-UA" w:eastAsia="ru-RU"/>
        </w:rPr>
        <w:t>9)</w:t>
      </w:r>
      <w:r>
        <w:rPr>
          <w:sz w:val="28"/>
          <w:szCs w:val="28"/>
        </w:rPr>
        <w:t> </w:t>
      </w:r>
      <w:r w:rsidRPr="008C7EDC">
        <w:rPr>
          <w:rFonts w:ascii="Times New Roman" w:hAnsi="Times New Roman"/>
          <w:color w:val="000000"/>
          <w:sz w:val="28"/>
          <w:szCs w:val="28"/>
          <w:lang w:val="uk-UA" w:eastAsia="ru-RU"/>
        </w:rPr>
        <w:t>розпоряджається коштами гуртожитку в межах затвердженого кошторису;</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54" w:name="n145"/>
      <w:bookmarkEnd w:id="54"/>
      <w:r w:rsidRPr="008C7EDC">
        <w:rPr>
          <w:rFonts w:ascii="Times New Roman" w:hAnsi="Times New Roman"/>
          <w:color w:val="000000"/>
          <w:sz w:val="28"/>
          <w:szCs w:val="28"/>
          <w:lang w:val="uk-UA" w:eastAsia="ru-RU"/>
        </w:rPr>
        <w:t>10) забезпечує фінансово-господарську діяльність гуртожитку, створення та розвиток матеріально-технічної бази для здійснення комплексу заходів (надання соціальних послуг) особам, які тимчасово проживають у гуртожитку;</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55" w:name="n146"/>
      <w:bookmarkEnd w:id="55"/>
      <w:r w:rsidRPr="008C7EDC">
        <w:rPr>
          <w:rFonts w:ascii="Times New Roman" w:hAnsi="Times New Roman"/>
          <w:color w:val="000000"/>
          <w:sz w:val="28"/>
          <w:szCs w:val="28"/>
          <w:lang w:val="uk-UA" w:eastAsia="ru-RU"/>
        </w:rPr>
        <w:t>11) забезпечує проведення атестації працівників гуртожитку в порядку, визначеному законодавством, і сприяє підвищенню їх кваліфікації;</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56" w:name="n147"/>
      <w:bookmarkEnd w:id="56"/>
      <w:r w:rsidRPr="008C7EDC">
        <w:rPr>
          <w:rFonts w:ascii="Times New Roman" w:hAnsi="Times New Roman"/>
          <w:color w:val="000000"/>
          <w:sz w:val="28"/>
          <w:szCs w:val="28"/>
          <w:lang w:val="uk-UA" w:eastAsia="ru-RU"/>
        </w:rPr>
        <w:t xml:space="preserve">12) </w:t>
      </w:r>
      <w:r>
        <w:rPr>
          <w:rFonts w:ascii="Times New Roman" w:hAnsi="Times New Roman"/>
          <w:color w:val="000000"/>
          <w:sz w:val="28"/>
          <w:szCs w:val="28"/>
          <w:lang w:val="uk-UA" w:eastAsia="ru-RU"/>
        </w:rPr>
        <w:t>у</w:t>
      </w:r>
      <w:r w:rsidRPr="008C7EDC">
        <w:rPr>
          <w:rFonts w:ascii="Times New Roman" w:hAnsi="Times New Roman"/>
          <w:color w:val="000000"/>
          <w:sz w:val="28"/>
          <w:szCs w:val="28"/>
          <w:lang w:val="uk-UA" w:eastAsia="ru-RU"/>
        </w:rPr>
        <w:t>живає заходів до поліпшення умов праці, дотримання правил охорони праці, внутрішнього трудового розпорядку, санітарної та пожежної безпеки;</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57" w:name="n148"/>
      <w:bookmarkEnd w:id="57"/>
      <w:r w:rsidRPr="008C7EDC">
        <w:rPr>
          <w:rFonts w:ascii="Times New Roman" w:hAnsi="Times New Roman"/>
          <w:color w:val="000000"/>
          <w:sz w:val="28"/>
          <w:szCs w:val="28"/>
          <w:lang w:val="uk-UA" w:eastAsia="ru-RU"/>
        </w:rPr>
        <w:t>13) здійснює інші повноваження, передбачені законодавством.</w:t>
      </w:r>
    </w:p>
    <w:p w:rsidR="008679A0" w:rsidRPr="00553ABC" w:rsidRDefault="008679A0" w:rsidP="00D418A7">
      <w:pPr>
        <w:shd w:val="clear" w:color="auto" w:fill="FFFFFF"/>
        <w:spacing w:before="40" w:after="0" w:line="240" w:lineRule="auto"/>
        <w:ind w:firstLine="709"/>
        <w:jc w:val="both"/>
        <w:rPr>
          <w:rFonts w:ascii="Times New Roman" w:hAnsi="Times New Roman"/>
          <w:sz w:val="28"/>
          <w:szCs w:val="28"/>
          <w:lang w:val="uk-UA" w:eastAsia="ru-RU"/>
        </w:rPr>
      </w:pPr>
      <w:bookmarkStart w:id="58" w:name="n149"/>
      <w:bookmarkEnd w:id="58"/>
      <w:r w:rsidRPr="00553ABC">
        <w:rPr>
          <w:rFonts w:ascii="Times New Roman" w:hAnsi="Times New Roman"/>
          <w:sz w:val="28"/>
          <w:szCs w:val="28"/>
          <w:lang w:val="uk-UA" w:eastAsia="ru-RU"/>
        </w:rPr>
        <w:t>18. Положення про гуртожиток, кошторис і штатний розпис гуртожитку затверджуються відповідно до законодавства.</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59" w:name="n150"/>
      <w:bookmarkEnd w:id="59"/>
      <w:r w:rsidRPr="008C7EDC">
        <w:rPr>
          <w:rFonts w:ascii="Times New Roman" w:hAnsi="Times New Roman"/>
          <w:color w:val="000000"/>
          <w:sz w:val="28"/>
          <w:szCs w:val="28"/>
          <w:lang w:val="uk-UA" w:eastAsia="ru-RU"/>
        </w:rPr>
        <w:t>19.</w:t>
      </w:r>
      <w:r>
        <w:rPr>
          <w:sz w:val="28"/>
          <w:szCs w:val="28"/>
        </w:rPr>
        <w:t> </w:t>
      </w:r>
      <w:r w:rsidRPr="008C7EDC">
        <w:rPr>
          <w:rFonts w:ascii="Times New Roman" w:hAnsi="Times New Roman"/>
          <w:color w:val="000000"/>
          <w:sz w:val="28"/>
          <w:szCs w:val="28"/>
          <w:lang w:val="uk-UA" w:eastAsia="ru-RU"/>
        </w:rPr>
        <w:t>Гуртожиток володіє та користується майном, переданим йому органом, який його утворив, юридичними та фізичними особами, а також майном, придбаним за рахунок коштів місцевих бюджетів та інших джерел, не заборонених законодавством.</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60" w:name="n151"/>
      <w:bookmarkEnd w:id="60"/>
      <w:r w:rsidRPr="008C7EDC">
        <w:rPr>
          <w:rFonts w:ascii="Times New Roman" w:hAnsi="Times New Roman"/>
          <w:color w:val="000000"/>
          <w:sz w:val="28"/>
          <w:szCs w:val="28"/>
          <w:lang w:val="uk-UA" w:eastAsia="ru-RU"/>
        </w:rPr>
        <w:t>Гуртожиток має право на придбання та оренду обладнання, необхідного для забезпечення його функціонування.</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61" w:name="n152"/>
      <w:bookmarkEnd w:id="61"/>
      <w:r w:rsidRPr="008C7EDC">
        <w:rPr>
          <w:rFonts w:ascii="Times New Roman" w:hAnsi="Times New Roman"/>
          <w:color w:val="000000"/>
          <w:sz w:val="28"/>
          <w:szCs w:val="28"/>
          <w:lang w:val="uk-UA" w:eastAsia="ru-RU"/>
        </w:rPr>
        <w:t>20.</w:t>
      </w:r>
      <w:r>
        <w:rPr>
          <w:sz w:val="28"/>
          <w:szCs w:val="28"/>
        </w:rPr>
        <w:t> </w:t>
      </w:r>
      <w:r w:rsidRPr="008C7EDC">
        <w:rPr>
          <w:rFonts w:ascii="Times New Roman" w:hAnsi="Times New Roman"/>
          <w:color w:val="000000"/>
          <w:sz w:val="28"/>
          <w:szCs w:val="28"/>
          <w:lang w:val="uk-UA" w:eastAsia="ru-RU"/>
        </w:rPr>
        <w:t>Для осіб з інвалідністю та інших маломобільних груп населення в установленому порядку забезпечується доступ до будівлі і приміщень гуртожитку, а також на прилеглу до нього територію.</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62" w:name="n153"/>
      <w:bookmarkEnd w:id="62"/>
      <w:r w:rsidRPr="008C7EDC">
        <w:rPr>
          <w:rFonts w:ascii="Times New Roman" w:hAnsi="Times New Roman"/>
          <w:color w:val="000000"/>
          <w:sz w:val="28"/>
          <w:szCs w:val="28"/>
          <w:lang w:val="uk-UA" w:eastAsia="ru-RU"/>
        </w:rPr>
        <w:t xml:space="preserve">Вхідна група будівлі гуртожитку (якщо вона сконструйована на рівні з підлогою (тротуаром) чи має сходи) повинна бути облаштована пандусом і звуковим маячком типу </w:t>
      </w:r>
      <w:r>
        <w:rPr>
          <w:rFonts w:ascii="Times New Roman" w:hAnsi="Times New Roman"/>
          <w:color w:val="000000"/>
          <w:sz w:val="28"/>
          <w:szCs w:val="28"/>
          <w:lang w:val="uk-UA" w:eastAsia="ru-RU"/>
        </w:rPr>
        <w:t>«</w:t>
      </w:r>
      <w:r w:rsidRPr="008C7EDC">
        <w:rPr>
          <w:rFonts w:ascii="Times New Roman" w:hAnsi="Times New Roman"/>
          <w:color w:val="000000"/>
          <w:sz w:val="28"/>
          <w:szCs w:val="28"/>
          <w:lang w:val="uk-UA" w:eastAsia="ru-RU"/>
        </w:rPr>
        <w:t>метроном</w:t>
      </w:r>
      <w:r>
        <w:rPr>
          <w:rFonts w:ascii="Times New Roman" w:hAnsi="Times New Roman"/>
          <w:color w:val="000000"/>
          <w:sz w:val="28"/>
          <w:szCs w:val="28"/>
          <w:lang w:val="uk-UA" w:eastAsia="ru-RU"/>
        </w:rPr>
        <w:t>»</w:t>
      </w:r>
      <w:r w:rsidRPr="008C7EDC">
        <w:rPr>
          <w:rFonts w:ascii="Times New Roman" w:hAnsi="Times New Roman"/>
          <w:color w:val="000000"/>
          <w:sz w:val="28"/>
          <w:szCs w:val="28"/>
          <w:lang w:val="uk-UA" w:eastAsia="ru-RU"/>
        </w:rPr>
        <w:t>.</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63" w:name="n154"/>
      <w:bookmarkEnd w:id="63"/>
      <w:r w:rsidRPr="008C7EDC">
        <w:rPr>
          <w:rFonts w:ascii="Times New Roman" w:hAnsi="Times New Roman"/>
          <w:color w:val="000000"/>
          <w:sz w:val="28"/>
          <w:szCs w:val="28"/>
          <w:lang w:val="uk-UA" w:eastAsia="ru-RU"/>
        </w:rPr>
        <w:t>Ширина та конструкція дверей і турнікетів повинна бути такою, щоб можна було проїхати кріслу колісному тощо. Туалетна кімната повинна бути доступною для осіб, які пересуваються на кріслах колісних.</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64" w:name="n155"/>
      <w:bookmarkEnd w:id="64"/>
      <w:r w:rsidRPr="008C7EDC">
        <w:rPr>
          <w:rFonts w:ascii="Times New Roman" w:hAnsi="Times New Roman"/>
          <w:color w:val="000000"/>
          <w:sz w:val="28"/>
          <w:szCs w:val="28"/>
          <w:lang w:val="uk-UA" w:eastAsia="ru-RU"/>
        </w:rPr>
        <w:t xml:space="preserve">Вхідна група приміщень гуртожитку (у тому </w:t>
      </w:r>
      <w:r>
        <w:rPr>
          <w:rFonts w:ascii="Times New Roman" w:hAnsi="Times New Roman"/>
          <w:color w:val="000000"/>
          <w:sz w:val="28"/>
          <w:szCs w:val="28"/>
          <w:lang w:val="uk-UA" w:eastAsia="ru-RU"/>
        </w:rPr>
        <w:t>числі ребра першої та останньої</w:t>
      </w:r>
      <w:r w:rsidRPr="008C7EDC">
        <w:rPr>
          <w:rFonts w:ascii="Times New Roman" w:hAnsi="Times New Roman"/>
          <w:color w:val="000000"/>
          <w:sz w:val="28"/>
          <w:szCs w:val="28"/>
          <w:lang w:val="uk-UA" w:eastAsia="ru-RU"/>
        </w:rPr>
        <w:t xml:space="preserve"> сходинок сходового маршу), шляхи руху відвідувачів, зони очікування та робочі зони повинні бути без бар’єрів (бордюрів, порогів, перепадів, щіток для витирання ніг тощо) та мати маркування засобами тактильного орієнтування, тактильними інформаційними покажчиками шрифтом Брайля, тактильними мнемосхемами приміщень тощо.</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65" w:name="n156"/>
      <w:bookmarkEnd w:id="65"/>
      <w:r w:rsidRPr="008C7EDC">
        <w:rPr>
          <w:rFonts w:ascii="Times New Roman" w:hAnsi="Times New Roman"/>
          <w:color w:val="000000"/>
          <w:sz w:val="28"/>
          <w:szCs w:val="28"/>
          <w:lang w:val="uk-UA" w:eastAsia="ru-RU"/>
        </w:rPr>
        <w:t>Сходи та пандус повинні мати поручні з обох боків.</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66" w:name="n157"/>
      <w:bookmarkEnd w:id="66"/>
      <w:r w:rsidRPr="008C7EDC">
        <w:rPr>
          <w:rFonts w:ascii="Times New Roman" w:hAnsi="Times New Roman"/>
          <w:color w:val="000000"/>
          <w:sz w:val="28"/>
          <w:szCs w:val="28"/>
          <w:lang w:val="uk-UA" w:eastAsia="ru-RU"/>
        </w:rPr>
        <w:t>За наявності облаштованих стоянок для автотранспортних засобів на прилеглій території передбачаються відповідно позначені місця для безоплатної стоянки автотранспортних засобів, якими керують (перевозяться) особи з інвалідністю, у кількості, визначеній</w:t>
      </w:r>
      <w:r>
        <w:rPr>
          <w:rFonts w:ascii="Times New Roman" w:hAnsi="Times New Roman"/>
          <w:color w:val="000000"/>
          <w:sz w:val="28"/>
          <w:szCs w:val="28"/>
          <w:lang w:val="uk-UA" w:eastAsia="ru-RU"/>
        </w:rPr>
        <w:t xml:space="preserve"> </w:t>
      </w:r>
      <w:hyperlink r:id="rId12" w:tgtFrame="_blank" w:history="1">
        <w:r w:rsidRPr="007F5255">
          <w:rPr>
            <w:rFonts w:ascii="Times New Roman" w:hAnsi="Times New Roman"/>
            <w:sz w:val="28"/>
            <w:szCs w:val="28"/>
            <w:lang w:val="uk-UA" w:eastAsia="ru-RU"/>
          </w:rPr>
          <w:t>Законом України</w:t>
        </w:r>
      </w:hyperlink>
      <w:r>
        <w:rPr>
          <w:rFonts w:ascii="Times New Roman" w:hAnsi="Times New Roman"/>
          <w:sz w:val="28"/>
          <w:szCs w:val="28"/>
          <w:lang w:val="uk-UA" w:eastAsia="ru-RU"/>
        </w:rPr>
        <w:t xml:space="preserve"> «</w:t>
      </w:r>
      <w:r w:rsidRPr="008C7EDC">
        <w:rPr>
          <w:rFonts w:ascii="Times New Roman" w:hAnsi="Times New Roman"/>
          <w:color w:val="000000"/>
          <w:sz w:val="28"/>
          <w:szCs w:val="28"/>
          <w:lang w:val="uk-UA" w:eastAsia="ru-RU"/>
        </w:rPr>
        <w:t>Про основи соціальної захищеності інвалідів в Україні</w:t>
      </w:r>
      <w:r>
        <w:rPr>
          <w:rFonts w:ascii="Times New Roman" w:hAnsi="Times New Roman"/>
          <w:color w:val="000000"/>
          <w:sz w:val="28"/>
          <w:szCs w:val="28"/>
          <w:lang w:val="uk-UA" w:eastAsia="ru-RU"/>
        </w:rPr>
        <w:t>»</w:t>
      </w:r>
      <w:r w:rsidRPr="008C7EDC">
        <w:rPr>
          <w:rFonts w:ascii="Times New Roman" w:hAnsi="Times New Roman"/>
          <w:color w:val="000000"/>
          <w:sz w:val="28"/>
          <w:szCs w:val="28"/>
          <w:lang w:val="uk-UA" w:eastAsia="ru-RU"/>
        </w:rPr>
        <w:t>.</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67" w:name="n158"/>
      <w:bookmarkEnd w:id="67"/>
      <w:r w:rsidRPr="008C7EDC">
        <w:rPr>
          <w:rFonts w:ascii="Times New Roman" w:hAnsi="Times New Roman"/>
          <w:color w:val="000000"/>
          <w:sz w:val="28"/>
          <w:szCs w:val="28"/>
          <w:lang w:val="uk-UA" w:eastAsia="ru-RU"/>
        </w:rPr>
        <w:t xml:space="preserve">Будівлі, приміщення та стоянки облаштовуються з урахуванням потреб осіб з інвалідністю та інших маломобільних груп населення згідно з вимогами відповідних державних будівельних норм, стандартів і правил: ДБН В.2.2-17:2006 </w:t>
      </w:r>
      <w:r>
        <w:rPr>
          <w:rFonts w:ascii="Times New Roman" w:hAnsi="Times New Roman"/>
          <w:color w:val="000000"/>
          <w:sz w:val="28"/>
          <w:szCs w:val="28"/>
          <w:lang w:val="uk-UA" w:eastAsia="ru-RU"/>
        </w:rPr>
        <w:t>«</w:t>
      </w:r>
      <w:r w:rsidRPr="008C7EDC">
        <w:rPr>
          <w:rFonts w:ascii="Times New Roman" w:hAnsi="Times New Roman"/>
          <w:color w:val="000000"/>
          <w:sz w:val="28"/>
          <w:szCs w:val="28"/>
          <w:lang w:val="uk-UA" w:eastAsia="ru-RU"/>
        </w:rPr>
        <w:t>Доступність будинків і споруд для маломобільних груп населення</w:t>
      </w:r>
      <w:r>
        <w:rPr>
          <w:rFonts w:ascii="Times New Roman" w:hAnsi="Times New Roman"/>
          <w:color w:val="000000"/>
          <w:sz w:val="28"/>
          <w:szCs w:val="28"/>
          <w:lang w:val="uk-UA" w:eastAsia="ru-RU"/>
        </w:rPr>
        <w:t>»</w:t>
      </w:r>
      <w:r w:rsidRPr="008C7EDC">
        <w:rPr>
          <w:rFonts w:ascii="Times New Roman" w:hAnsi="Times New Roman"/>
          <w:color w:val="000000"/>
          <w:sz w:val="28"/>
          <w:szCs w:val="28"/>
          <w:lang w:val="uk-UA" w:eastAsia="ru-RU"/>
        </w:rPr>
        <w:t xml:space="preserve">, ДСТУ-Н Б В.2.2-31:2011 </w:t>
      </w:r>
      <w:r>
        <w:rPr>
          <w:rFonts w:ascii="Times New Roman" w:hAnsi="Times New Roman"/>
          <w:color w:val="000000"/>
          <w:sz w:val="28"/>
          <w:szCs w:val="28"/>
          <w:lang w:val="uk-UA" w:eastAsia="ru-RU"/>
        </w:rPr>
        <w:t>«</w:t>
      </w:r>
      <w:r w:rsidRPr="008C7EDC">
        <w:rPr>
          <w:rFonts w:ascii="Times New Roman" w:hAnsi="Times New Roman"/>
          <w:color w:val="000000"/>
          <w:sz w:val="28"/>
          <w:szCs w:val="28"/>
          <w:lang w:val="uk-UA" w:eastAsia="ru-RU"/>
        </w:rPr>
        <w:t>Настанова з облаштування будинків і споруд цивільного призначення елементами доступності для осіб з вадами зору та слуху</w:t>
      </w:r>
      <w:r>
        <w:rPr>
          <w:rFonts w:ascii="Times New Roman" w:hAnsi="Times New Roman"/>
          <w:color w:val="000000"/>
          <w:sz w:val="28"/>
          <w:szCs w:val="28"/>
          <w:lang w:val="uk-UA" w:eastAsia="ru-RU"/>
        </w:rPr>
        <w:t>»</w:t>
      </w:r>
      <w:r w:rsidRPr="008C7EDC">
        <w:rPr>
          <w:rFonts w:ascii="Times New Roman" w:hAnsi="Times New Roman"/>
          <w:color w:val="000000"/>
          <w:sz w:val="28"/>
          <w:szCs w:val="28"/>
          <w:lang w:val="uk-UA" w:eastAsia="ru-RU"/>
        </w:rPr>
        <w:t xml:space="preserve">, ДСТУ Б ISO 21542:2013 </w:t>
      </w:r>
      <w:r>
        <w:rPr>
          <w:rFonts w:ascii="Times New Roman" w:hAnsi="Times New Roman"/>
          <w:color w:val="000000"/>
          <w:sz w:val="28"/>
          <w:szCs w:val="28"/>
          <w:lang w:val="uk-UA" w:eastAsia="ru-RU"/>
        </w:rPr>
        <w:t>«</w:t>
      </w:r>
      <w:r w:rsidRPr="008C7EDC">
        <w:rPr>
          <w:rFonts w:ascii="Times New Roman" w:hAnsi="Times New Roman"/>
          <w:color w:val="000000"/>
          <w:sz w:val="28"/>
          <w:szCs w:val="28"/>
          <w:lang w:val="uk-UA" w:eastAsia="ru-RU"/>
        </w:rPr>
        <w:t>Будинки і споруди. Доступність і зручність використання побудованого життєвого середовища</w:t>
      </w:r>
      <w:r>
        <w:rPr>
          <w:rFonts w:ascii="Times New Roman" w:hAnsi="Times New Roman"/>
          <w:color w:val="000000"/>
          <w:sz w:val="28"/>
          <w:szCs w:val="28"/>
          <w:lang w:val="uk-UA" w:eastAsia="ru-RU"/>
        </w:rPr>
        <w:t>»</w:t>
      </w:r>
      <w:r w:rsidRPr="008C7EDC">
        <w:rPr>
          <w:rFonts w:ascii="Times New Roman" w:hAnsi="Times New Roman"/>
          <w:color w:val="000000"/>
          <w:sz w:val="28"/>
          <w:szCs w:val="28"/>
          <w:lang w:val="uk-UA" w:eastAsia="ru-RU"/>
        </w:rPr>
        <w:t>, а також</w:t>
      </w:r>
      <w:r>
        <w:rPr>
          <w:rFonts w:ascii="Times New Roman" w:hAnsi="Times New Roman"/>
          <w:color w:val="000000"/>
          <w:sz w:val="28"/>
          <w:szCs w:val="28"/>
          <w:lang w:val="uk-UA" w:eastAsia="ru-RU"/>
        </w:rPr>
        <w:t xml:space="preserve"> </w:t>
      </w:r>
      <w:hyperlink r:id="rId13" w:anchor="n16" w:tgtFrame="_blank" w:history="1">
        <w:r w:rsidRPr="00EB73AB">
          <w:rPr>
            <w:rFonts w:ascii="Times New Roman" w:hAnsi="Times New Roman"/>
            <w:sz w:val="28"/>
            <w:szCs w:val="28"/>
            <w:lang w:val="uk-UA" w:eastAsia="ru-RU"/>
          </w:rPr>
          <w:t>правилами дорожнього руху</w:t>
        </w:r>
      </w:hyperlink>
      <w:r>
        <w:rPr>
          <w:rFonts w:ascii="Times New Roman" w:hAnsi="Times New Roman"/>
          <w:color w:val="000000"/>
          <w:sz w:val="28"/>
          <w:szCs w:val="28"/>
          <w:lang w:val="uk-UA" w:eastAsia="ru-RU"/>
        </w:rPr>
        <w:t xml:space="preserve"> </w:t>
      </w:r>
      <w:r w:rsidRPr="008C7EDC">
        <w:rPr>
          <w:rFonts w:ascii="Times New Roman" w:hAnsi="Times New Roman"/>
          <w:color w:val="000000"/>
          <w:sz w:val="28"/>
          <w:szCs w:val="28"/>
          <w:lang w:val="uk-UA" w:eastAsia="ru-RU"/>
        </w:rPr>
        <w:t>із залученням до всіх етапів робіт з облаштування представників громадських організацій, які спеціалізуються на вирішенні питань щодо забезпечення доступності інфраструктури для осіб з інвалідністю та інших маломобільних груп населення.</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68" w:name="n159"/>
      <w:bookmarkEnd w:id="68"/>
      <w:r w:rsidRPr="008C7EDC">
        <w:rPr>
          <w:rFonts w:ascii="Times New Roman" w:hAnsi="Times New Roman"/>
          <w:color w:val="000000"/>
          <w:sz w:val="28"/>
          <w:szCs w:val="28"/>
          <w:lang w:val="uk-UA" w:eastAsia="ru-RU"/>
        </w:rPr>
        <w:t>У разі коли об’єкти неможливо повністю пристосувати для потреб осіб з інвалідністю відповідно до</w:t>
      </w:r>
      <w:r>
        <w:rPr>
          <w:rFonts w:ascii="Times New Roman" w:hAnsi="Times New Roman"/>
          <w:color w:val="000000"/>
          <w:sz w:val="28"/>
          <w:szCs w:val="28"/>
          <w:lang w:val="uk-UA" w:eastAsia="ru-RU"/>
        </w:rPr>
        <w:t xml:space="preserve"> </w:t>
      </w:r>
      <w:hyperlink r:id="rId14" w:tgtFrame="_blank" w:history="1">
        <w:r w:rsidRPr="00EB73AB">
          <w:rPr>
            <w:rFonts w:ascii="Times New Roman" w:hAnsi="Times New Roman"/>
            <w:sz w:val="28"/>
            <w:szCs w:val="28"/>
            <w:lang w:val="uk-UA" w:eastAsia="ru-RU"/>
          </w:rPr>
          <w:t>частини другої</w:t>
        </w:r>
      </w:hyperlink>
      <w:r>
        <w:rPr>
          <w:rFonts w:ascii="Times New Roman" w:hAnsi="Times New Roman"/>
          <w:color w:val="000000"/>
          <w:sz w:val="28"/>
          <w:szCs w:val="28"/>
          <w:lang w:val="uk-UA" w:eastAsia="ru-RU"/>
        </w:rPr>
        <w:t xml:space="preserve"> </w:t>
      </w:r>
      <w:r w:rsidRPr="008C7EDC">
        <w:rPr>
          <w:rFonts w:ascii="Times New Roman" w:hAnsi="Times New Roman"/>
          <w:color w:val="000000"/>
          <w:sz w:val="28"/>
          <w:szCs w:val="28"/>
          <w:lang w:val="uk-UA" w:eastAsia="ru-RU"/>
        </w:rPr>
        <w:t xml:space="preserve">статті 27 Закону України </w:t>
      </w:r>
      <w:r>
        <w:rPr>
          <w:rFonts w:ascii="Times New Roman" w:hAnsi="Times New Roman"/>
          <w:color w:val="000000"/>
          <w:sz w:val="28"/>
          <w:szCs w:val="28"/>
          <w:lang w:val="uk-UA" w:eastAsia="ru-RU"/>
        </w:rPr>
        <w:t>«</w:t>
      </w:r>
      <w:r w:rsidRPr="008C7EDC">
        <w:rPr>
          <w:rFonts w:ascii="Times New Roman" w:hAnsi="Times New Roman"/>
          <w:color w:val="000000"/>
          <w:sz w:val="28"/>
          <w:szCs w:val="28"/>
          <w:lang w:val="uk-UA" w:eastAsia="ru-RU"/>
        </w:rPr>
        <w:t>Про основи соціальної захищеності інвалідів в Україні</w:t>
      </w:r>
      <w:r>
        <w:rPr>
          <w:rFonts w:ascii="Times New Roman" w:hAnsi="Times New Roman"/>
          <w:color w:val="000000"/>
          <w:sz w:val="28"/>
          <w:szCs w:val="28"/>
          <w:lang w:val="uk-UA" w:eastAsia="ru-RU"/>
        </w:rPr>
        <w:t>»</w:t>
      </w:r>
      <w:r w:rsidRPr="008C7EDC">
        <w:rPr>
          <w:rFonts w:ascii="Times New Roman" w:hAnsi="Times New Roman"/>
          <w:color w:val="000000"/>
          <w:sz w:val="28"/>
          <w:szCs w:val="28"/>
          <w:lang w:val="uk-UA" w:eastAsia="ru-RU"/>
        </w:rPr>
        <w:t xml:space="preserve"> за погодженням з громадськими об’єднаннями осіб з інвалідністю здійснюється їх розумне пристосування.</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69" w:name="n160"/>
      <w:bookmarkEnd w:id="69"/>
      <w:r w:rsidRPr="008C7EDC">
        <w:rPr>
          <w:rFonts w:ascii="Times New Roman" w:hAnsi="Times New Roman"/>
          <w:color w:val="000000"/>
          <w:sz w:val="28"/>
          <w:szCs w:val="28"/>
          <w:lang w:val="uk-UA" w:eastAsia="ru-RU"/>
        </w:rPr>
        <w:t>21.</w:t>
      </w:r>
      <w:r>
        <w:rPr>
          <w:sz w:val="28"/>
          <w:szCs w:val="28"/>
        </w:rPr>
        <w:t> </w:t>
      </w:r>
      <w:r w:rsidRPr="008C7EDC">
        <w:rPr>
          <w:rFonts w:ascii="Times New Roman" w:hAnsi="Times New Roman"/>
          <w:color w:val="000000"/>
          <w:sz w:val="28"/>
          <w:szCs w:val="28"/>
          <w:lang w:val="uk-UA" w:eastAsia="ru-RU"/>
        </w:rPr>
        <w:t>Типові нормативи оснащення гуртожитку затверджуються Мінсоцполітики за погодженням з Мінфіном.</w:t>
      </w:r>
    </w:p>
    <w:p w:rsidR="008679A0"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bookmarkStart w:id="70" w:name="n161"/>
      <w:bookmarkEnd w:id="70"/>
      <w:r w:rsidRPr="008C7EDC">
        <w:rPr>
          <w:rFonts w:ascii="Times New Roman" w:hAnsi="Times New Roman"/>
          <w:color w:val="000000"/>
          <w:sz w:val="28"/>
          <w:szCs w:val="28"/>
          <w:lang w:val="uk-UA" w:eastAsia="ru-RU"/>
        </w:rPr>
        <w:t>22. Гуртожиток є</w:t>
      </w:r>
      <w:r>
        <w:rPr>
          <w:rFonts w:ascii="Times New Roman" w:hAnsi="Times New Roman"/>
          <w:color w:val="000000"/>
          <w:sz w:val="28"/>
          <w:szCs w:val="28"/>
          <w:lang w:val="uk-UA" w:eastAsia="ru-RU"/>
        </w:rPr>
        <w:t xml:space="preserve"> </w:t>
      </w:r>
      <w:r w:rsidRPr="008C7EDC">
        <w:rPr>
          <w:rFonts w:ascii="Times New Roman" w:hAnsi="Times New Roman"/>
          <w:color w:val="000000"/>
          <w:sz w:val="28"/>
          <w:szCs w:val="28"/>
          <w:lang w:val="uk-UA" w:eastAsia="ru-RU"/>
        </w:rPr>
        <w:t xml:space="preserve">юридичною </w:t>
      </w:r>
      <w:r>
        <w:rPr>
          <w:rFonts w:ascii="Times New Roman" w:hAnsi="Times New Roman"/>
          <w:color w:val="000000"/>
          <w:sz w:val="28"/>
          <w:szCs w:val="28"/>
          <w:lang w:val="uk-UA" w:eastAsia="ru-RU"/>
        </w:rPr>
        <w:t xml:space="preserve">неприбутковою </w:t>
      </w:r>
      <w:r w:rsidRPr="008C7EDC">
        <w:rPr>
          <w:rFonts w:ascii="Times New Roman" w:hAnsi="Times New Roman"/>
          <w:color w:val="000000"/>
          <w:sz w:val="28"/>
          <w:szCs w:val="28"/>
          <w:lang w:val="uk-UA" w:eastAsia="ru-RU"/>
        </w:rPr>
        <w:t>особою, має самостійний баланс, рахунки в органах Казначейства, печатку з</w:t>
      </w:r>
      <w:r>
        <w:rPr>
          <w:rFonts w:ascii="Times New Roman" w:hAnsi="Times New Roman"/>
          <w:color w:val="000000"/>
          <w:sz w:val="28"/>
          <w:szCs w:val="28"/>
          <w:lang w:val="uk-UA" w:eastAsia="ru-RU"/>
        </w:rPr>
        <w:t>і</w:t>
      </w:r>
      <w:r w:rsidRPr="008C7EDC">
        <w:rPr>
          <w:rFonts w:ascii="Times New Roman" w:hAnsi="Times New Roman"/>
          <w:color w:val="000000"/>
          <w:sz w:val="28"/>
          <w:szCs w:val="28"/>
          <w:lang w:val="uk-UA" w:eastAsia="ru-RU"/>
        </w:rPr>
        <w:t xml:space="preserve"> своїм найменуванням, штампи та бланки.</w:t>
      </w:r>
    </w:p>
    <w:p w:rsidR="008679A0" w:rsidRPr="008C7EDC" w:rsidRDefault="008679A0" w:rsidP="00D418A7">
      <w:pPr>
        <w:shd w:val="clear" w:color="auto" w:fill="FFFFFF"/>
        <w:spacing w:before="40" w:after="0" w:line="240" w:lineRule="auto"/>
        <w:ind w:firstLine="709"/>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23.</w:t>
      </w:r>
      <w:r>
        <w:rPr>
          <w:sz w:val="28"/>
          <w:szCs w:val="28"/>
        </w:rPr>
        <w:t> </w:t>
      </w:r>
      <w:r>
        <w:rPr>
          <w:rFonts w:ascii="Times New Roman" w:hAnsi="Times New Roman"/>
          <w:color w:val="000000"/>
          <w:sz w:val="28"/>
          <w:szCs w:val="28"/>
          <w:lang w:val="uk-UA" w:eastAsia="ru-RU"/>
        </w:rPr>
        <w:t xml:space="preserve">Юридична адреса гуртожитку: </w:t>
      </w:r>
      <w:smartTag w:uri="urn:schemas-microsoft-com:office:smarttags" w:element="metricconverter">
        <w:smartTagPr>
          <w:attr w:name="ProductID" w:val="44700, м"/>
        </w:smartTagPr>
        <w:r>
          <w:rPr>
            <w:rFonts w:ascii="Times New Roman" w:hAnsi="Times New Roman"/>
            <w:color w:val="000000"/>
            <w:sz w:val="28"/>
            <w:szCs w:val="28"/>
            <w:lang w:val="uk-UA" w:eastAsia="ru-RU"/>
          </w:rPr>
          <w:t>44700, м</w:t>
        </w:r>
      </w:smartTag>
      <w:r>
        <w:rPr>
          <w:rFonts w:ascii="Times New Roman" w:hAnsi="Times New Roman"/>
          <w:color w:val="000000"/>
          <w:sz w:val="28"/>
          <w:szCs w:val="28"/>
          <w:lang w:val="uk-UA" w:eastAsia="ru-RU"/>
        </w:rPr>
        <w:t>.Володимир-Волинський, вул.Луцька, 229.</w:t>
      </w:r>
    </w:p>
    <w:p w:rsidR="008679A0" w:rsidRPr="008C7EDC" w:rsidRDefault="008679A0" w:rsidP="00D418A7">
      <w:pPr>
        <w:spacing w:before="40" w:after="0" w:line="240" w:lineRule="auto"/>
        <w:ind w:firstLine="709"/>
        <w:rPr>
          <w:sz w:val="28"/>
          <w:szCs w:val="28"/>
          <w:lang w:val="uk-UA"/>
        </w:rPr>
      </w:pPr>
    </w:p>
    <w:sectPr w:rsidR="008679A0" w:rsidRPr="008C7EDC" w:rsidSect="00AC1799">
      <w:headerReference w:type="even" r:id="rId15"/>
      <w:headerReference w:type="default" r:id="rId1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9A0" w:rsidRDefault="008679A0">
      <w:r>
        <w:separator/>
      </w:r>
    </w:p>
  </w:endnote>
  <w:endnote w:type="continuationSeparator" w:id="0">
    <w:p w:rsidR="008679A0" w:rsidRDefault="008679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9A0" w:rsidRDefault="008679A0">
      <w:r>
        <w:separator/>
      </w:r>
    </w:p>
  </w:footnote>
  <w:footnote w:type="continuationSeparator" w:id="0">
    <w:p w:rsidR="008679A0" w:rsidRDefault="008679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9A0" w:rsidRDefault="008679A0" w:rsidP="006660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679A0" w:rsidRDefault="008679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9A0" w:rsidRPr="00AC1799" w:rsidRDefault="008679A0" w:rsidP="00D418A7">
    <w:pPr>
      <w:pStyle w:val="Header"/>
      <w:framePr w:wrap="around" w:vAnchor="text" w:hAnchor="margin" w:xAlign="center" w:y="1"/>
      <w:spacing w:after="0" w:line="240" w:lineRule="auto"/>
      <w:rPr>
        <w:rStyle w:val="PageNumber"/>
        <w:rFonts w:ascii="Times New Roman" w:hAnsi="Times New Roman"/>
        <w:sz w:val="24"/>
        <w:szCs w:val="24"/>
      </w:rPr>
    </w:pPr>
    <w:r w:rsidRPr="00AC1799">
      <w:rPr>
        <w:rStyle w:val="PageNumber"/>
        <w:rFonts w:ascii="Times New Roman" w:hAnsi="Times New Roman"/>
        <w:sz w:val="24"/>
        <w:szCs w:val="24"/>
      </w:rPr>
      <w:fldChar w:fldCharType="begin"/>
    </w:r>
    <w:r w:rsidRPr="00AC1799">
      <w:rPr>
        <w:rStyle w:val="PageNumber"/>
        <w:rFonts w:ascii="Times New Roman" w:hAnsi="Times New Roman"/>
        <w:sz w:val="24"/>
        <w:szCs w:val="24"/>
      </w:rPr>
      <w:instrText xml:space="preserve">PAGE  </w:instrText>
    </w:r>
    <w:r w:rsidRPr="00AC1799">
      <w:rPr>
        <w:rStyle w:val="PageNumber"/>
        <w:rFonts w:ascii="Times New Roman" w:hAnsi="Times New Roman"/>
        <w:sz w:val="24"/>
        <w:szCs w:val="24"/>
      </w:rPr>
      <w:fldChar w:fldCharType="separate"/>
    </w:r>
    <w:r>
      <w:rPr>
        <w:rStyle w:val="PageNumber"/>
        <w:rFonts w:ascii="Times New Roman" w:hAnsi="Times New Roman"/>
        <w:noProof/>
        <w:sz w:val="24"/>
        <w:szCs w:val="24"/>
      </w:rPr>
      <w:t>2</w:t>
    </w:r>
    <w:r w:rsidRPr="00AC1799">
      <w:rPr>
        <w:rStyle w:val="PageNumber"/>
        <w:rFonts w:ascii="Times New Roman" w:hAnsi="Times New Roman"/>
        <w:sz w:val="24"/>
        <w:szCs w:val="24"/>
      </w:rPr>
      <w:fldChar w:fldCharType="end"/>
    </w:r>
  </w:p>
  <w:p w:rsidR="008679A0" w:rsidRDefault="008679A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4E5B"/>
    <w:rsid w:val="00084E5B"/>
    <w:rsid w:val="00326FF6"/>
    <w:rsid w:val="004200A0"/>
    <w:rsid w:val="004248D8"/>
    <w:rsid w:val="004B77BC"/>
    <w:rsid w:val="00553ABC"/>
    <w:rsid w:val="006651DE"/>
    <w:rsid w:val="00666077"/>
    <w:rsid w:val="006F791D"/>
    <w:rsid w:val="007525FC"/>
    <w:rsid w:val="007F5255"/>
    <w:rsid w:val="008679A0"/>
    <w:rsid w:val="008C7EDC"/>
    <w:rsid w:val="009913F8"/>
    <w:rsid w:val="00993427"/>
    <w:rsid w:val="009B25FD"/>
    <w:rsid w:val="009E2B5C"/>
    <w:rsid w:val="00A43866"/>
    <w:rsid w:val="00A97BAF"/>
    <w:rsid w:val="00AC1799"/>
    <w:rsid w:val="00AF609A"/>
    <w:rsid w:val="00B6107E"/>
    <w:rsid w:val="00BC4395"/>
    <w:rsid w:val="00C1177B"/>
    <w:rsid w:val="00D418A7"/>
    <w:rsid w:val="00D76F69"/>
    <w:rsid w:val="00E03408"/>
    <w:rsid w:val="00EB73AB"/>
    <w:rsid w:val="00F34D62"/>
    <w:rsid w:val="00FB008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E5B"/>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913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13F8"/>
    <w:rPr>
      <w:rFonts w:ascii="Tahoma" w:hAnsi="Tahoma" w:cs="Tahoma"/>
      <w:sz w:val="16"/>
      <w:szCs w:val="16"/>
    </w:rPr>
  </w:style>
  <w:style w:type="paragraph" w:styleId="Header">
    <w:name w:val="header"/>
    <w:basedOn w:val="Normal"/>
    <w:link w:val="HeaderChar"/>
    <w:uiPriority w:val="99"/>
    <w:rsid w:val="00AC1799"/>
    <w:pPr>
      <w:tabs>
        <w:tab w:val="center" w:pos="4677"/>
        <w:tab w:val="right" w:pos="9355"/>
      </w:tabs>
    </w:pPr>
  </w:style>
  <w:style w:type="character" w:customStyle="1" w:styleId="HeaderChar">
    <w:name w:val="Header Char"/>
    <w:basedOn w:val="DefaultParagraphFont"/>
    <w:link w:val="Header"/>
    <w:uiPriority w:val="99"/>
    <w:semiHidden/>
    <w:locked/>
    <w:rPr>
      <w:rFonts w:cs="Times New Roman"/>
      <w:lang w:val="ru-RU"/>
    </w:rPr>
  </w:style>
  <w:style w:type="character" w:styleId="PageNumber">
    <w:name w:val="page number"/>
    <w:basedOn w:val="DefaultParagraphFont"/>
    <w:uiPriority w:val="99"/>
    <w:rsid w:val="00AC1799"/>
    <w:rPr>
      <w:rFonts w:cs="Times New Roman"/>
    </w:rPr>
  </w:style>
  <w:style w:type="paragraph" w:styleId="Footer">
    <w:name w:val="footer"/>
    <w:basedOn w:val="Normal"/>
    <w:link w:val="FooterChar"/>
    <w:uiPriority w:val="99"/>
    <w:rsid w:val="00AC1799"/>
    <w:pPr>
      <w:tabs>
        <w:tab w:val="center" w:pos="4677"/>
        <w:tab w:val="right" w:pos="9355"/>
      </w:tabs>
    </w:pPr>
  </w:style>
  <w:style w:type="character" w:customStyle="1" w:styleId="FooterChar">
    <w:name w:val="Footer Char"/>
    <w:basedOn w:val="DefaultParagraphFont"/>
    <w:link w:val="Footer"/>
    <w:uiPriority w:val="99"/>
    <w:semiHidden/>
    <w:locked/>
    <w:rPr>
      <w:rFonts w:cs="Times New Roman"/>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741-2017-%D0%BF" TargetMode="External"/><Relationship Id="rId13" Type="http://schemas.openxmlformats.org/officeDocument/2006/relationships/hyperlink" Target="http://zakon3.rada.gov.ua/laws/show/1306-2001-%D0%BF/paran16"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zakon3.rada.gov.ua/laws/show/995_g71" TargetMode="External"/><Relationship Id="rId12" Type="http://schemas.openxmlformats.org/officeDocument/2006/relationships/hyperlink" Target="http://zakon3.rada.gov.ua/laws/show/875-12"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zakon3.rada.gov.ua/laws/show/995_021" TargetMode="External"/><Relationship Id="rId11" Type="http://schemas.openxmlformats.org/officeDocument/2006/relationships/hyperlink" Target="http://zakon3.rada.gov.ua/laws/show/z1990-13/paran14"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zakon3.rada.gov.ua/laws/show/z1990-13/paran14" TargetMode="External"/><Relationship Id="rId4" Type="http://schemas.openxmlformats.org/officeDocument/2006/relationships/footnotes" Target="footnotes.xml"/><Relationship Id="rId9" Type="http://schemas.openxmlformats.org/officeDocument/2006/relationships/hyperlink" Target="http://zakon3.rada.gov.ua/laws/show/741-2017-%D0%BF" TargetMode="External"/><Relationship Id="rId14" Type="http://schemas.openxmlformats.org/officeDocument/2006/relationships/hyperlink" Target="http://zakon3.rada.gov.ua/laws/show/875-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193</TotalTime>
  <Pages>6</Pages>
  <Words>1987</Words>
  <Characters>11332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A.Evtuh</cp:lastModifiedBy>
  <cp:revision>14</cp:revision>
  <cp:lastPrinted>2018-08-08T10:00:00Z</cp:lastPrinted>
  <dcterms:created xsi:type="dcterms:W3CDTF">2018-01-18T06:59:00Z</dcterms:created>
  <dcterms:modified xsi:type="dcterms:W3CDTF">2018-08-13T08:46:00Z</dcterms:modified>
</cp:coreProperties>
</file>